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44" w:type="dxa"/>
        <w:tblBorders>
          <w:bottom w:val="single" w:sz="4" w:space="0" w:color="auto"/>
        </w:tblBorders>
        <w:tblLayout w:type="fixed"/>
        <w:tblLook w:val="01E0" w:firstRow="1" w:lastRow="1" w:firstColumn="1" w:lastColumn="1" w:noHBand="0" w:noVBand="0"/>
      </w:tblPr>
      <w:tblGrid>
        <w:gridCol w:w="1814"/>
        <w:gridCol w:w="7230"/>
      </w:tblGrid>
      <w:tr w:rsidR="00DB3AD8" w:rsidRPr="00FC52D3" w14:paraId="0D67EFAF" w14:textId="77777777" w:rsidTr="00C01B4B">
        <w:trPr>
          <w:trHeight w:val="1276"/>
        </w:trPr>
        <w:tc>
          <w:tcPr>
            <w:tcW w:w="1814" w:type="dxa"/>
            <w:vAlign w:val="center"/>
          </w:tcPr>
          <w:p w14:paraId="12F241F5" w14:textId="5EAE2C34" w:rsidR="00C01B4B" w:rsidRPr="00FC52D3" w:rsidRDefault="00952082" w:rsidP="001F3339">
            <w:pPr>
              <w:pStyle w:val="TableParagraph"/>
              <w:rPr>
                <w:color w:val="000000" w:themeColor="text1"/>
                <w:sz w:val="20"/>
                <w:szCs w:val="20"/>
                <w:lang w:bidi="ar-SA"/>
              </w:rPr>
            </w:pPr>
            <w:r w:rsidRPr="00FC52D3">
              <w:rPr>
                <w:noProof/>
                <w:color w:val="000000" w:themeColor="text1"/>
                <w:sz w:val="20"/>
                <w:szCs w:val="20"/>
                <w:lang w:eastAsia="ro-MD" w:bidi="ar-SA"/>
              </w:rPr>
              <w:drawing>
                <wp:inline distT="0" distB="0" distL="0" distR="0" wp14:anchorId="5AE2AAD8" wp14:editId="44C10625">
                  <wp:extent cx="714375" cy="733425"/>
                  <wp:effectExtent l="0" t="0" r="9525" b="9525"/>
                  <wp:docPr id="1270518619" name="Imagin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733425"/>
                          </a:xfrm>
                          <a:prstGeom prst="rect">
                            <a:avLst/>
                          </a:prstGeom>
                          <a:noFill/>
                        </pic:spPr>
                      </pic:pic>
                    </a:graphicData>
                  </a:graphic>
                </wp:inline>
              </w:drawing>
            </w:r>
          </w:p>
        </w:tc>
        <w:tc>
          <w:tcPr>
            <w:tcW w:w="7230" w:type="dxa"/>
            <w:vAlign w:val="center"/>
          </w:tcPr>
          <w:p w14:paraId="72D91783" w14:textId="35CACE94" w:rsidR="00C01B4B" w:rsidRPr="00FC52D3" w:rsidRDefault="00C01B4B" w:rsidP="001F3339">
            <w:pPr>
              <w:spacing w:line="240" w:lineRule="auto"/>
              <w:rPr>
                <w:rFonts w:ascii="Times New Roman" w:hAnsi="Times New Roman" w:cs="Times New Roman"/>
                <w:b/>
                <w:bCs/>
                <w:color w:val="000000" w:themeColor="text1"/>
                <w:sz w:val="26"/>
                <w:szCs w:val="26"/>
              </w:rPr>
            </w:pPr>
            <w:r w:rsidRPr="00FC52D3">
              <w:rPr>
                <w:rFonts w:ascii="Times New Roman" w:hAnsi="Times New Roman" w:cs="Times New Roman"/>
                <w:b/>
                <w:bCs/>
                <w:color w:val="000000" w:themeColor="text1"/>
                <w:sz w:val="26"/>
                <w:szCs w:val="26"/>
              </w:rPr>
              <w:t>MINISTERUL SĂNĂTĂŢII AL REPUBLICII MOLDOVA</w:t>
            </w:r>
          </w:p>
        </w:tc>
      </w:tr>
    </w:tbl>
    <w:p w14:paraId="526E8465" w14:textId="4C737887" w:rsidR="00C01B4B" w:rsidRPr="00FC52D3" w:rsidRDefault="00952082" w:rsidP="001F3339">
      <w:pPr>
        <w:spacing w:line="240" w:lineRule="auto"/>
        <w:jc w:val="center"/>
        <w:rPr>
          <w:rFonts w:ascii="Times New Roman" w:eastAsia="Arial" w:hAnsi="Times New Roman" w:cs="Times New Roman"/>
          <w:b/>
          <w:bCs/>
          <w:color w:val="000000" w:themeColor="text1"/>
          <w:sz w:val="26"/>
          <w:szCs w:val="26"/>
          <w:lang w:eastAsia="en-US"/>
        </w:rPr>
      </w:pPr>
      <w:r w:rsidRPr="00FC52D3">
        <w:rPr>
          <w:rFonts w:ascii="Times New Roman" w:eastAsia="Arial" w:hAnsi="Times New Roman" w:cs="Times New Roman"/>
          <w:b/>
          <w:bCs/>
          <w:noProof/>
          <w:color w:val="000000" w:themeColor="text1"/>
          <w:sz w:val="26"/>
          <w:szCs w:val="26"/>
          <w:lang w:eastAsia="ro-MD"/>
        </w:rPr>
        <w:drawing>
          <wp:anchor distT="0" distB="0" distL="114300" distR="114300" simplePos="0" relativeHeight="251659264" behindDoc="0" locked="0" layoutInCell="1" allowOverlap="1" wp14:anchorId="0AEA2710" wp14:editId="7BF2F340">
            <wp:simplePos x="0" y="0"/>
            <wp:positionH relativeFrom="column">
              <wp:posOffset>133350</wp:posOffset>
            </wp:positionH>
            <wp:positionV relativeFrom="paragraph">
              <wp:posOffset>7620</wp:posOffset>
            </wp:positionV>
            <wp:extent cx="554990" cy="658495"/>
            <wp:effectExtent l="0" t="0" r="0" b="8255"/>
            <wp:wrapThrough wrapText="bothSides">
              <wp:wrapPolygon edited="0">
                <wp:start x="0" y="0"/>
                <wp:lineTo x="0" y="21246"/>
                <wp:lineTo x="20760" y="21246"/>
                <wp:lineTo x="20760" y="0"/>
                <wp:lineTo x="0" y="0"/>
              </wp:wrapPolygon>
            </wp:wrapThrough>
            <wp:docPr id="1977150542"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990" cy="658495"/>
                    </a:xfrm>
                    <a:prstGeom prst="rect">
                      <a:avLst/>
                    </a:prstGeom>
                    <a:noFill/>
                  </pic:spPr>
                </pic:pic>
              </a:graphicData>
            </a:graphic>
          </wp:anchor>
        </w:drawing>
      </w:r>
      <w:r w:rsidR="00C01B4B" w:rsidRPr="00FC52D3">
        <w:rPr>
          <w:rFonts w:ascii="Times New Roman" w:eastAsia="Arial" w:hAnsi="Times New Roman" w:cs="Times New Roman"/>
          <w:b/>
          <w:bCs/>
          <w:color w:val="000000" w:themeColor="text1"/>
          <w:sz w:val="26"/>
          <w:szCs w:val="26"/>
          <w:lang w:eastAsia="en-US"/>
        </w:rPr>
        <w:t>UNIVERSITATEA DE STAT DE MEDICINĂ ȘI FARMACIE</w:t>
      </w:r>
    </w:p>
    <w:p w14:paraId="74D9F014" w14:textId="408F6A3D" w:rsidR="00C01B4B" w:rsidRPr="00FC52D3" w:rsidRDefault="00C01B4B" w:rsidP="001F3339">
      <w:pPr>
        <w:spacing w:line="240" w:lineRule="auto"/>
        <w:jc w:val="center"/>
        <w:rPr>
          <w:rFonts w:ascii="Times New Roman" w:eastAsia="Arial" w:hAnsi="Times New Roman" w:cs="Times New Roman"/>
          <w:b/>
          <w:bCs/>
          <w:color w:val="000000" w:themeColor="text1"/>
          <w:sz w:val="26"/>
          <w:szCs w:val="26"/>
          <w:lang w:eastAsia="en-US"/>
        </w:rPr>
      </w:pPr>
      <w:r w:rsidRPr="00FC52D3">
        <w:rPr>
          <w:rFonts w:ascii="Times New Roman" w:eastAsia="Arial" w:hAnsi="Times New Roman" w:cs="Times New Roman"/>
          <w:b/>
          <w:bCs/>
          <w:color w:val="000000" w:themeColor="text1"/>
          <w:sz w:val="26"/>
          <w:szCs w:val="26"/>
          <w:lang w:eastAsia="en-US"/>
        </w:rPr>
        <w:t>,,NICOLAE TESTEMIȚANU’’ DIN REPUBLICA MOLDOVA</w:t>
      </w:r>
    </w:p>
    <w:p w14:paraId="67DC23DA" w14:textId="77777777" w:rsidR="00C01B4B" w:rsidRPr="00FC52D3" w:rsidRDefault="00C01B4B" w:rsidP="001F3339">
      <w:pPr>
        <w:pStyle w:val="Corptext"/>
        <w:rPr>
          <w:b/>
          <w:color w:val="000000" w:themeColor="text1"/>
          <w:sz w:val="26"/>
        </w:rPr>
      </w:pPr>
    </w:p>
    <w:p w14:paraId="2264CBFD" w14:textId="0FF25E7D" w:rsidR="0048041D" w:rsidRPr="0048041D" w:rsidRDefault="0048041D" w:rsidP="001F3339">
      <w:pPr>
        <w:spacing w:after="0" w:line="240" w:lineRule="auto"/>
        <w:rPr>
          <w:rFonts w:ascii="Times New Roman" w:eastAsia="Times New Roman" w:hAnsi="Times New Roman" w:cs="Times New Roman"/>
          <w:sz w:val="24"/>
          <w:szCs w:val="24"/>
          <w:lang w:val="ro-MD" w:eastAsia="ro-MD"/>
        </w:rPr>
      </w:pPr>
    </w:p>
    <w:p w14:paraId="03585451" w14:textId="77777777" w:rsidR="00C01B4B" w:rsidRPr="00FC52D3" w:rsidRDefault="00C01B4B" w:rsidP="001F3339">
      <w:pPr>
        <w:pStyle w:val="Corptext"/>
        <w:rPr>
          <w:b/>
          <w:color w:val="000000" w:themeColor="text1"/>
          <w:sz w:val="26"/>
        </w:rPr>
      </w:pPr>
    </w:p>
    <w:p w14:paraId="6EA74D0A" w14:textId="77777777" w:rsidR="00C01B4B" w:rsidRPr="00FC52D3" w:rsidRDefault="00C01B4B" w:rsidP="001F3339">
      <w:pPr>
        <w:pStyle w:val="Corptext"/>
        <w:rPr>
          <w:b/>
          <w:color w:val="000000" w:themeColor="text1"/>
          <w:sz w:val="16"/>
          <w:szCs w:val="16"/>
        </w:rPr>
      </w:pPr>
    </w:p>
    <w:p w14:paraId="23435984" w14:textId="77777777" w:rsidR="00C01B4B" w:rsidRPr="00FC52D3" w:rsidRDefault="00C01B4B" w:rsidP="001F3339">
      <w:pPr>
        <w:pStyle w:val="Corptext"/>
        <w:rPr>
          <w:b/>
          <w:color w:val="000000" w:themeColor="text1"/>
          <w:sz w:val="26"/>
        </w:rPr>
      </w:pPr>
    </w:p>
    <w:p w14:paraId="10C7B8F1" w14:textId="77777777" w:rsidR="00747CF5" w:rsidRPr="00FC52D3" w:rsidRDefault="00747CF5" w:rsidP="001F3339">
      <w:pPr>
        <w:pStyle w:val="Corptext"/>
        <w:rPr>
          <w:b/>
          <w:color w:val="000000" w:themeColor="text1"/>
          <w:sz w:val="26"/>
        </w:rPr>
      </w:pPr>
    </w:p>
    <w:p w14:paraId="590EBCA8" w14:textId="77777777" w:rsidR="00747CF5" w:rsidRPr="00FC52D3" w:rsidRDefault="00747CF5" w:rsidP="001F3339">
      <w:pPr>
        <w:pStyle w:val="Corptext"/>
        <w:rPr>
          <w:b/>
          <w:color w:val="000000" w:themeColor="text1"/>
          <w:sz w:val="26"/>
        </w:rPr>
      </w:pPr>
    </w:p>
    <w:p w14:paraId="69CDF18C" w14:textId="77777777" w:rsidR="00E719F5" w:rsidRPr="00FC52D3" w:rsidRDefault="00E719F5" w:rsidP="001F3339">
      <w:pPr>
        <w:spacing w:after="0" w:line="240" w:lineRule="auto"/>
        <w:ind w:hanging="1435"/>
        <w:rPr>
          <w:rFonts w:ascii="Times New Roman" w:eastAsia="Times New Roman" w:hAnsi="Times New Roman" w:cs="Times New Roman"/>
          <w:b/>
          <w:color w:val="000000" w:themeColor="text1"/>
          <w:sz w:val="24"/>
          <w:szCs w:val="24"/>
        </w:rPr>
      </w:pPr>
    </w:p>
    <w:p w14:paraId="1CB86479" w14:textId="77777777" w:rsidR="00E719F5" w:rsidRPr="00FC52D3" w:rsidRDefault="00E719F5" w:rsidP="001F3339">
      <w:pPr>
        <w:spacing w:after="0" w:line="240" w:lineRule="auto"/>
        <w:ind w:hanging="1435"/>
        <w:rPr>
          <w:rFonts w:ascii="Times New Roman" w:eastAsia="Times New Roman" w:hAnsi="Times New Roman" w:cs="Times New Roman"/>
          <w:b/>
          <w:color w:val="000000" w:themeColor="text1"/>
          <w:sz w:val="24"/>
          <w:szCs w:val="24"/>
        </w:rPr>
      </w:pPr>
    </w:p>
    <w:p w14:paraId="68F33CE9" w14:textId="77777777" w:rsidR="00E719F5" w:rsidRPr="00FC52D3" w:rsidRDefault="00E719F5" w:rsidP="001F3339">
      <w:pPr>
        <w:spacing w:after="0" w:line="240" w:lineRule="auto"/>
        <w:ind w:hanging="1435"/>
        <w:rPr>
          <w:rFonts w:ascii="Times New Roman" w:eastAsia="Times New Roman" w:hAnsi="Times New Roman" w:cs="Times New Roman"/>
          <w:b/>
          <w:color w:val="000000" w:themeColor="text1"/>
          <w:sz w:val="24"/>
          <w:szCs w:val="24"/>
        </w:rPr>
      </w:pPr>
    </w:p>
    <w:p w14:paraId="32392042" w14:textId="77777777" w:rsidR="00952082" w:rsidRPr="00FC52D3" w:rsidRDefault="00952082" w:rsidP="001F3339">
      <w:pPr>
        <w:spacing w:after="0" w:line="240" w:lineRule="auto"/>
        <w:ind w:hanging="1435"/>
        <w:jc w:val="center"/>
        <w:rPr>
          <w:rFonts w:ascii="Times New Roman" w:eastAsia="Times New Roman" w:hAnsi="Times New Roman" w:cs="Times New Roman"/>
          <w:b/>
          <w:color w:val="000000" w:themeColor="text1"/>
          <w:sz w:val="24"/>
          <w:szCs w:val="24"/>
        </w:rPr>
      </w:pPr>
    </w:p>
    <w:p w14:paraId="2AA7B187" w14:textId="77777777" w:rsidR="00952082" w:rsidRPr="00FC52D3" w:rsidRDefault="00C01B4B" w:rsidP="001F3339">
      <w:pPr>
        <w:spacing w:after="0" w:line="240" w:lineRule="auto"/>
        <w:jc w:val="center"/>
        <w:rPr>
          <w:rFonts w:ascii="Times New Roman" w:eastAsia="Times New Roman" w:hAnsi="Times New Roman" w:cs="Times New Roman"/>
          <w:b/>
          <w:color w:val="000000" w:themeColor="text1"/>
          <w:sz w:val="72"/>
          <w:szCs w:val="72"/>
        </w:rPr>
      </w:pPr>
      <w:r w:rsidRPr="00FC52D3">
        <w:rPr>
          <w:rFonts w:ascii="Times New Roman" w:eastAsia="Times New Roman" w:hAnsi="Times New Roman" w:cs="Times New Roman"/>
          <w:b/>
          <w:color w:val="000000" w:themeColor="text1"/>
          <w:sz w:val="72"/>
          <w:szCs w:val="72"/>
        </w:rPr>
        <w:t>BRONŞITA CRONICĂ</w:t>
      </w:r>
    </w:p>
    <w:p w14:paraId="56AB9399" w14:textId="4B738AFC" w:rsidR="00E719F5" w:rsidRPr="00FC52D3" w:rsidRDefault="00C01B4B" w:rsidP="001F3339">
      <w:pPr>
        <w:spacing w:after="0" w:line="240" w:lineRule="auto"/>
        <w:jc w:val="center"/>
        <w:rPr>
          <w:rFonts w:ascii="Times New Roman" w:hAnsi="Times New Roman" w:cs="Times New Roman"/>
          <w:color w:val="000000" w:themeColor="text1"/>
          <w:sz w:val="72"/>
          <w:szCs w:val="72"/>
        </w:rPr>
      </w:pPr>
      <w:r w:rsidRPr="00FC52D3">
        <w:rPr>
          <w:rFonts w:ascii="Times New Roman" w:eastAsia="Times New Roman" w:hAnsi="Times New Roman" w:cs="Times New Roman"/>
          <w:b/>
          <w:color w:val="000000" w:themeColor="text1"/>
          <w:sz w:val="72"/>
          <w:szCs w:val="72"/>
        </w:rPr>
        <w:t>LA COPIL</w:t>
      </w:r>
    </w:p>
    <w:p w14:paraId="0F4A377E" w14:textId="77777777" w:rsidR="00E719F5" w:rsidRPr="00FC52D3" w:rsidRDefault="00E719F5" w:rsidP="001F3339">
      <w:pPr>
        <w:spacing w:after="0" w:line="240" w:lineRule="auto"/>
        <w:rPr>
          <w:rFonts w:ascii="Times New Roman" w:eastAsia="Times New Roman" w:hAnsi="Times New Roman" w:cs="Times New Roman"/>
          <w:b/>
          <w:color w:val="000000" w:themeColor="text1"/>
          <w:sz w:val="24"/>
          <w:szCs w:val="24"/>
        </w:rPr>
      </w:pPr>
    </w:p>
    <w:p w14:paraId="2D3F8742" w14:textId="77777777" w:rsidR="00E719F5" w:rsidRPr="00FC52D3" w:rsidRDefault="00E719F5" w:rsidP="001F3339">
      <w:pPr>
        <w:spacing w:after="0" w:line="240" w:lineRule="auto"/>
        <w:rPr>
          <w:rFonts w:ascii="Times New Roman" w:eastAsia="Times New Roman" w:hAnsi="Times New Roman" w:cs="Times New Roman"/>
          <w:b/>
          <w:color w:val="000000" w:themeColor="text1"/>
          <w:sz w:val="28"/>
          <w:szCs w:val="28"/>
        </w:rPr>
      </w:pPr>
    </w:p>
    <w:p w14:paraId="039BA540" w14:textId="77777777" w:rsidR="00952082" w:rsidRPr="00FC52D3" w:rsidRDefault="00952082" w:rsidP="001F3339">
      <w:pPr>
        <w:spacing w:line="240" w:lineRule="auto"/>
        <w:ind w:left="665" w:right="538"/>
        <w:jc w:val="center"/>
        <w:rPr>
          <w:rFonts w:ascii="Times New Roman" w:hAnsi="Times New Roman" w:cs="Times New Roman"/>
          <w:b/>
          <w:color w:val="000000" w:themeColor="text1"/>
          <w:sz w:val="52"/>
          <w:szCs w:val="52"/>
        </w:rPr>
      </w:pPr>
      <w:r w:rsidRPr="00FC52D3">
        <w:rPr>
          <w:rFonts w:ascii="Times New Roman" w:hAnsi="Times New Roman" w:cs="Times New Roman"/>
          <w:b/>
          <w:color w:val="000000" w:themeColor="text1"/>
          <w:sz w:val="52"/>
          <w:szCs w:val="52"/>
        </w:rPr>
        <w:t>Protocol</w:t>
      </w:r>
      <w:r w:rsidRPr="00FC52D3">
        <w:rPr>
          <w:rFonts w:ascii="Times New Roman" w:hAnsi="Times New Roman" w:cs="Times New Roman"/>
          <w:b/>
          <w:color w:val="000000" w:themeColor="text1"/>
          <w:spacing w:val="-3"/>
          <w:sz w:val="52"/>
          <w:szCs w:val="52"/>
        </w:rPr>
        <w:t xml:space="preserve"> </w:t>
      </w:r>
      <w:r w:rsidRPr="00FC52D3">
        <w:rPr>
          <w:rFonts w:ascii="Times New Roman" w:hAnsi="Times New Roman" w:cs="Times New Roman"/>
          <w:b/>
          <w:color w:val="000000" w:themeColor="text1"/>
          <w:sz w:val="52"/>
          <w:szCs w:val="52"/>
        </w:rPr>
        <w:t>clinic</w:t>
      </w:r>
      <w:r w:rsidRPr="00FC52D3">
        <w:rPr>
          <w:rFonts w:ascii="Times New Roman" w:hAnsi="Times New Roman" w:cs="Times New Roman"/>
          <w:b/>
          <w:color w:val="000000" w:themeColor="text1"/>
          <w:spacing w:val="-2"/>
          <w:sz w:val="52"/>
          <w:szCs w:val="52"/>
        </w:rPr>
        <w:t xml:space="preserve"> </w:t>
      </w:r>
      <w:r w:rsidRPr="00FC52D3">
        <w:rPr>
          <w:rFonts w:ascii="Times New Roman" w:hAnsi="Times New Roman" w:cs="Times New Roman"/>
          <w:b/>
          <w:color w:val="000000" w:themeColor="text1"/>
          <w:sz w:val="52"/>
          <w:szCs w:val="52"/>
        </w:rPr>
        <w:t>naţional</w:t>
      </w:r>
    </w:p>
    <w:p w14:paraId="051F416D" w14:textId="11FC8B00" w:rsidR="00952082" w:rsidRPr="00FC52D3" w:rsidRDefault="00952082" w:rsidP="001F3339">
      <w:pPr>
        <w:spacing w:line="240" w:lineRule="auto"/>
        <w:ind w:left="665" w:right="538"/>
        <w:jc w:val="center"/>
        <w:rPr>
          <w:rFonts w:ascii="Times New Roman" w:hAnsi="Times New Roman" w:cs="Times New Roman"/>
          <w:b/>
          <w:color w:val="000000" w:themeColor="text1"/>
          <w:sz w:val="52"/>
          <w:szCs w:val="52"/>
        </w:rPr>
      </w:pPr>
      <w:r w:rsidRPr="00FC52D3">
        <w:rPr>
          <w:rFonts w:ascii="Times New Roman" w:hAnsi="Times New Roman" w:cs="Times New Roman"/>
          <w:b/>
          <w:color w:val="000000" w:themeColor="text1"/>
          <w:sz w:val="52"/>
          <w:szCs w:val="52"/>
        </w:rPr>
        <w:t xml:space="preserve">(Ediția </w:t>
      </w:r>
      <w:r w:rsidR="00DB3AD8" w:rsidRPr="00FC52D3">
        <w:rPr>
          <w:rFonts w:ascii="Times New Roman" w:hAnsi="Times New Roman" w:cs="Times New Roman"/>
          <w:b/>
          <w:color w:val="000000" w:themeColor="text1"/>
          <w:sz w:val="52"/>
          <w:szCs w:val="52"/>
        </w:rPr>
        <w:t>II</w:t>
      </w:r>
      <w:r w:rsidRPr="00FC52D3">
        <w:rPr>
          <w:rFonts w:ascii="Times New Roman" w:hAnsi="Times New Roman" w:cs="Times New Roman"/>
          <w:b/>
          <w:color w:val="000000" w:themeColor="text1"/>
          <w:sz w:val="52"/>
          <w:szCs w:val="52"/>
        </w:rPr>
        <w:t>)</w:t>
      </w:r>
    </w:p>
    <w:p w14:paraId="1B1D966A" w14:textId="77777777" w:rsidR="00952082" w:rsidRPr="00FC52D3" w:rsidRDefault="00952082" w:rsidP="001F3339">
      <w:pPr>
        <w:pStyle w:val="Corptext"/>
        <w:spacing w:before="8"/>
        <w:rPr>
          <w:b/>
          <w:color w:val="000000" w:themeColor="text1"/>
          <w:sz w:val="52"/>
          <w:szCs w:val="52"/>
        </w:rPr>
      </w:pPr>
    </w:p>
    <w:p w14:paraId="78FA6C3E" w14:textId="77777777" w:rsidR="00E719F5" w:rsidRPr="00FC52D3" w:rsidRDefault="00E719F5" w:rsidP="001F3339">
      <w:pPr>
        <w:spacing w:after="0" w:line="240" w:lineRule="auto"/>
        <w:jc w:val="right"/>
        <w:rPr>
          <w:rFonts w:ascii="Times New Roman" w:hAnsi="Times New Roman" w:cs="Times New Roman"/>
          <w:color w:val="000000" w:themeColor="text1"/>
          <w:sz w:val="52"/>
          <w:szCs w:val="52"/>
        </w:rPr>
      </w:pPr>
      <w:r w:rsidRPr="00FC52D3">
        <w:rPr>
          <w:rFonts w:ascii="Times New Roman" w:eastAsia="Times New Roman" w:hAnsi="Times New Roman" w:cs="Times New Roman"/>
          <w:b/>
          <w:color w:val="000000" w:themeColor="text1"/>
          <w:sz w:val="52"/>
          <w:szCs w:val="52"/>
        </w:rPr>
        <w:t>PCN-101</w:t>
      </w:r>
    </w:p>
    <w:p w14:paraId="3A177498" w14:textId="77777777" w:rsidR="00E719F5" w:rsidRPr="00FC52D3" w:rsidRDefault="00E719F5" w:rsidP="001F3339">
      <w:pPr>
        <w:spacing w:after="0" w:line="240" w:lineRule="auto"/>
        <w:ind w:hanging="10"/>
        <w:rPr>
          <w:rFonts w:ascii="Times New Roman" w:eastAsia="Times New Roman" w:hAnsi="Times New Roman" w:cs="Times New Roman"/>
          <w:i/>
          <w:color w:val="000000" w:themeColor="text1"/>
          <w:sz w:val="24"/>
          <w:szCs w:val="24"/>
        </w:rPr>
      </w:pPr>
    </w:p>
    <w:p w14:paraId="6D54C60D" w14:textId="77777777" w:rsidR="00E719F5" w:rsidRPr="00FC52D3" w:rsidRDefault="00E719F5" w:rsidP="001F3339">
      <w:pPr>
        <w:spacing w:after="0" w:line="240" w:lineRule="auto"/>
        <w:ind w:hanging="10"/>
        <w:rPr>
          <w:rFonts w:ascii="Times New Roman" w:eastAsia="Times New Roman" w:hAnsi="Times New Roman" w:cs="Times New Roman"/>
          <w:i/>
          <w:color w:val="000000" w:themeColor="text1"/>
          <w:sz w:val="24"/>
          <w:szCs w:val="24"/>
        </w:rPr>
      </w:pPr>
    </w:p>
    <w:p w14:paraId="683EDB74" w14:textId="77777777" w:rsidR="00E719F5" w:rsidRPr="00FC52D3" w:rsidRDefault="00E719F5" w:rsidP="001F3339">
      <w:pPr>
        <w:spacing w:after="0" w:line="240" w:lineRule="auto"/>
        <w:ind w:hanging="10"/>
        <w:rPr>
          <w:rFonts w:ascii="Times New Roman" w:eastAsia="Times New Roman" w:hAnsi="Times New Roman" w:cs="Times New Roman"/>
          <w:i/>
          <w:color w:val="000000" w:themeColor="text1"/>
          <w:sz w:val="24"/>
          <w:szCs w:val="24"/>
        </w:rPr>
      </w:pPr>
    </w:p>
    <w:p w14:paraId="7AA8DF65" w14:textId="77777777" w:rsidR="00952082" w:rsidRPr="00FC52D3" w:rsidRDefault="00952082" w:rsidP="001F3339">
      <w:pPr>
        <w:spacing w:after="0" w:line="240" w:lineRule="auto"/>
        <w:ind w:hanging="10"/>
        <w:rPr>
          <w:rFonts w:ascii="Times New Roman" w:eastAsia="Times New Roman" w:hAnsi="Times New Roman" w:cs="Times New Roman"/>
          <w:i/>
          <w:color w:val="000000" w:themeColor="text1"/>
          <w:sz w:val="24"/>
          <w:szCs w:val="24"/>
        </w:rPr>
      </w:pPr>
    </w:p>
    <w:p w14:paraId="7AEA73C0" w14:textId="77777777" w:rsidR="00952082" w:rsidRPr="00FC52D3" w:rsidRDefault="00952082" w:rsidP="001F3339">
      <w:pPr>
        <w:spacing w:after="0" w:line="240" w:lineRule="auto"/>
        <w:ind w:hanging="10"/>
        <w:rPr>
          <w:rFonts w:ascii="Times New Roman" w:eastAsia="Times New Roman" w:hAnsi="Times New Roman" w:cs="Times New Roman"/>
          <w:i/>
          <w:color w:val="000000" w:themeColor="text1"/>
          <w:sz w:val="24"/>
          <w:szCs w:val="24"/>
        </w:rPr>
      </w:pPr>
    </w:p>
    <w:p w14:paraId="10443916" w14:textId="77777777" w:rsidR="00952082" w:rsidRPr="00FC52D3" w:rsidRDefault="00952082" w:rsidP="001F3339">
      <w:pPr>
        <w:spacing w:after="0" w:line="240" w:lineRule="auto"/>
        <w:ind w:hanging="10"/>
        <w:rPr>
          <w:rFonts w:ascii="Times New Roman" w:eastAsia="Times New Roman" w:hAnsi="Times New Roman" w:cs="Times New Roman"/>
          <w:i/>
          <w:color w:val="000000" w:themeColor="text1"/>
          <w:sz w:val="24"/>
          <w:szCs w:val="24"/>
        </w:rPr>
      </w:pPr>
    </w:p>
    <w:p w14:paraId="7BB8C264" w14:textId="77777777" w:rsidR="00952082" w:rsidRPr="00FC52D3" w:rsidRDefault="00952082" w:rsidP="001F3339">
      <w:pPr>
        <w:spacing w:after="0" w:line="240" w:lineRule="auto"/>
        <w:ind w:hanging="10"/>
        <w:rPr>
          <w:rFonts w:ascii="Times New Roman" w:eastAsia="Times New Roman" w:hAnsi="Times New Roman" w:cs="Times New Roman"/>
          <w:i/>
          <w:color w:val="000000" w:themeColor="text1"/>
          <w:sz w:val="24"/>
          <w:szCs w:val="24"/>
        </w:rPr>
      </w:pPr>
    </w:p>
    <w:p w14:paraId="4E75DF5C" w14:textId="77777777" w:rsidR="00E719F5" w:rsidRPr="00FC52D3" w:rsidRDefault="00E719F5" w:rsidP="001F3339">
      <w:pPr>
        <w:spacing w:after="0" w:line="240" w:lineRule="auto"/>
        <w:ind w:hanging="10"/>
        <w:rPr>
          <w:rFonts w:ascii="Times New Roman" w:eastAsia="Times New Roman" w:hAnsi="Times New Roman" w:cs="Times New Roman"/>
          <w:i/>
          <w:color w:val="000000" w:themeColor="text1"/>
          <w:sz w:val="24"/>
          <w:szCs w:val="24"/>
        </w:rPr>
      </w:pPr>
    </w:p>
    <w:p w14:paraId="1B06ADAE" w14:textId="77777777" w:rsidR="00E719F5" w:rsidRPr="00FC52D3" w:rsidRDefault="00E719F5" w:rsidP="001F3339">
      <w:pPr>
        <w:spacing w:after="0" w:line="240" w:lineRule="auto"/>
        <w:ind w:hanging="10"/>
        <w:rPr>
          <w:rFonts w:ascii="Times New Roman" w:eastAsia="Times New Roman" w:hAnsi="Times New Roman" w:cs="Times New Roman"/>
          <w:i/>
          <w:color w:val="000000" w:themeColor="text1"/>
          <w:sz w:val="24"/>
          <w:szCs w:val="24"/>
        </w:rPr>
      </w:pPr>
    </w:p>
    <w:p w14:paraId="6A41BD35" w14:textId="77777777" w:rsidR="00E719F5" w:rsidRPr="00FC52D3" w:rsidRDefault="00E719F5" w:rsidP="001F3339">
      <w:pPr>
        <w:spacing w:after="0" w:line="240" w:lineRule="auto"/>
        <w:ind w:hanging="10"/>
        <w:rPr>
          <w:rFonts w:ascii="Times New Roman" w:eastAsia="Times New Roman" w:hAnsi="Times New Roman" w:cs="Times New Roman"/>
          <w:i/>
          <w:color w:val="000000" w:themeColor="text1"/>
          <w:sz w:val="24"/>
          <w:szCs w:val="24"/>
        </w:rPr>
      </w:pPr>
    </w:p>
    <w:p w14:paraId="770481A7" w14:textId="77777777" w:rsidR="00E719F5" w:rsidRPr="00FC52D3" w:rsidRDefault="00E719F5" w:rsidP="001F3339">
      <w:pPr>
        <w:spacing w:after="0" w:line="240" w:lineRule="auto"/>
        <w:ind w:hanging="10"/>
        <w:rPr>
          <w:rFonts w:ascii="Times New Roman" w:eastAsia="Times New Roman" w:hAnsi="Times New Roman" w:cs="Times New Roman"/>
          <w:i/>
          <w:color w:val="000000" w:themeColor="text1"/>
          <w:sz w:val="24"/>
          <w:szCs w:val="24"/>
        </w:rPr>
      </w:pPr>
    </w:p>
    <w:p w14:paraId="02EED6FD" w14:textId="7A066884" w:rsidR="00E719F5" w:rsidRPr="00FC52D3" w:rsidRDefault="00E719F5" w:rsidP="001F3339">
      <w:pPr>
        <w:spacing w:after="0" w:line="240" w:lineRule="auto"/>
        <w:jc w:val="center"/>
        <w:rPr>
          <w:rFonts w:ascii="Times New Roman" w:hAnsi="Times New Roman" w:cs="Times New Roman"/>
          <w:color w:val="000000" w:themeColor="text1"/>
          <w:sz w:val="24"/>
          <w:szCs w:val="24"/>
        </w:rPr>
      </w:pPr>
      <w:r w:rsidRPr="00FC52D3">
        <w:rPr>
          <w:rFonts w:ascii="Times New Roman" w:eastAsia="Times New Roman" w:hAnsi="Times New Roman" w:cs="Times New Roman"/>
          <w:i/>
          <w:color w:val="000000" w:themeColor="text1"/>
          <w:sz w:val="24"/>
          <w:szCs w:val="24"/>
        </w:rPr>
        <w:t>Chişinău</w:t>
      </w:r>
      <w:r w:rsidR="00965BE8" w:rsidRPr="00FC52D3">
        <w:rPr>
          <w:rFonts w:ascii="Times New Roman" w:eastAsia="Times New Roman" w:hAnsi="Times New Roman" w:cs="Times New Roman"/>
          <w:i/>
          <w:color w:val="000000" w:themeColor="text1"/>
          <w:sz w:val="24"/>
          <w:szCs w:val="24"/>
        </w:rPr>
        <w:t>,</w:t>
      </w:r>
      <w:r w:rsidR="00C01B4B" w:rsidRPr="00FC52D3">
        <w:rPr>
          <w:rFonts w:ascii="Times New Roman" w:eastAsia="Times New Roman" w:hAnsi="Times New Roman" w:cs="Times New Roman"/>
          <w:i/>
          <w:color w:val="000000" w:themeColor="text1"/>
          <w:sz w:val="24"/>
          <w:szCs w:val="24"/>
        </w:rPr>
        <w:t xml:space="preserve"> </w:t>
      </w:r>
      <w:r w:rsidR="00962160" w:rsidRPr="00FC52D3">
        <w:rPr>
          <w:rFonts w:ascii="Times New Roman" w:eastAsia="Times New Roman" w:hAnsi="Times New Roman" w:cs="Times New Roman"/>
          <w:i/>
          <w:color w:val="000000" w:themeColor="text1"/>
          <w:sz w:val="24"/>
          <w:szCs w:val="24"/>
        </w:rPr>
        <w:t>202</w:t>
      </w:r>
      <w:r w:rsidR="00952082" w:rsidRPr="00FC52D3">
        <w:rPr>
          <w:rFonts w:ascii="Times New Roman" w:eastAsia="Times New Roman" w:hAnsi="Times New Roman" w:cs="Times New Roman"/>
          <w:i/>
          <w:color w:val="000000" w:themeColor="text1"/>
          <w:sz w:val="24"/>
          <w:szCs w:val="24"/>
        </w:rPr>
        <w:t>5</w:t>
      </w:r>
    </w:p>
    <w:p w14:paraId="1FBA4A01" w14:textId="77777777" w:rsidR="001C3F8D" w:rsidRPr="00FC52D3" w:rsidRDefault="001C3F8D" w:rsidP="001F3339">
      <w:pPr>
        <w:spacing w:after="0" w:line="240" w:lineRule="auto"/>
        <w:ind w:hanging="10"/>
        <w:jc w:val="center"/>
        <w:rPr>
          <w:rFonts w:ascii="Times New Roman" w:eastAsia="Times New Roman" w:hAnsi="Times New Roman" w:cs="Times New Roman"/>
          <w:b/>
          <w:color w:val="000000" w:themeColor="text1"/>
          <w:sz w:val="24"/>
          <w:szCs w:val="24"/>
        </w:rPr>
      </w:pPr>
    </w:p>
    <w:p w14:paraId="48B5D4A4" w14:textId="77777777" w:rsidR="001C3F8D" w:rsidRPr="00FC52D3" w:rsidRDefault="001C3F8D" w:rsidP="001F3339">
      <w:pPr>
        <w:spacing w:line="240" w:lineRule="auto"/>
        <w:rPr>
          <w:rFonts w:ascii="Times New Roman" w:eastAsia="Times New Roman" w:hAnsi="Times New Roman" w:cs="Times New Roman"/>
          <w:b/>
          <w:color w:val="000000" w:themeColor="text1"/>
          <w:sz w:val="24"/>
          <w:szCs w:val="24"/>
        </w:rPr>
      </w:pPr>
      <w:r w:rsidRPr="00FC52D3">
        <w:rPr>
          <w:rFonts w:ascii="Times New Roman" w:eastAsia="Times New Roman" w:hAnsi="Times New Roman" w:cs="Times New Roman"/>
          <w:b/>
          <w:color w:val="000000" w:themeColor="text1"/>
          <w:sz w:val="24"/>
          <w:szCs w:val="24"/>
        </w:rPr>
        <w:br w:type="page"/>
      </w:r>
    </w:p>
    <w:p w14:paraId="57AFCAED" w14:textId="77777777" w:rsidR="00AA261A" w:rsidRDefault="00026F34" w:rsidP="001F3339">
      <w:pPr>
        <w:spacing w:after="0" w:line="240" w:lineRule="auto"/>
        <w:jc w:val="center"/>
        <w:rPr>
          <w:rFonts w:ascii="Times New Roman" w:hAnsi="Times New Roman" w:cs="Times New Roman"/>
          <w:b/>
          <w:bCs/>
          <w:color w:val="000000" w:themeColor="text1"/>
          <w:sz w:val="24"/>
          <w:szCs w:val="24"/>
        </w:rPr>
      </w:pPr>
      <w:bookmarkStart w:id="0" w:name="_Toc94367677"/>
      <w:r w:rsidRPr="00FC52D3">
        <w:rPr>
          <w:rFonts w:ascii="Times New Roman" w:hAnsi="Times New Roman" w:cs="Times New Roman"/>
          <w:b/>
          <w:bCs/>
          <w:color w:val="000000" w:themeColor="text1"/>
          <w:sz w:val="24"/>
          <w:szCs w:val="24"/>
        </w:rPr>
        <w:lastRenderedPageBreak/>
        <w:t>Aprobat la şedinţa Consiliului de experţi al Ministerului Sănătăţii al Republicii Moldova</w:t>
      </w:r>
    </w:p>
    <w:p w14:paraId="10F4761D" w14:textId="749A1F4D" w:rsidR="00026F34" w:rsidRPr="00FC52D3" w:rsidRDefault="00026F34" w:rsidP="001F3339">
      <w:pPr>
        <w:spacing w:after="0" w:line="240" w:lineRule="auto"/>
        <w:jc w:val="center"/>
        <w:rPr>
          <w:rFonts w:ascii="Times New Roman" w:hAnsi="Times New Roman" w:cs="Times New Roman"/>
          <w:b/>
          <w:bCs/>
          <w:color w:val="000000" w:themeColor="text1"/>
          <w:sz w:val="24"/>
          <w:szCs w:val="24"/>
        </w:rPr>
      </w:pPr>
      <w:r w:rsidRPr="00FC52D3">
        <w:rPr>
          <w:rFonts w:ascii="Times New Roman" w:hAnsi="Times New Roman" w:cs="Times New Roman"/>
          <w:b/>
          <w:bCs/>
          <w:color w:val="000000" w:themeColor="text1"/>
          <w:sz w:val="24"/>
          <w:szCs w:val="24"/>
        </w:rPr>
        <w:t xml:space="preserve">din </w:t>
      </w:r>
      <w:r w:rsidR="00FC5C2B">
        <w:rPr>
          <w:rFonts w:ascii="Times New Roman" w:hAnsi="Times New Roman" w:cs="Times New Roman"/>
          <w:b/>
          <w:bCs/>
          <w:color w:val="000000" w:themeColor="text1"/>
          <w:sz w:val="24"/>
          <w:szCs w:val="24"/>
        </w:rPr>
        <w:t>26</w:t>
      </w:r>
      <w:r w:rsidR="00A903D3" w:rsidRPr="00FC52D3">
        <w:rPr>
          <w:rFonts w:ascii="Times New Roman" w:hAnsi="Times New Roman" w:cs="Times New Roman"/>
          <w:b/>
          <w:bCs/>
          <w:color w:val="000000" w:themeColor="text1"/>
          <w:sz w:val="24"/>
          <w:szCs w:val="24"/>
        </w:rPr>
        <w:t>.</w:t>
      </w:r>
      <w:r w:rsidR="00FC5C2B">
        <w:rPr>
          <w:rFonts w:ascii="Times New Roman" w:hAnsi="Times New Roman" w:cs="Times New Roman"/>
          <w:b/>
          <w:bCs/>
          <w:color w:val="000000" w:themeColor="text1"/>
          <w:sz w:val="24"/>
          <w:szCs w:val="24"/>
        </w:rPr>
        <w:t>05</w:t>
      </w:r>
      <w:r w:rsidR="00A903D3" w:rsidRPr="00FC52D3">
        <w:rPr>
          <w:rFonts w:ascii="Times New Roman" w:hAnsi="Times New Roman" w:cs="Times New Roman"/>
          <w:b/>
          <w:bCs/>
          <w:color w:val="000000" w:themeColor="text1"/>
          <w:sz w:val="24"/>
          <w:szCs w:val="24"/>
        </w:rPr>
        <w:t>.</w:t>
      </w:r>
      <w:r w:rsidRPr="00FC52D3">
        <w:rPr>
          <w:rFonts w:ascii="Times New Roman" w:hAnsi="Times New Roman" w:cs="Times New Roman"/>
          <w:b/>
          <w:bCs/>
          <w:color w:val="000000" w:themeColor="text1"/>
          <w:sz w:val="24"/>
          <w:szCs w:val="24"/>
        </w:rPr>
        <w:t>2025, proces verbal nr.</w:t>
      </w:r>
      <w:bookmarkEnd w:id="0"/>
      <w:r w:rsidR="00A903D3" w:rsidRPr="00FC52D3">
        <w:rPr>
          <w:rFonts w:ascii="Times New Roman" w:hAnsi="Times New Roman" w:cs="Times New Roman"/>
          <w:b/>
          <w:bCs/>
          <w:color w:val="000000" w:themeColor="text1"/>
          <w:sz w:val="24"/>
          <w:szCs w:val="24"/>
        </w:rPr>
        <w:t xml:space="preserve"> 1</w:t>
      </w:r>
    </w:p>
    <w:p w14:paraId="70FFE68D" w14:textId="53733423" w:rsidR="00026F34" w:rsidRPr="00FC52D3" w:rsidRDefault="00026F34" w:rsidP="00223B29">
      <w:pPr>
        <w:spacing w:after="0" w:line="240" w:lineRule="auto"/>
        <w:ind w:left="284" w:firstLine="142"/>
        <w:jc w:val="center"/>
        <w:rPr>
          <w:rFonts w:ascii="Times New Roman" w:hAnsi="Times New Roman" w:cs="Times New Roman"/>
          <w:b/>
          <w:color w:val="000000" w:themeColor="text1"/>
          <w:sz w:val="24"/>
          <w:szCs w:val="24"/>
        </w:rPr>
      </w:pPr>
      <w:r w:rsidRPr="00FC52D3">
        <w:rPr>
          <w:rFonts w:ascii="Times New Roman" w:hAnsi="Times New Roman" w:cs="Times New Roman"/>
          <w:b/>
          <w:color w:val="000000" w:themeColor="text1"/>
          <w:sz w:val="24"/>
          <w:szCs w:val="24"/>
        </w:rPr>
        <w:t>Aprobat prin Ordinul Ministerului Sănătăţii al Republicii Moldova n</w:t>
      </w:r>
      <w:r w:rsidR="00223B29">
        <w:rPr>
          <w:rFonts w:ascii="Times New Roman" w:hAnsi="Times New Roman" w:cs="Times New Roman"/>
          <w:b/>
          <w:color w:val="000000" w:themeColor="text1"/>
          <w:sz w:val="24"/>
          <w:szCs w:val="24"/>
        </w:rPr>
        <w:t>r. 533</w:t>
      </w:r>
      <w:r w:rsidRPr="00FC52D3">
        <w:rPr>
          <w:rFonts w:ascii="Times New Roman" w:hAnsi="Times New Roman" w:cs="Times New Roman"/>
          <w:b/>
          <w:color w:val="000000" w:themeColor="text1"/>
          <w:sz w:val="24"/>
          <w:szCs w:val="24"/>
        </w:rPr>
        <w:t xml:space="preserve"> din </w:t>
      </w:r>
      <w:r w:rsidR="00223B29">
        <w:rPr>
          <w:rFonts w:ascii="Times New Roman" w:hAnsi="Times New Roman" w:cs="Times New Roman"/>
          <w:b/>
          <w:color w:val="000000" w:themeColor="text1"/>
          <w:sz w:val="24"/>
          <w:szCs w:val="24"/>
        </w:rPr>
        <w:t>19.06.</w:t>
      </w:r>
      <w:r w:rsidRPr="00FC52D3">
        <w:rPr>
          <w:rFonts w:ascii="Times New Roman" w:hAnsi="Times New Roman" w:cs="Times New Roman"/>
          <w:b/>
          <w:color w:val="000000" w:themeColor="text1"/>
          <w:sz w:val="24"/>
          <w:szCs w:val="24"/>
        </w:rPr>
        <w:t>2025</w:t>
      </w:r>
      <w:r w:rsidR="00223B29">
        <w:rPr>
          <w:rFonts w:ascii="Times New Roman" w:hAnsi="Times New Roman" w:cs="Times New Roman"/>
          <w:b/>
          <w:color w:val="000000" w:themeColor="text1"/>
          <w:sz w:val="24"/>
          <w:szCs w:val="24"/>
        </w:rPr>
        <w:t xml:space="preserve"> </w:t>
      </w:r>
      <w:r w:rsidR="00F110FC">
        <w:rPr>
          <w:rFonts w:ascii="Times New Roman" w:hAnsi="Times New Roman" w:cs="Times New Roman"/>
          <w:b/>
          <w:color w:val="000000" w:themeColor="text1"/>
          <w:sz w:val="24"/>
          <w:szCs w:val="24"/>
        </w:rPr>
        <w:t>C</w:t>
      </w:r>
      <w:r w:rsidRPr="00FC52D3">
        <w:rPr>
          <w:rFonts w:ascii="Times New Roman" w:hAnsi="Times New Roman" w:cs="Times New Roman"/>
          <w:b/>
          <w:color w:val="000000" w:themeColor="text1"/>
          <w:sz w:val="24"/>
          <w:szCs w:val="24"/>
        </w:rPr>
        <w:t xml:space="preserve">u privire la actualizarea </w:t>
      </w:r>
      <w:r w:rsidR="00D9611C" w:rsidRPr="00FC52D3">
        <w:rPr>
          <w:rFonts w:ascii="Times New Roman" w:hAnsi="Times New Roman" w:cs="Times New Roman"/>
          <w:b/>
          <w:color w:val="000000" w:themeColor="text1"/>
          <w:sz w:val="24"/>
          <w:szCs w:val="24"/>
        </w:rPr>
        <w:t>P</w:t>
      </w:r>
      <w:r w:rsidR="00B53E03">
        <w:rPr>
          <w:rFonts w:ascii="Times New Roman" w:hAnsi="Times New Roman" w:cs="Times New Roman"/>
          <w:b/>
          <w:color w:val="000000" w:themeColor="text1"/>
          <w:sz w:val="24"/>
          <w:szCs w:val="24"/>
        </w:rPr>
        <w:t>rotocolului clinic național</w:t>
      </w:r>
      <w:r w:rsidRPr="00FC52D3">
        <w:rPr>
          <w:rFonts w:ascii="Times New Roman" w:hAnsi="Times New Roman" w:cs="Times New Roman"/>
          <w:b/>
          <w:color w:val="000000" w:themeColor="text1"/>
          <w:sz w:val="24"/>
          <w:szCs w:val="24"/>
        </w:rPr>
        <w:t xml:space="preserve"> „Bronșita cronică la copil”, ediția I</w:t>
      </w:r>
      <w:r w:rsidR="00D9611C" w:rsidRPr="00FC52D3">
        <w:rPr>
          <w:rFonts w:ascii="Times New Roman" w:hAnsi="Times New Roman" w:cs="Times New Roman"/>
          <w:b/>
          <w:color w:val="000000" w:themeColor="text1"/>
          <w:sz w:val="24"/>
          <w:szCs w:val="24"/>
        </w:rPr>
        <w:t>I</w:t>
      </w:r>
    </w:p>
    <w:p w14:paraId="243CA41D" w14:textId="77777777" w:rsidR="00026F34" w:rsidRPr="00CB6AA3" w:rsidRDefault="00026F34" w:rsidP="0004685E">
      <w:pPr>
        <w:pStyle w:val="Titlucuprins"/>
        <w:tabs>
          <w:tab w:val="center" w:pos="4820"/>
          <w:tab w:val="center" w:pos="4959"/>
          <w:tab w:val="left" w:pos="6000"/>
          <w:tab w:val="left" w:pos="7237"/>
        </w:tabs>
        <w:spacing w:before="0" w:line="240" w:lineRule="atLeast"/>
        <w:rPr>
          <w:rFonts w:ascii="Times New Roman" w:hAnsi="Times New Roman"/>
          <w:bCs/>
          <w:color w:val="000000" w:themeColor="text1"/>
          <w:szCs w:val="24"/>
          <w:lang w:val="ro-RO"/>
        </w:rPr>
      </w:pPr>
      <w:r w:rsidRPr="00FC52D3">
        <w:rPr>
          <w:rFonts w:ascii="Times New Roman" w:hAnsi="Times New Roman"/>
          <w:b/>
          <w:bCs/>
          <w:color w:val="000000" w:themeColor="text1"/>
          <w:sz w:val="18"/>
          <w:szCs w:val="18"/>
          <w:lang w:val="ro-RO"/>
        </w:rPr>
        <w:tab/>
      </w:r>
      <w:r w:rsidRPr="00CB6AA3">
        <w:rPr>
          <w:rFonts w:ascii="Times New Roman" w:hAnsi="Times New Roman"/>
          <w:b/>
          <w:bCs/>
          <w:color w:val="000000" w:themeColor="text1"/>
          <w:szCs w:val="24"/>
          <w:lang w:val="ro-RO"/>
        </w:rPr>
        <w:t>CUPRINS</w:t>
      </w:r>
      <w:r w:rsidRPr="0004685E">
        <w:rPr>
          <w:rFonts w:ascii="Times New Roman" w:hAnsi="Times New Roman"/>
          <w:color w:val="000000" w:themeColor="text1"/>
          <w:szCs w:val="24"/>
          <w:lang w:val="ro-RO"/>
        </w:rPr>
        <w:fldChar w:fldCharType="begin"/>
      </w:r>
      <w:r w:rsidRPr="00CB6AA3">
        <w:rPr>
          <w:rFonts w:ascii="Times New Roman" w:hAnsi="Times New Roman"/>
          <w:color w:val="000000" w:themeColor="text1"/>
          <w:szCs w:val="24"/>
          <w:lang w:val="ro-RO"/>
        </w:rPr>
        <w:instrText xml:space="preserve"> TOC \o "1-3" \h \z \u </w:instrText>
      </w:r>
      <w:r w:rsidRPr="0004685E">
        <w:rPr>
          <w:rFonts w:ascii="Times New Roman" w:hAnsi="Times New Roman"/>
          <w:color w:val="000000" w:themeColor="text1"/>
          <w:szCs w:val="24"/>
          <w:lang w:val="ro-RO"/>
        </w:rPr>
        <w:fldChar w:fldCharType="separate"/>
      </w:r>
    </w:p>
    <w:p w14:paraId="4570ADCC" w14:textId="77777777" w:rsidR="00026F34" w:rsidRPr="0004685E" w:rsidRDefault="00026F34" w:rsidP="0004685E">
      <w:pPr>
        <w:pStyle w:val="Cuprins2"/>
        <w:spacing w:line="240" w:lineRule="atLeast"/>
        <w:ind w:hanging="220"/>
        <w:rPr>
          <w:color w:val="000000" w:themeColor="text1"/>
          <w:sz w:val="20"/>
          <w:szCs w:val="18"/>
        </w:rPr>
      </w:pPr>
      <w:r w:rsidRPr="0004685E">
        <w:rPr>
          <w:bCs/>
          <w:color w:val="000000" w:themeColor="text1"/>
          <w:sz w:val="20"/>
          <w:szCs w:val="18"/>
        </w:rPr>
        <w:t xml:space="preserve">Abrevierile folosite în document </w:t>
      </w:r>
      <w:r w:rsidRPr="0004685E">
        <w:rPr>
          <w:webHidden/>
          <w:color w:val="000000" w:themeColor="text1"/>
          <w:sz w:val="20"/>
          <w:szCs w:val="18"/>
        </w:rPr>
        <w:tab/>
        <w:t>3</w:t>
      </w:r>
    </w:p>
    <w:p w14:paraId="0EC84CF8" w14:textId="4091A1F5" w:rsidR="00026F34" w:rsidRPr="0004685E" w:rsidRDefault="00026F34" w:rsidP="0004685E">
      <w:pPr>
        <w:pStyle w:val="Cuprins2"/>
        <w:spacing w:line="240" w:lineRule="atLeast"/>
        <w:ind w:hanging="220"/>
        <w:rPr>
          <w:color w:val="000000" w:themeColor="text1"/>
          <w:sz w:val="20"/>
          <w:szCs w:val="18"/>
        </w:rPr>
      </w:pPr>
      <w:hyperlink w:anchor="_Toc94367681" w:history="1">
        <w:r w:rsidRPr="0004685E">
          <w:rPr>
            <w:bCs/>
            <w:color w:val="000000" w:themeColor="text1"/>
            <w:sz w:val="20"/>
            <w:szCs w:val="18"/>
          </w:rPr>
          <w:t>Sumarul recomandărilor</w:t>
        </w:r>
        <w:r w:rsidRPr="0004685E">
          <w:rPr>
            <w:webHidden/>
            <w:color w:val="000000" w:themeColor="text1"/>
            <w:sz w:val="20"/>
            <w:szCs w:val="18"/>
          </w:rPr>
          <w:tab/>
          <w:t>4</w:t>
        </w:r>
      </w:hyperlink>
      <w:r w:rsidRPr="0004685E">
        <w:rPr>
          <w:color w:val="000000" w:themeColor="text1"/>
          <w:sz w:val="20"/>
          <w:szCs w:val="18"/>
        </w:rPr>
        <w:t xml:space="preserve"> </w:t>
      </w:r>
    </w:p>
    <w:p w14:paraId="353D821D" w14:textId="77777777" w:rsidR="00026F34" w:rsidRPr="0004685E" w:rsidRDefault="00026F34" w:rsidP="0004685E">
      <w:pPr>
        <w:pStyle w:val="Cuprins1"/>
        <w:tabs>
          <w:tab w:val="right" w:leader="dot" w:pos="9631"/>
        </w:tabs>
        <w:spacing w:line="240" w:lineRule="atLeast"/>
        <w:rPr>
          <w:color w:val="000000" w:themeColor="text1"/>
          <w:sz w:val="20"/>
          <w:szCs w:val="18"/>
          <w:lang w:bidi="ar-SA"/>
        </w:rPr>
      </w:pPr>
      <w:hyperlink w:anchor="_Toc94367682" w:history="1">
        <w:r w:rsidRPr="0004685E">
          <w:rPr>
            <w:rStyle w:val="Hyperlink"/>
            <w:color w:val="000000" w:themeColor="text1"/>
            <w:sz w:val="20"/>
            <w:szCs w:val="18"/>
          </w:rPr>
          <w:t>Prefaţă</w:t>
        </w:r>
        <w:r w:rsidRPr="0004685E">
          <w:rPr>
            <w:webHidden/>
            <w:color w:val="000000" w:themeColor="text1"/>
            <w:sz w:val="20"/>
            <w:szCs w:val="18"/>
          </w:rPr>
          <w:tab/>
          <w:t>5</w:t>
        </w:r>
      </w:hyperlink>
    </w:p>
    <w:p w14:paraId="13B558F9" w14:textId="77777777" w:rsidR="00026F34" w:rsidRPr="0004685E" w:rsidRDefault="00026F34" w:rsidP="0004685E">
      <w:pPr>
        <w:pStyle w:val="Cuprins1"/>
        <w:tabs>
          <w:tab w:val="right" w:leader="dot" w:pos="9631"/>
        </w:tabs>
        <w:spacing w:line="240" w:lineRule="atLeast"/>
        <w:rPr>
          <w:color w:val="000000" w:themeColor="text1"/>
          <w:sz w:val="20"/>
          <w:szCs w:val="18"/>
          <w:lang w:bidi="ar-SA"/>
        </w:rPr>
      </w:pPr>
      <w:hyperlink w:anchor="_Toc94367683" w:history="1">
        <w:r w:rsidRPr="0004685E">
          <w:rPr>
            <w:rStyle w:val="Hyperlink"/>
            <w:color w:val="000000" w:themeColor="text1"/>
            <w:sz w:val="20"/>
            <w:szCs w:val="18"/>
          </w:rPr>
          <w:t xml:space="preserve">A. </w:t>
        </w:r>
        <w:r w:rsidRPr="0004685E">
          <w:rPr>
            <w:rStyle w:val="Hyperlink"/>
            <w:color w:val="000000" w:themeColor="text1"/>
            <w:spacing w:val="-7"/>
            <w:sz w:val="20"/>
            <w:szCs w:val="18"/>
          </w:rPr>
          <w:t>PARTEA</w:t>
        </w:r>
        <w:r w:rsidRPr="0004685E">
          <w:rPr>
            <w:rStyle w:val="Hyperlink"/>
            <w:color w:val="000000" w:themeColor="text1"/>
            <w:spacing w:val="-14"/>
            <w:sz w:val="20"/>
            <w:szCs w:val="18"/>
          </w:rPr>
          <w:t xml:space="preserve"> </w:t>
        </w:r>
        <w:r w:rsidRPr="0004685E">
          <w:rPr>
            <w:rStyle w:val="Hyperlink"/>
            <w:color w:val="000000" w:themeColor="text1"/>
            <w:sz w:val="20"/>
            <w:szCs w:val="18"/>
          </w:rPr>
          <w:t>INTRODUCTIVĂ</w:t>
        </w:r>
        <w:r w:rsidRPr="0004685E">
          <w:rPr>
            <w:webHidden/>
            <w:color w:val="000000" w:themeColor="text1"/>
            <w:sz w:val="20"/>
            <w:szCs w:val="18"/>
          </w:rPr>
          <w:tab/>
          <w:t>5</w:t>
        </w:r>
      </w:hyperlink>
    </w:p>
    <w:p w14:paraId="2F22F20B" w14:textId="77777777" w:rsidR="00026F34" w:rsidRPr="0004685E" w:rsidRDefault="00026F34" w:rsidP="0004685E">
      <w:pPr>
        <w:pStyle w:val="Cuprins2"/>
        <w:spacing w:line="240" w:lineRule="atLeast"/>
        <w:rPr>
          <w:color w:val="000000" w:themeColor="text1"/>
          <w:sz w:val="20"/>
          <w:szCs w:val="18"/>
        </w:rPr>
      </w:pPr>
      <w:hyperlink w:anchor="_Toc94367684" w:history="1">
        <w:r w:rsidRPr="0004685E">
          <w:rPr>
            <w:rStyle w:val="Hyperlink"/>
            <w:color w:val="000000" w:themeColor="text1"/>
            <w:sz w:val="20"/>
            <w:szCs w:val="18"/>
          </w:rPr>
          <w:t>A.1. Diagnosticul. Exemple de formulare a diagnosticului clinic</w:t>
        </w:r>
        <w:r w:rsidRPr="0004685E">
          <w:rPr>
            <w:color w:val="000000" w:themeColor="text1"/>
            <w:sz w:val="20"/>
            <w:szCs w:val="18"/>
          </w:rPr>
          <w:t xml:space="preserve"> </w:t>
        </w:r>
        <w:r w:rsidRPr="0004685E">
          <w:rPr>
            <w:webHidden/>
            <w:color w:val="000000" w:themeColor="text1"/>
            <w:sz w:val="20"/>
            <w:szCs w:val="18"/>
          </w:rPr>
          <w:tab/>
          <w:t>5</w:t>
        </w:r>
      </w:hyperlink>
    </w:p>
    <w:p w14:paraId="6AAC6291" w14:textId="77777777" w:rsidR="00026F34" w:rsidRPr="0004685E" w:rsidRDefault="00026F34" w:rsidP="0004685E">
      <w:pPr>
        <w:pStyle w:val="Cuprins2"/>
        <w:spacing w:line="240" w:lineRule="atLeast"/>
        <w:rPr>
          <w:color w:val="000000" w:themeColor="text1"/>
          <w:sz w:val="20"/>
          <w:szCs w:val="18"/>
          <w:lang w:bidi="ar-SA"/>
        </w:rPr>
      </w:pPr>
      <w:hyperlink w:anchor="_Toc94367686" w:history="1">
        <w:r w:rsidRPr="0004685E">
          <w:rPr>
            <w:rStyle w:val="Hyperlink"/>
            <w:color w:val="000000" w:themeColor="text1"/>
            <w:sz w:val="20"/>
            <w:szCs w:val="18"/>
          </w:rPr>
          <w:t>A.2  Codul bolii (CIM 10):</w:t>
        </w:r>
        <w:r w:rsidRPr="0004685E">
          <w:rPr>
            <w:webHidden/>
            <w:color w:val="000000" w:themeColor="text1"/>
            <w:sz w:val="20"/>
            <w:szCs w:val="18"/>
          </w:rPr>
          <w:tab/>
          <w:t>5</w:t>
        </w:r>
      </w:hyperlink>
    </w:p>
    <w:p w14:paraId="724E34F5" w14:textId="77777777" w:rsidR="00026F34" w:rsidRPr="0004685E" w:rsidRDefault="00026F34" w:rsidP="0004685E">
      <w:pPr>
        <w:pStyle w:val="Cuprins2"/>
        <w:spacing w:line="240" w:lineRule="atLeast"/>
        <w:rPr>
          <w:color w:val="000000" w:themeColor="text1"/>
          <w:sz w:val="20"/>
          <w:szCs w:val="18"/>
          <w:lang w:bidi="ar-SA"/>
        </w:rPr>
      </w:pPr>
      <w:hyperlink w:anchor="_Toc94367687" w:history="1">
        <w:r w:rsidRPr="0004685E">
          <w:rPr>
            <w:rStyle w:val="Hyperlink"/>
            <w:color w:val="000000" w:themeColor="text1"/>
            <w:sz w:val="20"/>
            <w:szCs w:val="18"/>
          </w:rPr>
          <w:t>A.3. Utilizatorii protocolului:</w:t>
        </w:r>
        <w:r w:rsidRPr="0004685E">
          <w:rPr>
            <w:webHidden/>
            <w:color w:val="000000" w:themeColor="text1"/>
            <w:sz w:val="20"/>
            <w:szCs w:val="18"/>
          </w:rPr>
          <w:tab/>
          <w:t>5</w:t>
        </w:r>
      </w:hyperlink>
    </w:p>
    <w:p w14:paraId="3D528481" w14:textId="73E46044" w:rsidR="00026F34" w:rsidRPr="0004685E" w:rsidRDefault="00026F34" w:rsidP="0004685E">
      <w:pPr>
        <w:pStyle w:val="Cuprins2"/>
        <w:spacing w:line="240" w:lineRule="atLeast"/>
        <w:rPr>
          <w:color w:val="000000" w:themeColor="text1"/>
          <w:sz w:val="20"/>
          <w:szCs w:val="18"/>
          <w:lang w:bidi="ar-SA"/>
        </w:rPr>
      </w:pPr>
      <w:hyperlink w:anchor="_Toc94367688" w:history="1">
        <w:r w:rsidRPr="0004685E">
          <w:rPr>
            <w:rStyle w:val="Hyperlink"/>
            <w:color w:val="000000" w:themeColor="text1"/>
            <w:sz w:val="20"/>
            <w:szCs w:val="18"/>
          </w:rPr>
          <w:t>A.4. Scopul și obiectivele protocolului:</w:t>
        </w:r>
        <w:r w:rsidRPr="0004685E">
          <w:rPr>
            <w:webHidden/>
            <w:color w:val="000000" w:themeColor="text1"/>
            <w:sz w:val="20"/>
            <w:szCs w:val="18"/>
          </w:rPr>
          <w:tab/>
        </w:r>
        <w:r w:rsidR="00D6332F" w:rsidRPr="0004685E">
          <w:rPr>
            <w:webHidden/>
            <w:color w:val="000000" w:themeColor="text1"/>
            <w:sz w:val="20"/>
            <w:szCs w:val="18"/>
          </w:rPr>
          <w:t>5</w:t>
        </w:r>
      </w:hyperlink>
    </w:p>
    <w:p w14:paraId="21B2191D" w14:textId="3B7DA935" w:rsidR="00026F34" w:rsidRPr="0004685E" w:rsidRDefault="00026F34" w:rsidP="0004685E">
      <w:pPr>
        <w:pStyle w:val="Cuprins2"/>
        <w:spacing w:line="240" w:lineRule="atLeast"/>
        <w:rPr>
          <w:color w:val="000000" w:themeColor="text1"/>
          <w:sz w:val="20"/>
          <w:szCs w:val="18"/>
          <w:lang w:bidi="ar-SA"/>
        </w:rPr>
      </w:pPr>
      <w:hyperlink w:anchor="_Toc94367689" w:history="1">
        <w:r w:rsidRPr="0004685E">
          <w:rPr>
            <w:rStyle w:val="Hyperlink"/>
            <w:color w:val="000000" w:themeColor="text1"/>
            <w:sz w:val="20"/>
            <w:szCs w:val="18"/>
          </w:rPr>
          <w:t>A.5. Data elaborării protocolului</w:t>
        </w:r>
        <w:r w:rsidRPr="0004685E">
          <w:rPr>
            <w:webHidden/>
            <w:color w:val="000000" w:themeColor="text1"/>
            <w:sz w:val="20"/>
            <w:szCs w:val="18"/>
          </w:rPr>
          <w:tab/>
        </w:r>
        <w:r w:rsidR="00D6332F" w:rsidRPr="0004685E">
          <w:rPr>
            <w:webHidden/>
            <w:color w:val="000000" w:themeColor="text1"/>
            <w:sz w:val="20"/>
            <w:szCs w:val="18"/>
          </w:rPr>
          <w:t>5</w:t>
        </w:r>
      </w:hyperlink>
    </w:p>
    <w:p w14:paraId="487A359E" w14:textId="16ED3FE6" w:rsidR="00026F34" w:rsidRPr="0004685E" w:rsidRDefault="00026F34" w:rsidP="0004685E">
      <w:pPr>
        <w:pStyle w:val="Cuprins2"/>
        <w:spacing w:line="240" w:lineRule="atLeast"/>
        <w:rPr>
          <w:color w:val="000000" w:themeColor="text1"/>
          <w:sz w:val="20"/>
          <w:szCs w:val="18"/>
        </w:rPr>
      </w:pPr>
      <w:r w:rsidRPr="0004685E">
        <w:rPr>
          <w:color w:val="000000" w:themeColor="text1"/>
          <w:sz w:val="20"/>
          <w:szCs w:val="18"/>
        </w:rPr>
        <w:t xml:space="preserve">A.6. Data </w:t>
      </w:r>
      <w:r w:rsidR="00FC52D3" w:rsidRPr="0004685E">
        <w:rPr>
          <w:color w:val="000000" w:themeColor="text1"/>
          <w:sz w:val="20"/>
          <w:szCs w:val="18"/>
        </w:rPr>
        <w:t>revizuirii</w:t>
      </w:r>
      <w:r w:rsidRPr="0004685E">
        <w:rPr>
          <w:webHidden/>
          <w:color w:val="000000" w:themeColor="text1"/>
          <w:sz w:val="20"/>
          <w:szCs w:val="18"/>
        </w:rPr>
        <w:tab/>
      </w:r>
      <w:r w:rsidR="00D6332F" w:rsidRPr="0004685E">
        <w:rPr>
          <w:webHidden/>
          <w:color w:val="000000" w:themeColor="text1"/>
          <w:sz w:val="20"/>
          <w:szCs w:val="18"/>
        </w:rPr>
        <w:t>5</w:t>
      </w:r>
    </w:p>
    <w:p w14:paraId="1367BE33" w14:textId="77777777" w:rsidR="00026F34" w:rsidRPr="0004685E" w:rsidRDefault="00026F34" w:rsidP="0004685E">
      <w:pPr>
        <w:pStyle w:val="Cuprins2"/>
        <w:spacing w:line="240" w:lineRule="atLeast"/>
        <w:rPr>
          <w:color w:val="000000" w:themeColor="text1"/>
          <w:sz w:val="20"/>
          <w:szCs w:val="18"/>
          <w:lang w:bidi="ar-SA"/>
        </w:rPr>
      </w:pPr>
      <w:hyperlink w:anchor="_Toc94367690" w:history="1">
        <w:r w:rsidRPr="0004685E">
          <w:rPr>
            <w:rStyle w:val="Hyperlink"/>
            <w:color w:val="000000" w:themeColor="text1"/>
            <w:sz w:val="20"/>
            <w:szCs w:val="18"/>
          </w:rPr>
          <w:t>A.7. Grupul de autori. Recenzenții. Structurile care au examinat, avizat și aprobat protocolul</w:t>
        </w:r>
        <w:r w:rsidRPr="0004685E">
          <w:rPr>
            <w:webHidden/>
            <w:color w:val="000000" w:themeColor="text1"/>
            <w:sz w:val="20"/>
            <w:szCs w:val="18"/>
          </w:rPr>
          <w:tab/>
          <w:t>6</w:t>
        </w:r>
      </w:hyperlink>
    </w:p>
    <w:p w14:paraId="0DF86F2A" w14:textId="164053B7" w:rsidR="00026F34" w:rsidRPr="0004685E" w:rsidRDefault="00026F34" w:rsidP="0004685E">
      <w:pPr>
        <w:pStyle w:val="Cuprins2"/>
        <w:spacing w:line="240" w:lineRule="atLeast"/>
        <w:rPr>
          <w:color w:val="000000" w:themeColor="text1"/>
          <w:sz w:val="20"/>
          <w:szCs w:val="18"/>
          <w:lang w:bidi="ar-SA"/>
        </w:rPr>
      </w:pPr>
      <w:hyperlink w:anchor="_Toc94367691" w:history="1">
        <w:r w:rsidRPr="0004685E">
          <w:rPr>
            <w:rStyle w:val="Hyperlink"/>
            <w:color w:val="000000" w:themeColor="text1"/>
            <w:sz w:val="20"/>
            <w:szCs w:val="18"/>
          </w:rPr>
          <w:t>A.8. Definițiile folosite în protocol</w:t>
        </w:r>
        <w:r w:rsidRPr="0004685E">
          <w:rPr>
            <w:webHidden/>
            <w:color w:val="000000" w:themeColor="text1"/>
            <w:sz w:val="20"/>
            <w:szCs w:val="18"/>
          </w:rPr>
          <w:tab/>
        </w:r>
      </w:hyperlink>
      <w:r w:rsidR="0029529B">
        <w:t>7</w:t>
      </w:r>
    </w:p>
    <w:p w14:paraId="0ECD606C" w14:textId="77777777" w:rsidR="00026F34" w:rsidRPr="0004685E" w:rsidRDefault="00026F34" w:rsidP="0004685E">
      <w:pPr>
        <w:pStyle w:val="Cuprins2"/>
        <w:spacing w:line="240" w:lineRule="atLeast"/>
        <w:rPr>
          <w:color w:val="000000" w:themeColor="text1"/>
          <w:sz w:val="20"/>
          <w:szCs w:val="18"/>
          <w:lang w:bidi="ar-SA"/>
        </w:rPr>
      </w:pPr>
      <w:hyperlink w:anchor="_Toc94367694" w:history="1">
        <w:r w:rsidRPr="0004685E">
          <w:rPr>
            <w:rStyle w:val="Hyperlink"/>
            <w:color w:val="000000" w:themeColor="text1"/>
            <w:sz w:val="20"/>
            <w:szCs w:val="18"/>
          </w:rPr>
          <w:t>A.9. Informaţia epidemiologică</w:t>
        </w:r>
        <w:r w:rsidRPr="0004685E">
          <w:rPr>
            <w:webHidden/>
            <w:color w:val="000000" w:themeColor="text1"/>
            <w:sz w:val="20"/>
            <w:szCs w:val="18"/>
          </w:rPr>
          <w:tab/>
        </w:r>
      </w:hyperlink>
      <w:r w:rsidRPr="0004685E">
        <w:rPr>
          <w:color w:val="000000" w:themeColor="text1"/>
          <w:sz w:val="20"/>
          <w:szCs w:val="18"/>
        </w:rPr>
        <w:t>7</w:t>
      </w:r>
    </w:p>
    <w:p w14:paraId="77F8D19E" w14:textId="543A67BB" w:rsidR="00026F34" w:rsidRPr="0004685E" w:rsidRDefault="00026F34" w:rsidP="0004685E">
      <w:pPr>
        <w:pStyle w:val="Cuprins1"/>
        <w:tabs>
          <w:tab w:val="right" w:leader="dot" w:pos="9631"/>
        </w:tabs>
        <w:spacing w:line="240" w:lineRule="atLeast"/>
        <w:rPr>
          <w:color w:val="000000" w:themeColor="text1"/>
          <w:sz w:val="20"/>
          <w:szCs w:val="18"/>
          <w:lang w:bidi="ar-SA"/>
        </w:rPr>
      </w:pPr>
      <w:hyperlink w:anchor="_Toc94367695" w:history="1">
        <w:r w:rsidRPr="0004685E">
          <w:rPr>
            <w:rStyle w:val="Hyperlink"/>
            <w:color w:val="000000" w:themeColor="text1"/>
            <w:sz w:val="20"/>
            <w:szCs w:val="18"/>
          </w:rPr>
          <w:t>B. PARTEA GENERALĂ</w:t>
        </w:r>
        <w:r w:rsidRPr="0004685E">
          <w:rPr>
            <w:webHidden/>
            <w:color w:val="000000" w:themeColor="text1"/>
            <w:sz w:val="20"/>
            <w:szCs w:val="18"/>
          </w:rPr>
          <w:tab/>
        </w:r>
      </w:hyperlink>
      <w:r w:rsidR="0029529B">
        <w:rPr>
          <w:color w:val="000000" w:themeColor="text1"/>
          <w:sz w:val="20"/>
          <w:szCs w:val="18"/>
        </w:rPr>
        <w:t>9</w:t>
      </w:r>
    </w:p>
    <w:p w14:paraId="1F8E980E" w14:textId="22FABFFE" w:rsidR="00026F34" w:rsidRPr="0004685E" w:rsidRDefault="00026F34" w:rsidP="0004685E">
      <w:pPr>
        <w:pStyle w:val="Cuprins2"/>
        <w:spacing w:line="240" w:lineRule="atLeast"/>
        <w:rPr>
          <w:color w:val="000000" w:themeColor="text1"/>
          <w:sz w:val="20"/>
          <w:szCs w:val="18"/>
          <w:lang w:bidi="ar-SA"/>
        </w:rPr>
      </w:pPr>
      <w:hyperlink w:anchor="_Toc94367696" w:history="1">
        <w:r w:rsidRPr="0004685E">
          <w:rPr>
            <w:rStyle w:val="Hyperlink"/>
            <w:color w:val="000000" w:themeColor="text1"/>
            <w:sz w:val="20"/>
            <w:szCs w:val="18"/>
          </w:rPr>
          <w:t>B.1. Nivel de asistenţă medicală primară</w:t>
        </w:r>
        <w:r w:rsidRPr="0004685E">
          <w:rPr>
            <w:webHidden/>
            <w:color w:val="000000" w:themeColor="text1"/>
            <w:sz w:val="20"/>
            <w:szCs w:val="18"/>
          </w:rPr>
          <w:tab/>
        </w:r>
      </w:hyperlink>
      <w:r w:rsidR="0029529B">
        <w:rPr>
          <w:color w:val="000000" w:themeColor="text1"/>
          <w:sz w:val="20"/>
          <w:szCs w:val="18"/>
        </w:rPr>
        <w:t>9</w:t>
      </w:r>
    </w:p>
    <w:p w14:paraId="3C6C1C17" w14:textId="764E7E3C" w:rsidR="00026F34" w:rsidRPr="0004685E" w:rsidRDefault="00026F34" w:rsidP="0004685E">
      <w:pPr>
        <w:pStyle w:val="Cuprins2"/>
        <w:spacing w:line="240" w:lineRule="atLeast"/>
        <w:rPr>
          <w:color w:val="000000" w:themeColor="text1"/>
          <w:sz w:val="20"/>
          <w:szCs w:val="18"/>
          <w:lang w:bidi="ar-SA"/>
        </w:rPr>
      </w:pPr>
      <w:hyperlink w:anchor="_Toc94367697" w:history="1">
        <w:r w:rsidRPr="0004685E">
          <w:rPr>
            <w:rStyle w:val="Hyperlink"/>
            <w:color w:val="000000" w:themeColor="text1"/>
            <w:sz w:val="20"/>
            <w:szCs w:val="18"/>
          </w:rPr>
          <w:t>B.2. Nivel de asistenţa medicală  urgentă prespitalicească</w:t>
        </w:r>
        <w:r w:rsidRPr="0004685E">
          <w:rPr>
            <w:webHidden/>
            <w:color w:val="000000" w:themeColor="text1"/>
            <w:sz w:val="20"/>
            <w:szCs w:val="18"/>
          </w:rPr>
          <w:tab/>
        </w:r>
      </w:hyperlink>
      <w:r w:rsidR="0029529B">
        <w:rPr>
          <w:color w:val="000000" w:themeColor="text1"/>
          <w:sz w:val="20"/>
          <w:szCs w:val="18"/>
        </w:rPr>
        <w:t>10</w:t>
      </w:r>
    </w:p>
    <w:p w14:paraId="1A7E7161" w14:textId="0FD4F532" w:rsidR="00026F34" w:rsidRPr="0004685E" w:rsidRDefault="00026F34" w:rsidP="0004685E">
      <w:pPr>
        <w:pStyle w:val="Cuprins2"/>
        <w:spacing w:line="240" w:lineRule="atLeast"/>
        <w:rPr>
          <w:color w:val="000000" w:themeColor="text1"/>
          <w:sz w:val="20"/>
          <w:szCs w:val="18"/>
          <w:lang w:bidi="ar-SA"/>
        </w:rPr>
      </w:pPr>
      <w:hyperlink w:anchor="_Toc94367698" w:history="1">
        <w:r w:rsidRPr="0004685E">
          <w:rPr>
            <w:rStyle w:val="Hyperlink"/>
            <w:color w:val="000000" w:themeColor="text1"/>
            <w:sz w:val="20"/>
            <w:szCs w:val="18"/>
          </w:rPr>
          <w:t>B.3. Nivel de asistenţă medicală specializată de ambulator</w:t>
        </w:r>
        <w:r w:rsidRPr="0004685E">
          <w:rPr>
            <w:webHidden/>
            <w:color w:val="000000" w:themeColor="text1"/>
            <w:sz w:val="20"/>
            <w:szCs w:val="18"/>
          </w:rPr>
          <w:tab/>
        </w:r>
      </w:hyperlink>
      <w:r w:rsidRPr="0004685E">
        <w:rPr>
          <w:color w:val="000000" w:themeColor="text1"/>
          <w:sz w:val="20"/>
          <w:szCs w:val="18"/>
        </w:rPr>
        <w:t>1</w:t>
      </w:r>
      <w:r w:rsidR="0029529B">
        <w:rPr>
          <w:color w:val="000000" w:themeColor="text1"/>
          <w:sz w:val="20"/>
          <w:szCs w:val="18"/>
        </w:rPr>
        <w:t>1</w:t>
      </w:r>
    </w:p>
    <w:p w14:paraId="7FD0539A" w14:textId="65409371" w:rsidR="00026F34" w:rsidRPr="0004685E" w:rsidRDefault="00026F34" w:rsidP="0004685E">
      <w:pPr>
        <w:pStyle w:val="Cuprins2"/>
        <w:spacing w:line="240" w:lineRule="atLeast"/>
        <w:rPr>
          <w:color w:val="000000" w:themeColor="text1"/>
          <w:sz w:val="20"/>
          <w:szCs w:val="18"/>
          <w:lang w:bidi="ar-SA"/>
        </w:rPr>
      </w:pPr>
      <w:hyperlink w:anchor="_Toc94367698" w:history="1">
        <w:r w:rsidRPr="0004685E">
          <w:rPr>
            <w:rStyle w:val="Hyperlink"/>
            <w:color w:val="000000" w:themeColor="text1"/>
            <w:sz w:val="20"/>
            <w:szCs w:val="18"/>
          </w:rPr>
          <w:t>B.4. Nivel de asistenţă medicală spitalicească</w:t>
        </w:r>
        <w:r w:rsidRPr="0004685E">
          <w:rPr>
            <w:webHidden/>
            <w:color w:val="000000" w:themeColor="text1"/>
            <w:sz w:val="20"/>
            <w:szCs w:val="18"/>
          </w:rPr>
          <w:tab/>
        </w:r>
      </w:hyperlink>
      <w:r w:rsidRPr="0004685E">
        <w:rPr>
          <w:color w:val="000000" w:themeColor="text1"/>
          <w:sz w:val="20"/>
          <w:szCs w:val="18"/>
        </w:rPr>
        <w:t>1</w:t>
      </w:r>
      <w:r w:rsidR="0029529B">
        <w:rPr>
          <w:color w:val="000000" w:themeColor="text1"/>
          <w:sz w:val="20"/>
          <w:szCs w:val="18"/>
        </w:rPr>
        <w:t>2</w:t>
      </w:r>
    </w:p>
    <w:p w14:paraId="76243214" w14:textId="3F0F9445" w:rsidR="00026F34" w:rsidRPr="0004685E" w:rsidRDefault="00026F34" w:rsidP="0004685E">
      <w:pPr>
        <w:pStyle w:val="Cuprins1"/>
        <w:tabs>
          <w:tab w:val="right" w:leader="dot" w:pos="9631"/>
        </w:tabs>
        <w:spacing w:line="240" w:lineRule="atLeast"/>
        <w:rPr>
          <w:color w:val="000000" w:themeColor="text1"/>
          <w:sz w:val="20"/>
          <w:szCs w:val="18"/>
          <w:lang w:bidi="ar-SA"/>
        </w:rPr>
      </w:pPr>
      <w:hyperlink w:anchor="_Toc94367699" w:history="1">
        <w:r w:rsidRPr="0004685E">
          <w:rPr>
            <w:rStyle w:val="Hyperlink"/>
            <w:color w:val="000000" w:themeColor="text1"/>
            <w:sz w:val="20"/>
            <w:szCs w:val="18"/>
          </w:rPr>
          <w:t xml:space="preserve">C. </w:t>
        </w:r>
        <w:r w:rsidRPr="0004685E">
          <w:rPr>
            <w:color w:val="000000" w:themeColor="text1"/>
            <w:sz w:val="20"/>
            <w:szCs w:val="18"/>
          </w:rPr>
          <w:t>CONDUITA TERAPEUTICĂ A PACIENTULUI CU</w:t>
        </w:r>
        <w:r w:rsidRPr="0004685E">
          <w:rPr>
            <w:rStyle w:val="Hyperlink"/>
            <w:color w:val="000000" w:themeColor="text1"/>
            <w:sz w:val="20"/>
            <w:szCs w:val="18"/>
          </w:rPr>
          <w:t xml:space="preserve"> </w:t>
        </w:r>
        <w:r w:rsidRPr="0004685E">
          <w:rPr>
            <w:color w:val="000000" w:themeColor="text1"/>
            <w:sz w:val="20"/>
            <w:szCs w:val="18"/>
          </w:rPr>
          <w:t>BRONȘITA CRONICĂ</w:t>
        </w:r>
        <w:r w:rsidRPr="0004685E">
          <w:rPr>
            <w:webHidden/>
            <w:color w:val="000000" w:themeColor="text1"/>
            <w:sz w:val="20"/>
            <w:szCs w:val="18"/>
          </w:rPr>
          <w:tab/>
          <w:t>1</w:t>
        </w:r>
      </w:hyperlink>
      <w:r w:rsidR="0029529B">
        <w:t>4</w:t>
      </w:r>
    </w:p>
    <w:p w14:paraId="65A22246" w14:textId="5204C7EB" w:rsidR="00026F34" w:rsidRPr="0004685E" w:rsidRDefault="00026F34" w:rsidP="0004685E">
      <w:pPr>
        <w:pStyle w:val="Cuprins1"/>
        <w:tabs>
          <w:tab w:val="right" w:leader="dot" w:pos="9631"/>
        </w:tabs>
        <w:spacing w:line="240" w:lineRule="atLeast"/>
        <w:rPr>
          <w:color w:val="000000" w:themeColor="text1"/>
          <w:sz w:val="20"/>
          <w:szCs w:val="18"/>
          <w:lang w:bidi="ar-SA"/>
        </w:rPr>
      </w:pPr>
      <w:hyperlink w:anchor="_Toc94367699" w:history="1">
        <w:r w:rsidRPr="0004685E">
          <w:rPr>
            <w:rStyle w:val="Hyperlink"/>
            <w:color w:val="000000" w:themeColor="text1"/>
            <w:sz w:val="20"/>
            <w:szCs w:val="18"/>
          </w:rPr>
          <w:t xml:space="preserve">C.1. ALGORITMUL GENERAL DE CONDUITĂ în </w:t>
        </w:r>
        <w:r w:rsidRPr="0004685E">
          <w:rPr>
            <w:color w:val="000000" w:themeColor="text1"/>
            <w:sz w:val="20"/>
            <w:szCs w:val="18"/>
          </w:rPr>
          <w:t>Bronșita cronică la copil</w:t>
        </w:r>
        <w:r w:rsidRPr="0004685E">
          <w:rPr>
            <w:webHidden/>
            <w:color w:val="000000" w:themeColor="text1"/>
            <w:sz w:val="20"/>
            <w:szCs w:val="18"/>
          </w:rPr>
          <w:tab/>
        </w:r>
      </w:hyperlink>
      <w:r w:rsidRPr="0004685E">
        <w:rPr>
          <w:color w:val="000000" w:themeColor="text1"/>
          <w:sz w:val="20"/>
          <w:szCs w:val="18"/>
        </w:rPr>
        <w:t>1</w:t>
      </w:r>
      <w:r w:rsidR="0029529B">
        <w:rPr>
          <w:color w:val="000000" w:themeColor="text1"/>
          <w:sz w:val="20"/>
          <w:szCs w:val="18"/>
        </w:rPr>
        <w:t>4</w:t>
      </w:r>
    </w:p>
    <w:p w14:paraId="1809BEC2" w14:textId="07206E3D" w:rsidR="00026F34" w:rsidRPr="0004685E" w:rsidRDefault="00026F34" w:rsidP="0004685E">
      <w:pPr>
        <w:pStyle w:val="Cuprins2"/>
        <w:spacing w:line="240" w:lineRule="atLeast"/>
        <w:rPr>
          <w:color w:val="000000" w:themeColor="text1"/>
          <w:sz w:val="20"/>
          <w:szCs w:val="18"/>
          <w:lang w:bidi="ar-SA"/>
        </w:rPr>
      </w:pPr>
      <w:hyperlink w:anchor="_Toc94367701" w:history="1">
        <w:r w:rsidRPr="0004685E">
          <w:rPr>
            <w:rStyle w:val="Hyperlink"/>
            <w:color w:val="000000" w:themeColor="text1"/>
            <w:sz w:val="20"/>
            <w:szCs w:val="18"/>
          </w:rPr>
          <w:t xml:space="preserve">C.1.1. </w:t>
        </w:r>
        <w:r w:rsidRPr="0004685E">
          <w:rPr>
            <w:color w:val="000000" w:themeColor="text1"/>
            <w:sz w:val="20"/>
            <w:szCs w:val="18"/>
            <w:lang w:eastAsia="en-US" w:bidi="ar-SA"/>
          </w:rPr>
          <w:t xml:space="preserve">Algoritmul general de conduită a </w:t>
        </w:r>
        <w:r w:rsidRPr="0004685E">
          <w:rPr>
            <w:color w:val="000000" w:themeColor="text1"/>
            <w:sz w:val="20"/>
          </w:rPr>
          <w:t>copilului cu tuse cronică</w:t>
        </w:r>
        <w:r w:rsidRPr="0004685E">
          <w:rPr>
            <w:color w:val="000000" w:themeColor="text1"/>
            <w:sz w:val="20"/>
            <w:szCs w:val="18"/>
            <w:lang w:eastAsia="en-US" w:bidi="ar-SA"/>
          </w:rPr>
          <w:t xml:space="preserve"> </w:t>
        </w:r>
        <w:r w:rsidRPr="0004685E">
          <w:rPr>
            <w:rStyle w:val="Hyperlink"/>
            <w:color w:val="000000" w:themeColor="text1"/>
            <w:sz w:val="20"/>
            <w:szCs w:val="18"/>
          </w:rPr>
          <w:t xml:space="preserve"> </w:t>
        </w:r>
        <w:r w:rsidRPr="0004685E">
          <w:rPr>
            <w:webHidden/>
            <w:color w:val="000000" w:themeColor="text1"/>
            <w:sz w:val="20"/>
            <w:szCs w:val="18"/>
          </w:rPr>
          <w:tab/>
          <w:t>1</w:t>
        </w:r>
      </w:hyperlink>
      <w:r w:rsidR="0029529B">
        <w:rPr>
          <w:color w:val="000000" w:themeColor="text1"/>
          <w:sz w:val="20"/>
          <w:szCs w:val="18"/>
        </w:rPr>
        <w:t>4</w:t>
      </w:r>
    </w:p>
    <w:p w14:paraId="48E7DE76" w14:textId="490FD5E4" w:rsidR="00026F34" w:rsidRPr="0004685E" w:rsidRDefault="00026F34" w:rsidP="0004685E">
      <w:pPr>
        <w:pStyle w:val="Cuprins1"/>
        <w:tabs>
          <w:tab w:val="right" w:leader="dot" w:pos="9631"/>
        </w:tabs>
        <w:spacing w:line="240" w:lineRule="atLeast"/>
        <w:rPr>
          <w:color w:val="000000" w:themeColor="text1"/>
          <w:sz w:val="20"/>
          <w:szCs w:val="18"/>
          <w:lang w:bidi="ar-SA"/>
        </w:rPr>
      </w:pPr>
      <w:hyperlink w:anchor="_Toc94367700" w:history="1">
        <w:r w:rsidRPr="0004685E">
          <w:rPr>
            <w:rStyle w:val="Hyperlink"/>
            <w:color w:val="000000" w:themeColor="text1"/>
            <w:sz w:val="20"/>
            <w:szCs w:val="18"/>
          </w:rPr>
          <w:t>C.2. DESCRIEREA METODELOR, TEHNICILOR ŞI A PROCEDURILOR</w:t>
        </w:r>
        <w:r w:rsidRPr="0004685E">
          <w:rPr>
            <w:webHidden/>
            <w:color w:val="000000" w:themeColor="text1"/>
            <w:sz w:val="20"/>
            <w:szCs w:val="18"/>
          </w:rPr>
          <w:tab/>
        </w:r>
      </w:hyperlink>
      <w:r w:rsidRPr="0004685E">
        <w:rPr>
          <w:color w:val="000000" w:themeColor="text1"/>
          <w:sz w:val="20"/>
          <w:szCs w:val="18"/>
        </w:rPr>
        <w:t>1</w:t>
      </w:r>
      <w:r w:rsidR="0029529B">
        <w:rPr>
          <w:color w:val="000000" w:themeColor="text1"/>
          <w:sz w:val="20"/>
          <w:szCs w:val="18"/>
        </w:rPr>
        <w:t>5</w:t>
      </w:r>
    </w:p>
    <w:p w14:paraId="024E2160" w14:textId="6DFDFFBE" w:rsidR="00026F34" w:rsidRPr="0004685E" w:rsidRDefault="00026F34" w:rsidP="0004685E">
      <w:pPr>
        <w:pStyle w:val="Cuprins2"/>
        <w:spacing w:line="240" w:lineRule="atLeast"/>
        <w:rPr>
          <w:color w:val="000000" w:themeColor="text1"/>
          <w:sz w:val="20"/>
          <w:szCs w:val="18"/>
          <w:lang w:bidi="ar-SA"/>
        </w:rPr>
      </w:pPr>
      <w:hyperlink w:anchor="_Toc94367701" w:history="1">
        <w:r w:rsidRPr="0004685E">
          <w:rPr>
            <w:rStyle w:val="Hyperlink"/>
            <w:color w:val="000000" w:themeColor="text1"/>
            <w:sz w:val="20"/>
            <w:szCs w:val="18"/>
          </w:rPr>
          <w:t>C.2.1. Clasificarea Bronșitei cronice la copi</w:t>
        </w:r>
        <w:r w:rsidR="0004685E">
          <w:rPr>
            <w:rStyle w:val="Hyperlink"/>
            <w:color w:val="000000" w:themeColor="text1"/>
            <w:sz w:val="20"/>
            <w:szCs w:val="18"/>
          </w:rPr>
          <w:t>l</w:t>
        </w:r>
        <w:r w:rsidRPr="0004685E">
          <w:rPr>
            <w:webHidden/>
            <w:color w:val="000000" w:themeColor="text1"/>
            <w:sz w:val="20"/>
            <w:szCs w:val="18"/>
          </w:rPr>
          <w:tab/>
        </w:r>
      </w:hyperlink>
      <w:r w:rsidRPr="0004685E">
        <w:rPr>
          <w:color w:val="000000" w:themeColor="text1"/>
          <w:sz w:val="20"/>
          <w:szCs w:val="18"/>
        </w:rPr>
        <w:t>1</w:t>
      </w:r>
      <w:r w:rsidR="0029529B">
        <w:rPr>
          <w:color w:val="000000" w:themeColor="text1"/>
          <w:sz w:val="20"/>
          <w:szCs w:val="18"/>
        </w:rPr>
        <w:t>5</w:t>
      </w:r>
    </w:p>
    <w:p w14:paraId="0A62FE73" w14:textId="420C42FE" w:rsidR="00026F34" w:rsidRPr="0004685E" w:rsidRDefault="00026F34" w:rsidP="0004685E">
      <w:pPr>
        <w:pStyle w:val="Cuprins2"/>
        <w:spacing w:line="240" w:lineRule="atLeast"/>
        <w:rPr>
          <w:color w:val="000000" w:themeColor="text1"/>
          <w:sz w:val="20"/>
          <w:szCs w:val="18"/>
          <w:lang w:bidi="ar-SA"/>
        </w:rPr>
      </w:pPr>
      <w:hyperlink w:anchor="_Toc94367702" w:history="1">
        <w:r w:rsidRPr="0004685E">
          <w:rPr>
            <w:rStyle w:val="Hyperlink"/>
            <w:color w:val="000000" w:themeColor="text1"/>
            <w:sz w:val="20"/>
            <w:szCs w:val="18"/>
          </w:rPr>
          <w:t xml:space="preserve">C </w:t>
        </w:r>
        <w:r w:rsidRPr="0004685E">
          <w:rPr>
            <w:rStyle w:val="Hyperlink"/>
            <w:iCs/>
            <w:color w:val="000000" w:themeColor="text1"/>
            <w:sz w:val="20"/>
            <w:szCs w:val="18"/>
          </w:rPr>
          <w:t>2.2.</w:t>
        </w:r>
        <w:r w:rsidRPr="0004685E">
          <w:rPr>
            <w:rStyle w:val="Hyperlink"/>
            <w:color w:val="000000" w:themeColor="text1"/>
            <w:sz w:val="20"/>
            <w:szCs w:val="18"/>
          </w:rPr>
          <w:t xml:space="preserve"> Etiologia</w:t>
        </w:r>
        <w:r w:rsidRPr="0004685E">
          <w:rPr>
            <w:webHidden/>
            <w:color w:val="000000" w:themeColor="text1"/>
            <w:sz w:val="20"/>
            <w:szCs w:val="18"/>
          </w:rPr>
          <w:tab/>
          <w:t>1</w:t>
        </w:r>
      </w:hyperlink>
      <w:r w:rsidR="0029529B">
        <w:rPr>
          <w:color w:val="000000" w:themeColor="text1"/>
          <w:sz w:val="20"/>
          <w:szCs w:val="18"/>
        </w:rPr>
        <w:t>6</w:t>
      </w:r>
    </w:p>
    <w:p w14:paraId="12C83974" w14:textId="313BA2FE" w:rsidR="00026F34" w:rsidRPr="0004685E" w:rsidRDefault="00026F34" w:rsidP="0004685E">
      <w:pPr>
        <w:pStyle w:val="Cuprins2"/>
        <w:spacing w:line="240" w:lineRule="atLeast"/>
        <w:rPr>
          <w:color w:val="000000" w:themeColor="text1"/>
          <w:sz w:val="20"/>
          <w:szCs w:val="18"/>
          <w:lang w:bidi="ar-SA"/>
        </w:rPr>
      </w:pPr>
      <w:hyperlink w:anchor="_Toc94367703" w:history="1">
        <w:r w:rsidRPr="0004685E">
          <w:rPr>
            <w:rStyle w:val="Hyperlink"/>
            <w:color w:val="000000" w:themeColor="text1"/>
            <w:sz w:val="20"/>
            <w:szCs w:val="18"/>
          </w:rPr>
          <w:t>C.2.3. Factorii de risc la copiii cu Bronșită cronică</w:t>
        </w:r>
        <w:r w:rsidRPr="0004685E">
          <w:rPr>
            <w:webHidden/>
            <w:color w:val="000000" w:themeColor="text1"/>
            <w:sz w:val="20"/>
            <w:szCs w:val="18"/>
          </w:rPr>
          <w:tab/>
        </w:r>
      </w:hyperlink>
      <w:r w:rsidRPr="0004685E">
        <w:rPr>
          <w:color w:val="000000" w:themeColor="text1"/>
          <w:sz w:val="20"/>
          <w:szCs w:val="18"/>
        </w:rPr>
        <w:t>1</w:t>
      </w:r>
      <w:r w:rsidR="0029529B">
        <w:rPr>
          <w:color w:val="000000" w:themeColor="text1"/>
          <w:sz w:val="20"/>
          <w:szCs w:val="18"/>
        </w:rPr>
        <w:t>6</w:t>
      </w:r>
    </w:p>
    <w:p w14:paraId="2650E00A" w14:textId="1784A08A" w:rsidR="00026F34" w:rsidRPr="0004685E" w:rsidRDefault="00026F34" w:rsidP="0004685E">
      <w:pPr>
        <w:pStyle w:val="Cuprins2"/>
        <w:spacing w:line="240" w:lineRule="atLeast"/>
        <w:rPr>
          <w:color w:val="000000" w:themeColor="text1"/>
          <w:sz w:val="20"/>
          <w:szCs w:val="18"/>
          <w:lang w:bidi="ar-SA"/>
        </w:rPr>
      </w:pPr>
      <w:hyperlink w:anchor="_Toc94367703" w:history="1">
        <w:r w:rsidRPr="0004685E">
          <w:rPr>
            <w:rStyle w:val="Hyperlink"/>
            <w:color w:val="000000" w:themeColor="text1"/>
            <w:sz w:val="20"/>
            <w:szCs w:val="18"/>
          </w:rPr>
          <w:t>C.2.4. Profilaxia</w:t>
        </w:r>
        <w:r w:rsidRPr="0004685E">
          <w:rPr>
            <w:webHidden/>
            <w:color w:val="000000" w:themeColor="text1"/>
            <w:sz w:val="20"/>
            <w:szCs w:val="18"/>
          </w:rPr>
          <w:tab/>
        </w:r>
      </w:hyperlink>
      <w:r w:rsidRPr="0004685E">
        <w:rPr>
          <w:color w:val="000000" w:themeColor="text1"/>
          <w:sz w:val="20"/>
          <w:szCs w:val="18"/>
        </w:rPr>
        <w:t>1</w:t>
      </w:r>
      <w:r w:rsidR="0029529B">
        <w:rPr>
          <w:color w:val="000000" w:themeColor="text1"/>
          <w:sz w:val="20"/>
          <w:szCs w:val="18"/>
        </w:rPr>
        <w:t>7</w:t>
      </w:r>
    </w:p>
    <w:p w14:paraId="07AFA01D" w14:textId="2B791485" w:rsidR="00026F34" w:rsidRPr="0004685E" w:rsidRDefault="00026F34" w:rsidP="0004685E">
      <w:pPr>
        <w:pStyle w:val="Cuprins2"/>
        <w:spacing w:line="240" w:lineRule="atLeast"/>
        <w:rPr>
          <w:color w:val="000000" w:themeColor="text1"/>
          <w:sz w:val="20"/>
          <w:szCs w:val="18"/>
          <w:lang w:bidi="ar-SA"/>
        </w:rPr>
      </w:pPr>
      <w:hyperlink w:anchor="_Toc94367705" w:history="1">
        <w:r w:rsidRPr="0004685E">
          <w:rPr>
            <w:rStyle w:val="Hyperlink"/>
            <w:color w:val="000000" w:themeColor="text1"/>
            <w:sz w:val="20"/>
            <w:szCs w:val="18"/>
          </w:rPr>
          <w:t>C.2.5  Conduita pacientului cu Bronșită cronică</w:t>
        </w:r>
        <w:r w:rsidRPr="0004685E">
          <w:rPr>
            <w:webHidden/>
            <w:color w:val="000000" w:themeColor="text1"/>
            <w:sz w:val="20"/>
            <w:szCs w:val="18"/>
          </w:rPr>
          <w:tab/>
          <w:t>.</w:t>
        </w:r>
      </w:hyperlink>
      <w:r w:rsidRPr="0004685E">
        <w:rPr>
          <w:color w:val="000000" w:themeColor="text1"/>
          <w:sz w:val="20"/>
          <w:szCs w:val="18"/>
        </w:rPr>
        <w:t>1</w:t>
      </w:r>
      <w:r w:rsidR="0029529B">
        <w:rPr>
          <w:color w:val="000000" w:themeColor="text1"/>
          <w:sz w:val="20"/>
          <w:szCs w:val="18"/>
        </w:rPr>
        <w:t>8</w:t>
      </w:r>
    </w:p>
    <w:p w14:paraId="779E2467" w14:textId="41641B89" w:rsidR="00026F34" w:rsidRPr="0004685E" w:rsidRDefault="00026F34" w:rsidP="0004685E">
      <w:pPr>
        <w:pStyle w:val="Cuprins3"/>
        <w:tabs>
          <w:tab w:val="right" w:leader="dot" w:pos="9631"/>
        </w:tabs>
        <w:spacing w:line="240" w:lineRule="atLeast"/>
        <w:rPr>
          <w:color w:val="000000" w:themeColor="text1"/>
          <w:sz w:val="20"/>
          <w:szCs w:val="18"/>
          <w:lang w:bidi="ar-SA"/>
        </w:rPr>
      </w:pPr>
      <w:hyperlink w:anchor="_Toc94367706" w:history="1">
        <w:r w:rsidRPr="0004685E">
          <w:rPr>
            <w:rStyle w:val="Hyperlink"/>
            <w:color w:val="000000" w:themeColor="text1"/>
            <w:sz w:val="20"/>
            <w:szCs w:val="18"/>
          </w:rPr>
          <w:t xml:space="preserve">C.2.5.1. </w:t>
        </w:r>
        <w:r w:rsidRPr="0004685E">
          <w:rPr>
            <w:iCs/>
            <w:color w:val="000000" w:themeColor="text1"/>
            <w:sz w:val="20"/>
            <w:szCs w:val="18"/>
          </w:rPr>
          <w:t>Anamneza</w:t>
        </w:r>
        <w:r w:rsidRPr="0004685E">
          <w:rPr>
            <w:color w:val="000000" w:themeColor="text1"/>
            <w:sz w:val="20"/>
            <w:szCs w:val="18"/>
          </w:rPr>
          <w:t>.</w:t>
        </w:r>
        <w:r w:rsidRPr="0004685E">
          <w:rPr>
            <w:webHidden/>
            <w:color w:val="000000" w:themeColor="text1"/>
            <w:sz w:val="20"/>
            <w:szCs w:val="18"/>
          </w:rPr>
          <w:tab/>
          <w:t>.1</w:t>
        </w:r>
      </w:hyperlink>
      <w:r w:rsidR="0029529B">
        <w:rPr>
          <w:color w:val="000000" w:themeColor="text1"/>
          <w:sz w:val="20"/>
          <w:szCs w:val="18"/>
        </w:rPr>
        <w:t>8</w:t>
      </w:r>
    </w:p>
    <w:p w14:paraId="08E77DE4" w14:textId="50F30E2B" w:rsidR="00026F34" w:rsidRPr="0004685E" w:rsidRDefault="00026F34" w:rsidP="0004685E">
      <w:pPr>
        <w:pStyle w:val="Cuprins3"/>
        <w:tabs>
          <w:tab w:val="right" w:leader="dot" w:pos="9631"/>
        </w:tabs>
        <w:spacing w:line="240" w:lineRule="atLeast"/>
        <w:rPr>
          <w:color w:val="000000" w:themeColor="text1"/>
          <w:sz w:val="20"/>
          <w:szCs w:val="18"/>
          <w:lang w:bidi="ar-SA"/>
        </w:rPr>
      </w:pPr>
      <w:hyperlink w:anchor="_Toc94367707" w:history="1">
        <w:r w:rsidRPr="0004685E">
          <w:rPr>
            <w:rStyle w:val="Hyperlink"/>
            <w:color w:val="000000" w:themeColor="text1"/>
            <w:sz w:val="20"/>
            <w:szCs w:val="18"/>
          </w:rPr>
          <w:t xml:space="preserve">C.2.5.2. </w:t>
        </w:r>
        <w:r w:rsidRPr="0004685E">
          <w:rPr>
            <w:color w:val="000000" w:themeColor="text1"/>
            <w:sz w:val="20"/>
            <w:szCs w:val="18"/>
          </w:rPr>
          <w:t>Istoricul bolii</w:t>
        </w:r>
        <w:r w:rsidRPr="0004685E">
          <w:rPr>
            <w:webHidden/>
            <w:color w:val="000000" w:themeColor="text1"/>
            <w:sz w:val="20"/>
            <w:szCs w:val="18"/>
          </w:rPr>
          <w:tab/>
          <w:t>.1</w:t>
        </w:r>
      </w:hyperlink>
      <w:r w:rsidR="0029529B">
        <w:rPr>
          <w:color w:val="000000" w:themeColor="text1"/>
          <w:sz w:val="20"/>
          <w:szCs w:val="18"/>
        </w:rPr>
        <w:t>9</w:t>
      </w:r>
    </w:p>
    <w:p w14:paraId="33D55671" w14:textId="41C1EE47" w:rsidR="00026F34" w:rsidRPr="0004685E" w:rsidRDefault="00026F34" w:rsidP="0004685E">
      <w:pPr>
        <w:pStyle w:val="Cuprins3"/>
        <w:tabs>
          <w:tab w:val="right" w:leader="dot" w:pos="9631"/>
        </w:tabs>
        <w:spacing w:line="240" w:lineRule="atLeast"/>
        <w:rPr>
          <w:color w:val="000000" w:themeColor="text1"/>
          <w:sz w:val="20"/>
          <w:szCs w:val="18"/>
          <w:lang w:bidi="ar-SA"/>
        </w:rPr>
      </w:pPr>
      <w:hyperlink w:anchor="_Toc94367707" w:history="1">
        <w:r w:rsidRPr="0004685E">
          <w:rPr>
            <w:rStyle w:val="Hyperlink"/>
            <w:color w:val="000000" w:themeColor="text1"/>
            <w:sz w:val="20"/>
            <w:szCs w:val="18"/>
          </w:rPr>
          <w:t xml:space="preserve">C.2.5.3. </w:t>
        </w:r>
        <w:r w:rsidRPr="0004685E">
          <w:rPr>
            <w:iCs/>
            <w:color w:val="000000" w:themeColor="text1"/>
            <w:sz w:val="20"/>
            <w:szCs w:val="18"/>
          </w:rPr>
          <w:t>Examenul  obiectiv</w:t>
        </w:r>
        <w:r w:rsidRPr="0004685E">
          <w:rPr>
            <w:webHidden/>
            <w:color w:val="000000" w:themeColor="text1"/>
            <w:sz w:val="20"/>
            <w:szCs w:val="18"/>
          </w:rPr>
          <w:tab/>
          <w:t>.1</w:t>
        </w:r>
      </w:hyperlink>
      <w:r w:rsidR="0029529B">
        <w:rPr>
          <w:color w:val="000000" w:themeColor="text1"/>
          <w:sz w:val="20"/>
          <w:szCs w:val="18"/>
        </w:rPr>
        <w:t>9</w:t>
      </w:r>
    </w:p>
    <w:p w14:paraId="1A61F2E3" w14:textId="7CADC286" w:rsidR="00026F34" w:rsidRPr="0004685E" w:rsidRDefault="00026F34" w:rsidP="0004685E">
      <w:pPr>
        <w:pStyle w:val="Cuprins3"/>
        <w:tabs>
          <w:tab w:val="right" w:leader="dot" w:pos="9631"/>
        </w:tabs>
        <w:spacing w:line="240" w:lineRule="atLeast"/>
        <w:rPr>
          <w:color w:val="000000" w:themeColor="text1"/>
          <w:sz w:val="20"/>
          <w:szCs w:val="18"/>
        </w:rPr>
      </w:pPr>
      <w:hyperlink w:anchor="_Toc94367708" w:history="1">
        <w:r w:rsidRPr="0004685E">
          <w:rPr>
            <w:rStyle w:val="Hyperlink"/>
            <w:color w:val="000000" w:themeColor="text1"/>
            <w:sz w:val="20"/>
            <w:szCs w:val="18"/>
          </w:rPr>
          <w:t xml:space="preserve">C.2.5.4 </w:t>
        </w:r>
        <w:r w:rsidR="00C00AA7" w:rsidRPr="0004685E">
          <w:rPr>
            <w:iCs/>
            <w:color w:val="000000" w:themeColor="text1"/>
            <w:sz w:val="20"/>
            <w:szCs w:val="18"/>
          </w:rPr>
          <w:t>Investigații paraclinice</w:t>
        </w:r>
        <w:r w:rsidRPr="0004685E">
          <w:rPr>
            <w:webHidden/>
            <w:color w:val="000000" w:themeColor="text1"/>
            <w:sz w:val="20"/>
            <w:szCs w:val="18"/>
          </w:rPr>
          <w:tab/>
        </w:r>
      </w:hyperlink>
      <w:r w:rsidR="0029529B">
        <w:t>20</w:t>
      </w:r>
    </w:p>
    <w:p w14:paraId="3AAFAD08" w14:textId="76B6C8D3" w:rsidR="00026F34" w:rsidRPr="0004685E" w:rsidRDefault="00026F34" w:rsidP="0004685E">
      <w:pPr>
        <w:pStyle w:val="Cuprins3"/>
        <w:tabs>
          <w:tab w:val="right" w:leader="dot" w:pos="9631"/>
        </w:tabs>
        <w:spacing w:line="240" w:lineRule="atLeast"/>
        <w:rPr>
          <w:color w:val="000000" w:themeColor="text1"/>
          <w:sz w:val="20"/>
          <w:szCs w:val="18"/>
        </w:rPr>
      </w:pPr>
      <w:hyperlink w:anchor="_Toc94367708" w:history="1">
        <w:r w:rsidRPr="0004685E">
          <w:rPr>
            <w:rStyle w:val="Hyperlink"/>
            <w:color w:val="000000" w:themeColor="text1"/>
            <w:sz w:val="20"/>
            <w:szCs w:val="18"/>
          </w:rPr>
          <w:t xml:space="preserve">C.2.5.5 </w:t>
        </w:r>
        <w:r w:rsidRPr="0004685E">
          <w:rPr>
            <w:iCs/>
            <w:color w:val="000000" w:themeColor="text1"/>
            <w:sz w:val="20"/>
            <w:szCs w:val="18"/>
          </w:rPr>
          <w:t>Investigaţii funcționale</w:t>
        </w:r>
        <w:r w:rsidRPr="0004685E">
          <w:rPr>
            <w:webHidden/>
            <w:color w:val="000000" w:themeColor="text1"/>
            <w:sz w:val="20"/>
            <w:szCs w:val="18"/>
          </w:rPr>
          <w:tab/>
        </w:r>
      </w:hyperlink>
      <w:r w:rsidR="0029529B">
        <w:t>21</w:t>
      </w:r>
    </w:p>
    <w:p w14:paraId="008DD916" w14:textId="76BA8B7B" w:rsidR="00026F34" w:rsidRPr="0004685E" w:rsidRDefault="00026F34" w:rsidP="0004685E">
      <w:pPr>
        <w:pStyle w:val="Cuprins3"/>
        <w:tabs>
          <w:tab w:val="right" w:leader="dot" w:pos="9631"/>
        </w:tabs>
        <w:spacing w:line="240" w:lineRule="atLeast"/>
        <w:rPr>
          <w:color w:val="000000" w:themeColor="text1"/>
          <w:sz w:val="20"/>
          <w:szCs w:val="18"/>
          <w:lang w:bidi="ar-SA"/>
        </w:rPr>
      </w:pPr>
      <w:hyperlink w:anchor="_Toc94367712" w:history="1">
        <w:r w:rsidRPr="0004685E">
          <w:rPr>
            <w:rStyle w:val="Hyperlink"/>
            <w:color w:val="000000" w:themeColor="text1"/>
            <w:sz w:val="20"/>
            <w:szCs w:val="18"/>
          </w:rPr>
          <w:t xml:space="preserve">C.2.5.6. </w:t>
        </w:r>
        <w:r w:rsidRPr="0004685E">
          <w:rPr>
            <w:rStyle w:val="Hyperlink"/>
            <w:iCs/>
            <w:snapToGrid w:val="0"/>
            <w:color w:val="000000" w:themeColor="text1"/>
            <w:sz w:val="20"/>
            <w:szCs w:val="18"/>
          </w:rPr>
          <w:t>Investigații imagistice</w:t>
        </w:r>
        <w:r w:rsidRPr="0004685E">
          <w:rPr>
            <w:webHidden/>
            <w:color w:val="000000" w:themeColor="text1"/>
            <w:sz w:val="20"/>
            <w:szCs w:val="18"/>
          </w:rPr>
          <w:tab/>
          <w:t>.2</w:t>
        </w:r>
      </w:hyperlink>
      <w:r w:rsidR="0029529B">
        <w:rPr>
          <w:color w:val="000000" w:themeColor="text1"/>
          <w:sz w:val="20"/>
          <w:szCs w:val="18"/>
        </w:rPr>
        <w:t>2</w:t>
      </w:r>
    </w:p>
    <w:p w14:paraId="5CCDD7EA" w14:textId="44D61CDE" w:rsidR="00026F34" w:rsidRPr="0004685E" w:rsidRDefault="00026F34" w:rsidP="0004685E">
      <w:pPr>
        <w:pStyle w:val="Cuprins3"/>
        <w:tabs>
          <w:tab w:val="right" w:leader="dot" w:pos="9631"/>
        </w:tabs>
        <w:spacing w:line="240" w:lineRule="atLeast"/>
        <w:rPr>
          <w:color w:val="000000" w:themeColor="text1"/>
          <w:sz w:val="20"/>
          <w:szCs w:val="18"/>
          <w:lang w:bidi="ar-SA"/>
        </w:rPr>
      </w:pPr>
      <w:hyperlink w:anchor="_Toc94367709" w:history="1">
        <w:r w:rsidRPr="0004685E">
          <w:rPr>
            <w:rStyle w:val="Hyperlink"/>
            <w:color w:val="000000" w:themeColor="text1"/>
            <w:sz w:val="20"/>
            <w:szCs w:val="18"/>
          </w:rPr>
          <w:t>C 2.5.7. Investigaţii endoscopice</w:t>
        </w:r>
        <w:r w:rsidRPr="0004685E">
          <w:rPr>
            <w:webHidden/>
            <w:color w:val="000000" w:themeColor="text1"/>
            <w:sz w:val="20"/>
            <w:szCs w:val="18"/>
          </w:rPr>
          <w:tab/>
          <w:t>2</w:t>
        </w:r>
      </w:hyperlink>
      <w:r w:rsidR="0029529B">
        <w:rPr>
          <w:color w:val="000000" w:themeColor="text1"/>
          <w:sz w:val="20"/>
          <w:szCs w:val="18"/>
        </w:rPr>
        <w:t>2</w:t>
      </w:r>
    </w:p>
    <w:p w14:paraId="5FE10B51" w14:textId="4EF271EC" w:rsidR="00026F34" w:rsidRPr="0004685E" w:rsidRDefault="00026F34" w:rsidP="0004685E">
      <w:pPr>
        <w:pStyle w:val="Cuprins3"/>
        <w:tabs>
          <w:tab w:val="right" w:leader="dot" w:pos="9631"/>
        </w:tabs>
        <w:spacing w:line="240" w:lineRule="atLeast"/>
        <w:rPr>
          <w:color w:val="000000" w:themeColor="text1"/>
          <w:sz w:val="20"/>
          <w:szCs w:val="18"/>
          <w:lang w:bidi="ar-SA"/>
        </w:rPr>
      </w:pPr>
      <w:hyperlink w:anchor="_Toc94367709" w:history="1">
        <w:r w:rsidRPr="0004685E">
          <w:rPr>
            <w:rStyle w:val="Hyperlink"/>
            <w:color w:val="000000" w:themeColor="text1"/>
            <w:sz w:val="20"/>
            <w:szCs w:val="18"/>
          </w:rPr>
          <w:t xml:space="preserve">C 2.5.8.  </w:t>
        </w:r>
        <w:r w:rsidRPr="0004685E">
          <w:rPr>
            <w:iCs/>
            <w:color w:val="000000" w:themeColor="text1"/>
            <w:sz w:val="20"/>
            <w:szCs w:val="18"/>
          </w:rPr>
          <w:t>Diagnosticul diferenţial</w:t>
        </w:r>
        <w:r w:rsidRPr="0004685E">
          <w:rPr>
            <w:webHidden/>
            <w:color w:val="000000" w:themeColor="text1"/>
            <w:sz w:val="20"/>
            <w:szCs w:val="18"/>
          </w:rPr>
          <w:tab/>
          <w:t>2</w:t>
        </w:r>
      </w:hyperlink>
      <w:r w:rsidR="0029529B">
        <w:rPr>
          <w:color w:val="000000" w:themeColor="text1"/>
          <w:sz w:val="20"/>
          <w:szCs w:val="18"/>
        </w:rPr>
        <w:t>3</w:t>
      </w:r>
    </w:p>
    <w:p w14:paraId="577C0987" w14:textId="6BF79450" w:rsidR="00026F34" w:rsidRPr="0004685E" w:rsidRDefault="00026F34" w:rsidP="0004685E">
      <w:pPr>
        <w:pStyle w:val="Cuprins3"/>
        <w:tabs>
          <w:tab w:val="right" w:leader="dot" w:pos="9631"/>
        </w:tabs>
        <w:spacing w:line="240" w:lineRule="atLeast"/>
        <w:rPr>
          <w:color w:val="000000" w:themeColor="text1"/>
          <w:sz w:val="20"/>
          <w:szCs w:val="18"/>
          <w:lang w:bidi="ar-SA"/>
        </w:rPr>
      </w:pPr>
      <w:hyperlink w:anchor="_Toc94367712" w:history="1">
        <w:r w:rsidRPr="0004685E">
          <w:rPr>
            <w:rStyle w:val="Hyperlink"/>
            <w:color w:val="000000" w:themeColor="text1"/>
            <w:sz w:val="20"/>
            <w:szCs w:val="18"/>
          </w:rPr>
          <w:t xml:space="preserve">C.2.5.9. </w:t>
        </w:r>
        <w:r w:rsidRPr="0004685E">
          <w:rPr>
            <w:iCs/>
            <w:color w:val="000000" w:themeColor="text1"/>
            <w:sz w:val="20"/>
            <w:szCs w:val="18"/>
          </w:rPr>
          <w:t>Criteriile de spitalizare</w:t>
        </w:r>
        <w:r w:rsidRPr="0004685E">
          <w:rPr>
            <w:webHidden/>
            <w:color w:val="000000" w:themeColor="text1"/>
            <w:sz w:val="20"/>
            <w:szCs w:val="18"/>
          </w:rPr>
          <w:tab/>
          <w:t>2</w:t>
        </w:r>
      </w:hyperlink>
      <w:r w:rsidR="0029529B">
        <w:rPr>
          <w:color w:val="000000" w:themeColor="text1"/>
          <w:sz w:val="20"/>
          <w:szCs w:val="18"/>
        </w:rPr>
        <w:t>4</w:t>
      </w:r>
    </w:p>
    <w:p w14:paraId="4C86577C" w14:textId="2265DF32" w:rsidR="00026F34" w:rsidRPr="0004685E" w:rsidRDefault="00026F34" w:rsidP="0004685E">
      <w:pPr>
        <w:pStyle w:val="Cuprins3"/>
        <w:tabs>
          <w:tab w:val="right" w:leader="dot" w:pos="9631"/>
        </w:tabs>
        <w:spacing w:line="240" w:lineRule="atLeast"/>
        <w:rPr>
          <w:color w:val="000000" w:themeColor="text1"/>
          <w:sz w:val="20"/>
          <w:szCs w:val="18"/>
          <w:lang w:bidi="ar-SA"/>
        </w:rPr>
      </w:pPr>
      <w:hyperlink w:anchor="_Toc94367716" w:history="1">
        <w:r w:rsidRPr="0004685E">
          <w:rPr>
            <w:rStyle w:val="Hyperlink"/>
            <w:color w:val="000000" w:themeColor="text1"/>
            <w:sz w:val="20"/>
            <w:szCs w:val="18"/>
          </w:rPr>
          <w:t>C.2.5.10. Tratamentul</w:t>
        </w:r>
        <w:r w:rsidRPr="0004685E">
          <w:rPr>
            <w:webHidden/>
            <w:color w:val="000000" w:themeColor="text1"/>
            <w:sz w:val="20"/>
            <w:szCs w:val="18"/>
          </w:rPr>
          <w:tab/>
          <w:t>2</w:t>
        </w:r>
      </w:hyperlink>
      <w:r w:rsidR="0029529B">
        <w:rPr>
          <w:color w:val="000000" w:themeColor="text1"/>
          <w:sz w:val="20"/>
          <w:szCs w:val="18"/>
        </w:rPr>
        <w:t>5</w:t>
      </w:r>
    </w:p>
    <w:p w14:paraId="58D708E9" w14:textId="091E2C3A" w:rsidR="00026F34" w:rsidRPr="0004685E" w:rsidRDefault="00026F34" w:rsidP="0004685E">
      <w:pPr>
        <w:pStyle w:val="Cuprins3"/>
        <w:tabs>
          <w:tab w:val="right" w:leader="dot" w:pos="9631"/>
        </w:tabs>
        <w:spacing w:line="240" w:lineRule="atLeast"/>
        <w:rPr>
          <w:color w:val="000000" w:themeColor="text1"/>
          <w:sz w:val="20"/>
          <w:szCs w:val="18"/>
          <w:lang w:bidi="ar-SA"/>
        </w:rPr>
      </w:pPr>
      <w:hyperlink w:anchor="_Toc94367717" w:history="1">
        <w:r w:rsidRPr="0004685E">
          <w:rPr>
            <w:rStyle w:val="Hyperlink"/>
            <w:color w:val="000000" w:themeColor="text1"/>
            <w:sz w:val="20"/>
            <w:szCs w:val="18"/>
          </w:rPr>
          <w:t>C.2.5.11 Supravegherea.</w:t>
        </w:r>
        <w:r w:rsidRPr="0004685E">
          <w:rPr>
            <w:webHidden/>
            <w:color w:val="000000" w:themeColor="text1"/>
            <w:sz w:val="20"/>
            <w:szCs w:val="18"/>
          </w:rPr>
          <w:tab/>
          <w:t>2</w:t>
        </w:r>
      </w:hyperlink>
      <w:r w:rsidR="0029529B">
        <w:rPr>
          <w:color w:val="000000" w:themeColor="text1"/>
          <w:sz w:val="20"/>
          <w:szCs w:val="18"/>
        </w:rPr>
        <w:t>7</w:t>
      </w:r>
    </w:p>
    <w:p w14:paraId="4C7DBCD1" w14:textId="648F2E23" w:rsidR="00026F34" w:rsidRPr="0004685E" w:rsidRDefault="00026F34" w:rsidP="0004685E">
      <w:pPr>
        <w:pStyle w:val="Cuprins3"/>
        <w:tabs>
          <w:tab w:val="right" w:leader="dot" w:pos="9631"/>
        </w:tabs>
        <w:spacing w:line="240" w:lineRule="atLeast"/>
        <w:rPr>
          <w:color w:val="000000" w:themeColor="text1"/>
          <w:sz w:val="20"/>
          <w:szCs w:val="18"/>
          <w:lang w:bidi="ar-SA"/>
        </w:rPr>
      </w:pPr>
      <w:hyperlink w:anchor="_Toc94367715" w:history="1">
        <w:r w:rsidRPr="0004685E">
          <w:rPr>
            <w:rStyle w:val="Hyperlink"/>
            <w:color w:val="000000" w:themeColor="text1"/>
            <w:sz w:val="20"/>
            <w:szCs w:val="18"/>
          </w:rPr>
          <w:t xml:space="preserve">C.2.5.12. Evoluția, </w:t>
        </w:r>
        <w:r w:rsidRPr="0004685E">
          <w:rPr>
            <w:color w:val="000000" w:themeColor="text1"/>
            <w:sz w:val="20"/>
            <w:szCs w:val="18"/>
          </w:rPr>
          <w:t>Prognosticul în bronșita cronică la copii</w:t>
        </w:r>
        <w:r w:rsidRPr="0004685E">
          <w:rPr>
            <w:webHidden/>
            <w:color w:val="000000" w:themeColor="text1"/>
            <w:sz w:val="20"/>
            <w:szCs w:val="18"/>
          </w:rPr>
          <w:tab/>
          <w:t>2</w:t>
        </w:r>
      </w:hyperlink>
      <w:r w:rsidR="0029529B">
        <w:rPr>
          <w:color w:val="000000" w:themeColor="text1"/>
          <w:sz w:val="20"/>
          <w:szCs w:val="18"/>
        </w:rPr>
        <w:t>7</w:t>
      </w:r>
    </w:p>
    <w:p w14:paraId="0EC18687" w14:textId="1FED1DFD" w:rsidR="00026F34" w:rsidRPr="0004685E" w:rsidRDefault="00026F34" w:rsidP="0004685E">
      <w:pPr>
        <w:pStyle w:val="Cuprins3"/>
        <w:tabs>
          <w:tab w:val="right" w:leader="dot" w:pos="9631"/>
        </w:tabs>
        <w:spacing w:line="240" w:lineRule="atLeast"/>
        <w:rPr>
          <w:color w:val="000000" w:themeColor="text1"/>
          <w:sz w:val="20"/>
          <w:szCs w:val="18"/>
          <w:lang w:bidi="ar-SA"/>
        </w:rPr>
      </w:pPr>
      <w:hyperlink w:anchor="_Toc94367718" w:history="1">
        <w:r w:rsidRPr="0004685E">
          <w:rPr>
            <w:rStyle w:val="Hyperlink"/>
            <w:color w:val="000000" w:themeColor="text1"/>
            <w:sz w:val="20"/>
            <w:szCs w:val="18"/>
          </w:rPr>
          <w:t xml:space="preserve">C.2.5.13 </w:t>
        </w:r>
        <w:r w:rsidRPr="0004685E">
          <w:rPr>
            <w:color w:val="000000" w:themeColor="text1"/>
            <w:sz w:val="20"/>
            <w:szCs w:val="18"/>
          </w:rPr>
          <w:t>Complicaţiile</w:t>
        </w:r>
        <w:r w:rsidRPr="0004685E">
          <w:rPr>
            <w:webHidden/>
            <w:color w:val="000000" w:themeColor="text1"/>
            <w:sz w:val="20"/>
            <w:szCs w:val="18"/>
          </w:rPr>
          <w:tab/>
          <w:t>2</w:t>
        </w:r>
      </w:hyperlink>
      <w:r w:rsidR="0029529B">
        <w:rPr>
          <w:color w:val="000000" w:themeColor="text1"/>
          <w:sz w:val="20"/>
          <w:szCs w:val="18"/>
        </w:rPr>
        <w:t>8</w:t>
      </w:r>
    </w:p>
    <w:p w14:paraId="3152B266" w14:textId="42BA91A1" w:rsidR="00026F34" w:rsidRPr="0004685E" w:rsidRDefault="00026F34" w:rsidP="0004685E">
      <w:pPr>
        <w:pStyle w:val="Cuprins1"/>
        <w:tabs>
          <w:tab w:val="right" w:leader="dot" w:pos="9631"/>
        </w:tabs>
        <w:spacing w:line="240" w:lineRule="atLeast"/>
        <w:rPr>
          <w:color w:val="000000" w:themeColor="text1"/>
          <w:sz w:val="20"/>
          <w:szCs w:val="18"/>
          <w:lang w:bidi="ar-SA"/>
        </w:rPr>
      </w:pPr>
      <w:hyperlink w:anchor="_Toc94367719" w:history="1">
        <w:r w:rsidRPr="0004685E">
          <w:rPr>
            <w:rStyle w:val="Hyperlink"/>
            <w:color w:val="000000" w:themeColor="text1"/>
            <w:sz w:val="20"/>
            <w:szCs w:val="18"/>
          </w:rPr>
          <w:t xml:space="preserve">D. RESURSELE UMANE ŞI MATERIALELE NECESARE PENTRU RESPECTAREA PREVEDERILOR </w:t>
        </w:r>
        <w:r w:rsidRPr="0004685E">
          <w:rPr>
            <w:webHidden/>
            <w:color w:val="000000" w:themeColor="text1"/>
            <w:sz w:val="20"/>
            <w:szCs w:val="18"/>
          </w:rPr>
          <w:tab/>
        </w:r>
      </w:hyperlink>
      <w:r w:rsidRPr="0004685E">
        <w:rPr>
          <w:color w:val="000000" w:themeColor="text1"/>
          <w:sz w:val="20"/>
          <w:szCs w:val="18"/>
        </w:rPr>
        <w:t>2</w:t>
      </w:r>
      <w:r w:rsidR="0029529B">
        <w:rPr>
          <w:color w:val="000000" w:themeColor="text1"/>
          <w:sz w:val="20"/>
          <w:szCs w:val="18"/>
        </w:rPr>
        <w:t>9</w:t>
      </w:r>
    </w:p>
    <w:p w14:paraId="4C92C63A" w14:textId="433609D2" w:rsidR="00026F34" w:rsidRPr="0004685E" w:rsidRDefault="00026F34" w:rsidP="0004685E">
      <w:pPr>
        <w:pStyle w:val="Cuprins2"/>
        <w:spacing w:line="240" w:lineRule="atLeast"/>
        <w:rPr>
          <w:color w:val="000000" w:themeColor="text1"/>
          <w:sz w:val="20"/>
          <w:szCs w:val="18"/>
          <w:lang w:bidi="ar-SA"/>
        </w:rPr>
      </w:pPr>
      <w:hyperlink w:anchor="_Toc94367720" w:history="1">
        <w:r w:rsidRPr="0004685E">
          <w:rPr>
            <w:rStyle w:val="Hyperlink"/>
            <w:color w:val="000000" w:themeColor="text1"/>
            <w:sz w:val="20"/>
            <w:szCs w:val="18"/>
          </w:rPr>
          <w:t>D.1 Instituţiile de asistenţa medicală primară</w:t>
        </w:r>
        <w:r w:rsidRPr="0004685E">
          <w:rPr>
            <w:webHidden/>
            <w:color w:val="000000" w:themeColor="text1"/>
            <w:sz w:val="20"/>
            <w:szCs w:val="18"/>
          </w:rPr>
          <w:tab/>
        </w:r>
      </w:hyperlink>
      <w:r w:rsidRPr="0004685E">
        <w:rPr>
          <w:color w:val="000000" w:themeColor="text1"/>
          <w:sz w:val="20"/>
          <w:szCs w:val="18"/>
        </w:rPr>
        <w:t>2</w:t>
      </w:r>
      <w:r w:rsidR="0029529B">
        <w:rPr>
          <w:color w:val="000000" w:themeColor="text1"/>
          <w:sz w:val="20"/>
          <w:szCs w:val="18"/>
        </w:rPr>
        <w:t>9</w:t>
      </w:r>
    </w:p>
    <w:p w14:paraId="207B59CC" w14:textId="6E304CC1" w:rsidR="00693759" w:rsidRPr="0004685E" w:rsidRDefault="00693759" w:rsidP="0004685E">
      <w:pPr>
        <w:pStyle w:val="Cuprins2"/>
        <w:spacing w:line="240" w:lineRule="atLeast"/>
        <w:rPr>
          <w:color w:val="000000" w:themeColor="text1"/>
          <w:sz w:val="20"/>
          <w:szCs w:val="18"/>
          <w:lang w:bidi="ar-SA"/>
        </w:rPr>
      </w:pPr>
      <w:hyperlink w:anchor="_Toc94367721" w:history="1">
        <w:r w:rsidRPr="0004685E">
          <w:rPr>
            <w:rStyle w:val="Hyperlink"/>
            <w:color w:val="000000" w:themeColor="text1"/>
            <w:sz w:val="20"/>
            <w:szCs w:val="18"/>
          </w:rPr>
          <w:t>D.2. Instituţiile/secţiile de asistenţa medicală  urgentă</w:t>
        </w:r>
        <w:r w:rsidRPr="0004685E">
          <w:rPr>
            <w:webHidden/>
            <w:color w:val="000000" w:themeColor="text1"/>
            <w:sz w:val="20"/>
            <w:szCs w:val="18"/>
          </w:rPr>
          <w:tab/>
        </w:r>
      </w:hyperlink>
      <w:r w:rsidRPr="0004685E">
        <w:rPr>
          <w:color w:val="000000" w:themeColor="text1"/>
          <w:sz w:val="20"/>
          <w:szCs w:val="18"/>
        </w:rPr>
        <w:t>2</w:t>
      </w:r>
      <w:r w:rsidR="0029529B">
        <w:rPr>
          <w:color w:val="000000" w:themeColor="text1"/>
          <w:sz w:val="20"/>
          <w:szCs w:val="18"/>
        </w:rPr>
        <w:t>9</w:t>
      </w:r>
    </w:p>
    <w:p w14:paraId="35CB6A60" w14:textId="162E9DC2" w:rsidR="00026F34" w:rsidRPr="0004685E" w:rsidRDefault="00026F34" w:rsidP="0004685E">
      <w:pPr>
        <w:pStyle w:val="Cuprins2"/>
        <w:spacing w:line="240" w:lineRule="atLeast"/>
        <w:rPr>
          <w:color w:val="000000" w:themeColor="text1"/>
          <w:sz w:val="20"/>
          <w:szCs w:val="18"/>
          <w:lang w:bidi="ar-SA"/>
        </w:rPr>
      </w:pPr>
      <w:hyperlink w:anchor="_Toc94367721" w:history="1">
        <w:r w:rsidRPr="0004685E">
          <w:rPr>
            <w:rStyle w:val="Hyperlink"/>
            <w:color w:val="000000" w:themeColor="text1"/>
            <w:sz w:val="20"/>
            <w:szCs w:val="18"/>
          </w:rPr>
          <w:t>D.</w:t>
        </w:r>
        <w:r w:rsidR="00693759" w:rsidRPr="0004685E">
          <w:rPr>
            <w:rStyle w:val="Hyperlink"/>
            <w:color w:val="000000" w:themeColor="text1"/>
            <w:sz w:val="20"/>
            <w:szCs w:val="18"/>
          </w:rPr>
          <w:t>3</w:t>
        </w:r>
        <w:r w:rsidRPr="0004685E">
          <w:rPr>
            <w:rStyle w:val="Hyperlink"/>
            <w:color w:val="000000" w:themeColor="text1"/>
            <w:sz w:val="20"/>
            <w:szCs w:val="18"/>
          </w:rPr>
          <w:t>. Instituţiile/secţiile de asistenţa medicală  specializată de ambulator</w:t>
        </w:r>
        <w:r w:rsidRPr="0004685E">
          <w:rPr>
            <w:webHidden/>
            <w:color w:val="000000" w:themeColor="text1"/>
            <w:sz w:val="20"/>
            <w:szCs w:val="18"/>
          </w:rPr>
          <w:tab/>
        </w:r>
      </w:hyperlink>
      <w:r w:rsidR="0029529B">
        <w:rPr>
          <w:color w:val="000000" w:themeColor="text1"/>
          <w:sz w:val="20"/>
          <w:szCs w:val="18"/>
        </w:rPr>
        <w:t>30</w:t>
      </w:r>
    </w:p>
    <w:p w14:paraId="14D65AE2" w14:textId="2BCFA7F9" w:rsidR="00693759" w:rsidRPr="0004685E" w:rsidRDefault="00693759" w:rsidP="0004685E">
      <w:pPr>
        <w:pStyle w:val="Cuprins2"/>
        <w:spacing w:line="240" w:lineRule="atLeast"/>
        <w:rPr>
          <w:color w:val="000000" w:themeColor="text1"/>
          <w:sz w:val="20"/>
          <w:szCs w:val="18"/>
          <w:lang w:bidi="ar-SA"/>
        </w:rPr>
      </w:pPr>
      <w:hyperlink w:anchor="_Toc94367721" w:history="1">
        <w:r w:rsidRPr="0004685E">
          <w:rPr>
            <w:rStyle w:val="Hyperlink"/>
            <w:color w:val="000000" w:themeColor="text1"/>
            <w:sz w:val="20"/>
            <w:szCs w:val="18"/>
          </w:rPr>
          <w:t xml:space="preserve">D.4. Instituţiile de asistenţa medicală </w:t>
        </w:r>
        <w:r w:rsidRPr="0004685E">
          <w:rPr>
            <w:color w:val="000000" w:themeColor="text1"/>
            <w:sz w:val="20"/>
            <w:szCs w:val="18"/>
          </w:rPr>
          <w:t>spitalicească</w:t>
        </w:r>
        <w:r w:rsidRPr="0004685E">
          <w:rPr>
            <w:webHidden/>
            <w:color w:val="000000" w:themeColor="text1"/>
            <w:sz w:val="20"/>
            <w:szCs w:val="18"/>
          </w:rPr>
          <w:tab/>
        </w:r>
      </w:hyperlink>
      <w:r w:rsidR="0029529B">
        <w:rPr>
          <w:color w:val="000000" w:themeColor="text1"/>
          <w:sz w:val="20"/>
          <w:szCs w:val="18"/>
        </w:rPr>
        <w:t>30</w:t>
      </w:r>
    </w:p>
    <w:p w14:paraId="7C554206" w14:textId="11E37DE2" w:rsidR="00026F34" w:rsidRPr="0004685E" w:rsidRDefault="00026F34" w:rsidP="0004685E">
      <w:pPr>
        <w:pStyle w:val="Cuprins1"/>
        <w:tabs>
          <w:tab w:val="right" w:leader="dot" w:pos="9631"/>
        </w:tabs>
        <w:spacing w:line="240" w:lineRule="atLeast"/>
        <w:rPr>
          <w:color w:val="000000" w:themeColor="text1"/>
          <w:sz w:val="20"/>
          <w:szCs w:val="18"/>
          <w:lang w:bidi="ar-SA"/>
        </w:rPr>
      </w:pPr>
      <w:hyperlink w:anchor="_Toc94367723" w:history="1">
        <w:r w:rsidRPr="0004685E">
          <w:rPr>
            <w:rStyle w:val="Hyperlink"/>
            <w:color w:val="000000" w:themeColor="text1"/>
            <w:sz w:val="20"/>
            <w:szCs w:val="18"/>
          </w:rPr>
          <w:t>E. INDICATORII DE MONITORIZARE A IMPLIMENTĂRII PROTOCOLULUI</w:t>
        </w:r>
        <w:r w:rsidRPr="0004685E">
          <w:rPr>
            <w:webHidden/>
            <w:color w:val="000000" w:themeColor="text1"/>
            <w:sz w:val="20"/>
            <w:szCs w:val="18"/>
          </w:rPr>
          <w:tab/>
        </w:r>
      </w:hyperlink>
      <w:r w:rsidR="0029529B">
        <w:rPr>
          <w:color w:val="000000" w:themeColor="text1"/>
          <w:sz w:val="20"/>
          <w:szCs w:val="18"/>
        </w:rPr>
        <w:t>32</w:t>
      </w:r>
    </w:p>
    <w:p w14:paraId="6DD2D8D0" w14:textId="29B88C10" w:rsidR="00026F34" w:rsidRPr="0004685E" w:rsidRDefault="00026F34" w:rsidP="0004685E">
      <w:pPr>
        <w:pStyle w:val="Cuprins1"/>
        <w:tabs>
          <w:tab w:val="right" w:leader="dot" w:pos="9631"/>
        </w:tabs>
        <w:spacing w:line="240" w:lineRule="atLeast"/>
        <w:rPr>
          <w:color w:val="000000" w:themeColor="text1"/>
          <w:sz w:val="20"/>
          <w:szCs w:val="18"/>
          <w:lang w:bidi="ar-SA"/>
        </w:rPr>
      </w:pPr>
      <w:hyperlink w:anchor="_Toc94367724" w:history="1">
        <w:r w:rsidRPr="0004685E">
          <w:rPr>
            <w:rStyle w:val="Hyperlink"/>
            <w:color w:val="000000" w:themeColor="text1"/>
            <w:sz w:val="20"/>
            <w:szCs w:val="18"/>
          </w:rPr>
          <w:t>ANEXE</w:t>
        </w:r>
        <w:r w:rsidRPr="0004685E">
          <w:rPr>
            <w:webHidden/>
            <w:color w:val="000000" w:themeColor="text1"/>
            <w:sz w:val="20"/>
            <w:szCs w:val="18"/>
          </w:rPr>
          <w:tab/>
        </w:r>
      </w:hyperlink>
      <w:r w:rsidRPr="0004685E">
        <w:rPr>
          <w:color w:val="000000" w:themeColor="text1"/>
          <w:sz w:val="20"/>
          <w:szCs w:val="18"/>
        </w:rPr>
        <w:t>3</w:t>
      </w:r>
      <w:r w:rsidR="0029529B">
        <w:rPr>
          <w:color w:val="000000" w:themeColor="text1"/>
          <w:sz w:val="20"/>
          <w:szCs w:val="18"/>
        </w:rPr>
        <w:t>3</w:t>
      </w:r>
    </w:p>
    <w:p w14:paraId="4CD48E7C" w14:textId="27F84B18" w:rsidR="00026F34" w:rsidRPr="0004685E" w:rsidRDefault="00026F34" w:rsidP="0004685E">
      <w:pPr>
        <w:pStyle w:val="Cuprins2"/>
        <w:spacing w:line="240" w:lineRule="atLeast"/>
        <w:rPr>
          <w:color w:val="000000" w:themeColor="text1"/>
          <w:sz w:val="20"/>
          <w:szCs w:val="18"/>
          <w:lang w:bidi="ar-SA"/>
        </w:rPr>
      </w:pPr>
      <w:hyperlink w:anchor="_Toc94367725" w:history="1">
        <w:r w:rsidRPr="0004685E">
          <w:rPr>
            <w:rStyle w:val="Hyperlink"/>
            <w:color w:val="000000" w:themeColor="text1"/>
            <w:sz w:val="20"/>
            <w:szCs w:val="18"/>
          </w:rPr>
          <w:t xml:space="preserve">Anexa 1. </w:t>
        </w:r>
        <w:r w:rsidRPr="0004685E">
          <w:rPr>
            <w:color w:val="000000" w:themeColor="text1"/>
            <w:sz w:val="20"/>
          </w:rPr>
          <w:t>Doze terapeutice a medicamentelor utilizate în bronşita cronică la copi</w:t>
        </w:r>
        <w:r w:rsidRPr="0004685E">
          <w:rPr>
            <w:webHidden/>
            <w:color w:val="000000" w:themeColor="text1"/>
            <w:sz w:val="20"/>
            <w:szCs w:val="18"/>
          </w:rPr>
          <w:tab/>
          <w:t>3</w:t>
        </w:r>
      </w:hyperlink>
      <w:r w:rsidR="0029529B">
        <w:rPr>
          <w:color w:val="000000" w:themeColor="text1"/>
          <w:sz w:val="20"/>
          <w:szCs w:val="18"/>
        </w:rPr>
        <w:t>3</w:t>
      </w:r>
    </w:p>
    <w:p w14:paraId="116B0CAE" w14:textId="21F3D856" w:rsidR="00026F34" w:rsidRPr="0004685E" w:rsidRDefault="00026F34" w:rsidP="0004685E">
      <w:pPr>
        <w:pStyle w:val="Cuprins2"/>
        <w:spacing w:line="240" w:lineRule="atLeast"/>
        <w:rPr>
          <w:color w:val="000000" w:themeColor="text1"/>
          <w:sz w:val="20"/>
          <w:szCs w:val="18"/>
          <w:lang w:bidi="ar-SA"/>
        </w:rPr>
      </w:pPr>
      <w:hyperlink w:anchor="_Toc94367726" w:history="1">
        <w:r w:rsidRPr="0004685E">
          <w:rPr>
            <w:rStyle w:val="Hyperlink"/>
            <w:rFonts w:eastAsia="HFFDH C+ A Caslon Pro"/>
            <w:color w:val="000000" w:themeColor="text1"/>
            <w:sz w:val="20"/>
            <w:szCs w:val="18"/>
          </w:rPr>
          <w:t xml:space="preserve">Anexa 2. </w:t>
        </w:r>
        <w:r w:rsidRPr="0004685E">
          <w:rPr>
            <w:color w:val="000000" w:themeColor="text1"/>
            <w:sz w:val="20"/>
          </w:rPr>
          <w:t>Formular de selectare</w:t>
        </w:r>
        <w:r w:rsidRPr="0004685E">
          <w:rPr>
            <w:webHidden/>
            <w:color w:val="000000" w:themeColor="text1"/>
            <w:sz w:val="20"/>
            <w:szCs w:val="18"/>
          </w:rPr>
          <w:tab/>
          <w:t>3</w:t>
        </w:r>
      </w:hyperlink>
      <w:r w:rsidR="0029529B">
        <w:rPr>
          <w:color w:val="000000" w:themeColor="text1"/>
          <w:sz w:val="20"/>
          <w:szCs w:val="18"/>
        </w:rPr>
        <w:t>9</w:t>
      </w:r>
    </w:p>
    <w:p w14:paraId="52D23CB0" w14:textId="54ED7E32" w:rsidR="00026F34" w:rsidRPr="0004685E" w:rsidRDefault="00026F34" w:rsidP="0004685E">
      <w:pPr>
        <w:pStyle w:val="Cuprins2"/>
        <w:spacing w:line="240" w:lineRule="atLeast"/>
        <w:rPr>
          <w:color w:val="000000" w:themeColor="text1"/>
          <w:sz w:val="20"/>
          <w:szCs w:val="18"/>
          <w:lang w:bidi="ar-SA"/>
        </w:rPr>
      </w:pPr>
      <w:hyperlink w:anchor="_Toc94367726" w:history="1">
        <w:r w:rsidRPr="0004685E">
          <w:rPr>
            <w:rStyle w:val="Hyperlink"/>
            <w:rFonts w:eastAsia="HFFDH C+ A Caslon Pro"/>
            <w:color w:val="000000" w:themeColor="text1"/>
            <w:sz w:val="20"/>
            <w:szCs w:val="18"/>
          </w:rPr>
          <w:t xml:space="preserve">Anexa 3. </w:t>
        </w:r>
        <w:r w:rsidRPr="0004685E">
          <w:rPr>
            <w:color w:val="000000" w:themeColor="text1"/>
            <w:sz w:val="20"/>
          </w:rPr>
          <w:t>Chestionarul II</w:t>
        </w:r>
        <w:r w:rsidRPr="0004685E">
          <w:rPr>
            <w:color w:val="000000" w:themeColor="text1"/>
            <w:sz w:val="20"/>
            <w:szCs w:val="18"/>
          </w:rPr>
          <w:t xml:space="preserve"> </w:t>
        </w:r>
        <w:r w:rsidRPr="0004685E">
          <w:rPr>
            <w:webHidden/>
            <w:color w:val="000000" w:themeColor="text1"/>
            <w:sz w:val="20"/>
            <w:szCs w:val="18"/>
          </w:rPr>
          <w:tab/>
          <w:t>3</w:t>
        </w:r>
      </w:hyperlink>
      <w:r w:rsidR="0029529B">
        <w:rPr>
          <w:color w:val="000000" w:themeColor="text1"/>
          <w:sz w:val="20"/>
          <w:szCs w:val="18"/>
        </w:rPr>
        <w:t>9</w:t>
      </w:r>
    </w:p>
    <w:p w14:paraId="666EFEBB" w14:textId="29567800" w:rsidR="00026F34" w:rsidRPr="0004685E" w:rsidRDefault="00026F34" w:rsidP="0004685E">
      <w:pPr>
        <w:pStyle w:val="Cuprins2"/>
        <w:spacing w:line="240" w:lineRule="atLeast"/>
        <w:rPr>
          <w:color w:val="000000" w:themeColor="text1"/>
          <w:sz w:val="20"/>
          <w:szCs w:val="18"/>
          <w:lang w:bidi="ar-SA"/>
        </w:rPr>
      </w:pPr>
      <w:hyperlink w:anchor="_Toc94367726" w:history="1">
        <w:r w:rsidRPr="0004685E">
          <w:rPr>
            <w:rStyle w:val="Hyperlink"/>
            <w:rFonts w:eastAsia="HFFDH C+ A Caslon Pro"/>
            <w:color w:val="000000" w:themeColor="text1"/>
            <w:sz w:val="20"/>
            <w:szCs w:val="18"/>
          </w:rPr>
          <w:t xml:space="preserve">Anexa 4. </w:t>
        </w:r>
        <w:r w:rsidRPr="0004685E">
          <w:rPr>
            <w:color w:val="000000" w:themeColor="text1"/>
            <w:sz w:val="20"/>
          </w:rPr>
          <w:t>Indicii fiziologici individuali  ai  PEF-ului  la copii</w:t>
        </w:r>
        <w:r w:rsidRPr="0004685E">
          <w:rPr>
            <w:webHidden/>
            <w:color w:val="000000" w:themeColor="text1"/>
            <w:sz w:val="20"/>
            <w:szCs w:val="18"/>
          </w:rPr>
          <w:tab/>
        </w:r>
        <w:r w:rsidR="0029529B">
          <w:rPr>
            <w:webHidden/>
            <w:color w:val="000000" w:themeColor="text1"/>
            <w:sz w:val="20"/>
            <w:szCs w:val="18"/>
          </w:rPr>
          <w:t>4</w:t>
        </w:r>
      </w:hyperlink>
      <w:r w:rsidR="0029529B">
        <w:t>1</w:t>
      </w:r>
    </w:p>
    <w:p w14:paraId="4B2F411F" w14:textId="2F8F5729" w:rsidR="00026F34" w:rsidRPr="0004685E" w:rsidRDefault="00026F34" w:rsidP="0004685E">
      <w:pPr>
        <w:pStyle w:val="Cuprins2"/>
        <w:spacing w:line="240" w:lineRule="atLeast"/>
        <w:rPr>
          <w:color w:val="000000" w:themeColor="text1"/>
          <w:sz w:val="20"/>
          <w:szCs w:val="18"/>
          <w:lang w:bidi="ar-SA"/>
        </w:rPr>
      </w:pPr>
      <w:hyperlink w:anchor="_Toc94367726" w:history="1">
        <w:r w:rsidRPr="0004685E">
          <w:rPr>
            <w:rStyle w:val="Hyperlink"/>
            <w:rFonts w:eastAsia="HFFDH C+ A Caslon Pro"/>
            <w:color w:val="000000" w:themeColor="text1"/>
            <w:sz w:val="20"/>
            <w:szCs w:val="18"/>
          </w:rPr>
          <w:t xml:space="preserve">Anexa 5. </w:t>
        </w:r>
        <w:r w:rsidRPr="0004685E">
          <w:rPr>
            <w:color w:val="000000" w:themeColor="text1"/>
            <w:sz w:val="20"/>
          </w:rPr>
          <w:t>Parametrii funcţionali spirografici la copil</w:t>
        </w:r>
        <w:r w:rsidRPr="0004685E">
          <w:rPr>
            <w:webHidden/>
            <w:color w:val="000000" w:themeColor="text1"/>
            <w:sz w:val="20"/>
            <w:szCs w:val="18"/>
          </w:rPr>
          <w:tab/>
        </w:r>
      </w:hyperlink>
      <w:r w:rsidR="0029529B">
        <w:t>42</w:t>
      </w:r>
    </w:p>
    <w:p w14:paraId="6EE21F65" w14:textId="53B5338F" w:rsidR="00026F34" w:rsidRPr="0004685E" w:rsidRDefault="00026F34" w:rsidP="0004685E">
      <w:pPr>
        <w:pStyle w:val="Cuprins2"/>
        <w:spacing w:line="240" w:lineRule="atLeast"/>
        <w:rPr>
          <w:color w:val="000000" w:themeColor="text1"/>
          <w:sz w:val="20"/>
          <w:szCs w:val="18"/>
          <w:lang w:bidi="ar-SA"/>
        </w:rPr>
      </w:pPr>
      <w:hyperlink w:anchor="_Toc94367726" w:history="1">
        <w:r w:rsidRPr="0004685E">
          <w:rPr>
            <w:rStyle w:val="Hyperlink"/>
            <w:rFonts w:eastAsia="HFFDH C+ A Caslon Pro"/>
            <w:color w:val="000000" w:themeColor="text1"/>
            <w:sz w:val="20"/>
            <w:szCs w:val="18"/>
          </w:rPr>
          <w:t xml:space="preserve">Anexa 6. </w:t>
        </w:r>
        <w:r w:rsidRPr="0004685E">
          <w:rPr>
            <w:color w:val="000000" w:themeColor="text1"/>
            <w:sz w:val="20"/>
          </w:rPr>
          <w:t>Ghidul informativ pentru pacientul cu bronşită cronică</w:t>
        </w:r>
        <w:r w:rsidRPr="0004685E">
          <w:rPr>
            <w:webHidden/>
            <w:color w:val="000000" w:themeColor="text1"/>
            <w:sz w:val="20"/>
            <w:szCs w:val="18"/>
          </w:rPr>
          <w:tab/>
        </w:r>
        <w:r w:rsidR="000A06DC" w:rsidRPr="0004685E">
          <w:rPr>
            <w:webHidden/>
            <w:color w:val="000000" w:themeColor="text1"/>
            <w:sz w:val="20"/>
            <w:szCs w:val="18"/>
          </w:rPr>
          <w:t>4</w:t>
        </w:r>
      </w:hyperlink>
      <w:r w:rsidR="0029529B">
        <w:t>3</w:t>
      </w:r>
    </w:p>
    <w:p w14:paraId="73DB5D6D" w14:textId="1A6B292D" w:rsidR="00026F34" w:rsidRPr="0004685E" w:rsidRDefault="00026F34" w:rsidP="0004685E">
      <w:pPr>
        <w:pStyle w:val="Cuprins2"/>
        <w:spacing w:line="240" w:lineRule="atLeast"/>
        <w:rPr>
          <w:color w:val="000000" w:themeColor="text1"/>
          <w:sz w:val="20"/>
          <w:szCs w:val="18"/>
          <w:lang w:bidi="ar-SA"/>
        </w:rPr>
      </w:pPr>
      <w:hyperlink w:anchor="_Toc94367726" w:history="1">
        <w:r w:rsidRPr="0004685E">
          <w:rPr>
            <w:rStyle w:val="Hyperlink"/>
            <w:rFonts w:eastAsia="HFFDH C+ A Caslon Pro"/>
            <w:color w:val="000000" w:themeColor="text1"/>
            <w:sz w:val="20"/>
            <w:szCs w:val="18"/>
          </w:rPr>
          <w:t xml:space="preserve">Anexa 7. Formular de consultaţie la medicul de familie pentru pacientul cu </w:t>
        </w:r>
        <w:r w:rsidRPr="0004685E">
          <w:rPr>
            <w:rStyle w:val="Hyperlink"/>
            <w:color w:val="000000" w:themeColor="text1"/>
            <w:sz w:val="20"/>
            <w:szCs w:val="18"/>
          </w:rPr>
          <w:t>Bronșită cronică</w:t>
        </w:r>
        <w:r w:rsidRPr="0004685E">
          <w:rPr>
            <w:webHidden/>
            <w:color w:val="000000" w:themeColor="text1"/>
            <w:sz w:val="20"/>
            <w:szCs w:val="18"/>
          </w:rPr>
          <w:tab/>
        </w:r>
        <w:r w:rsidR="000A06DC" w:rsidRPr="0004685E">
          <w:rPr>
            <w:webHidden/>
            <w:color w:val="000000" w:themeColor="text1"/>
            <w:sz w:val="20"/>
            <w:szCs w:val="18"/>
          </w:rPr>
          <w:t>4</w:t>
        </w:r>
      </w:hyperlink>
      <w:r w:rsidR="0029529B">
        <w:t>5</w:t>
      </w:r>
    </w:p>
    <w:p w14:paraId="419C02A1" w14:textId="4AD17BA1" w:rsidR="00026F34" w:rsidRPr="0004685E" w:rsidRDefault="00026F34" w:rsidP="0004685E">
      <w:pPr>
        <w:pStyle w:val="Cuprins2"/>
        <w:spacing w:line="240" w:lineRule="atLeast"/>
        <w:rPr>
          <w:color w:val="000000" w:themeColor="text1"/>
          <w:sz w:val="20"/>
          <w:szCs w:val="18"/>
        </w:rPr>
      </w:pPr>
      <w:hyperlink w:anchor="_Toc94367727" w:history="1">
        <w:r w:rsidRPr="0004685E">
          <w:rPr>
            <w:rStyle w:val="Hyperlink"/>
            <w:color w:val="000000" w:themeColor="text1"/>
            <w:sz w:val="20"/>
            <w:szCs w:val="18"/>
          </w:rPr>
          <w:t>Anexa 8. Fişa standardizată de audit bazat pe criterii pentru protocolul clinic naţional</w:t>
        </w:r>
        <w:r w:rsidRPr="0004685E">
          <w:rPr>
            <w:webHidden/>
            <w:color w:val="000000" w:themeColor="text1"/>
            <w:sz w:val="20"/>
            <w:szCs w:val="18"/>
          </w:rPr>
          <w:tab/>
        </w:r>
        <w:r w:rsidR="000A06DC" w:rsidRPr="0004685E">
          <w:rPr>
            <w:webHidden/>
            <w:color w:val="000000" w:themeColor="text1"/>
            <w:sz w:val="20"/>
            <w:szCs w:val="18"/>
          </w:rPr>
          <w:t>4</w:t>
        </w:r>
      </w:hyperlink>
      <w:r w:rsidR="0029529B">
        <w:t>6</w:t>
      </w:r>
    </w:p>
    <w:p w14:paraId="191DA0D9" w14:textId="1F3A9535" w:rsidR="00026F34" w:rsidRPr="0004685E" w:rsidRDefault="00026F34" w:rsidP="0004685E">
      <w:pPr>
        <w:pStyle w:val="Cuprins1"/>
        <w:tabs>
          <w:tab w:val="right" w:leader="dot" w:pos="9631"/>
        </w:tabs>
        <w:spacing w:line="240" w:lineRule="atLeast"/>
        <w:rPr>
          <w:color w:val="000000" w:themeColor="text1"/>
          <w:sz w:val="20"/>
          <w:szCs w:val="18"/>
          <w:lang w:bidi="ar-SA"/>
        </w:rPr>
      </w:pPr>
      <w:hyperlink w:anchor="_Toc94367728" w:history="1">
        <w:r w:rsidRPr="0004685E">
          <w:rPr>
            <w:rStyle w:val="Hyperlink"/>
            <w:color w:val="000000" w:themeColor="text1"/>
            <w:sz w:val="20"/>
            <w:szCs w:val="18"/>
          </w:rPr>
          <w:t>BIBLIOGRAFIE</w:t>
        </w:r>
        <w:r w:rsidRPr="0004685E">
          <w:rPr>
            <w:webHidden/>
            <w:color w:val="000000" w:themeColor="text1"/>
            <w:sz w:val="20"/>
            <w:szCs w:val="18"/>
          </w:rPr>
          <w:tab/>
          <w:t>4</w:t>
        </w:r>
      </w:hyperlink>
      <w:r w:rsidR="0029529B">
        <w:rPr>
          <w:color w:val="000000" w:themeColor="text1"/>
          <w:sz w:val="20"/>
          <w:szCs w:val="18"/>
        </w:rPr>
        <w:t>7</w:t>
      </w:r>
    </w:p>
    <w:p w14:paraId="5908298A" w14:textId="77777777" w:rsidR="008D5249" w:rsidRDefault="00026F34" w:rsidP="008D5249">
      <w:pPr>
        <w:tabs>
          <w:tab w:val="left" w:pos="4021"/>
        </w:tabs>
        <w:spacing w:after="0" w:line="240" w:lineRule="atLeast"/>
        <w:rPr>
          <w:rFonts w:ascii="Times New Roman" w:hAnsi="Times New Roman"/>
          <w:bCs/>
          <w:color w:val="000000" w:themeColor="text1"/>
          <w:sz w:val="20"/>
          <w:szCs w:val="18"/>
        </w:rPr>
      </w:pPr>
      <w:r w:rsidRPr="0004685E">
        <w:rPr>
          <w:rFonts w:ascii="Times New Roman" w:hAnsi="Times New Roman"/>
          <w:bCs/>
          <w:color w:val="000000" w:themeColor="text1"/>
          <w:sz w:val="20"/>
          <w:szCs w:val="18"/>
        </w:rPr>
        <w:fldChar w:fldCharType="end"/>
      </w:r>
    </w:p>
    <w:p w14:paraId="0FE2B70D" w14:textId="1AFF8E70" w:rsidR="00FE4415" w:rsidRPr="00FE4415" w:rsidRDefault="0057357F" w:rsidP="008D5249">
      <w:pPr>
        <w:tabs>
          <w:tab w:val="left" w:pos="4021"/>
        </w:tabs>
        <w:spacing w:after="0" w:line="240" w:lineRule="atLeast"/>
        <w:rPr>
          <w:rFonts w:ascii="Times New Roman" w:eastAsia="Times New Roman" w:hAnsi="Times New Roman" w:cs="Times New Roman"/>
          <w:b/>
          <w:color w:val="000000" w:themeColor="text1"/>
          <w:sz w:val="24"/>
          <w:szCs w:val="24"/>
        </w:rPr>
      </w:pPr>
      <w:r w:rsidRPr="00FE4415">
        <w:rPr>
          <w:rFonts w:ascii="Times New Roman" w:eastAsia="Times New Roman" w:hAnsi="Times New Roman" w:cs="Times New Roman"/>
          <w:b/>
          <w:color w:val="000000" w:themeColor="text1"/>
          <w:sz w:val="24"/>
          <w:szCs w:val="24"/>
        </w:rPr>
        <w:t>ABREVIERILE FOLOSITE ÎN DOCUMENT</w:t>
      </w:r>
    </w:p>
    <w:tbl>
      <w:tblPr>
        <w:tblW w:w="96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20"/>
        <w:gridCol w:w="7704"/>
      </w:tblGrid>
      <w:tr w:rsidR="00DB3AD8" w:rsidRPr="00A56A7D" w14:paraId="57195193" w14:textId="77777777" w:rsidTr="00F549A0">
        <w:trPr>
          <w:trHeight w:val="85"/>
        </w:trPr>
        <w:tc>
          <w:tcPr>
            <w:tcW w:w="1920" w:type="dxa"/>
            <w:vAlign w:val="bottom"/>
          </w:tcPr>
          <w:p w14:paraId="62753DE4" w14:textId="77777777" w:rsidR="0057357F" w:rsidRPr="0004685E" w:rsidRDefault="0057357F" w:rsidP="001F3339">
            <w:pPr>
              <w:pStyle w:val="Corptext"/>
              <w:ind w:firstLine="147"/>
              <w:rPr>
                <w:color w:val="000000" w:themeColor="text1"/>
                <w:sz w:val="22"/>
                <w:szCs w:val="22"/>
              </w:rPr>
            </w:pPr>
            <w:r w:rsidRPr="0004685E">
              <w:rPr>
                <w:color w:val="000000" w:themeColor="text1"/>
                <w:sz w:val="22"/>
                <w:szCs w:val="22"/>
              </w:rPr>
              <w:t>AMO</w:t>
            </w:r>
          </w:p>
        </w:tc>
        <w:tc>
          <w:tcPr>
            <w:tcW w:w="7704" w:type="dxa"/>
            <w:vAlign w:val="bottom"/>
          </w:tcPr>
          <w:p w14:paraId="46D43C47" w14:textId="0596631E" w:rsidR="0057357F" w:rsidRPr="0004685E" w:rsidRDefault="0048041D" w:rsidP="001F3339">
            <w:pPr>
              <w:pStyle w:val="Corptext"/>
              <w:ind w:firstLine="147"/>
              <w:rPr>
                <w:color w:val="000000" w:themeColor="text1"/>
                <w:sz w:val="22"/>
                <w:szCs w:val="22"/>
              </w:rPr>
            </w:pPr>
            <w:r w:rsidRPr="0004685E">
              <w:rPr>
                <w:color w:val="000000" w:themeColor="text1"/>
                <w:sz w:val="22"/>
                <w:szCs w:val="22"/>
              </w:rPr>
              <w:t>Amoxicillinum</w:t>
            </w:r>
          </w:p>
        </w:tc>
      </w:tr>
      <w:tr w:rsidR="00DB3AD8" w:rsidRPr="00A56A7D" w14:paraId="71517142" w14:textId="77777777" w:rsidTr="00F549A0">
        <w:trPr>
          <w:trHeight w:val="170"/>
        </w:trPr>
        <w:tc>
          <w:tcPr>
            <w:tcW w:w="1920" w:type="dxa"/>
            <w:vAlign w:val="bottom"/>
          </w:tcPr>
          <w:p w14:paraId="015B4FD2" w14:textId="77777777" w:rsidR="0057357F" w:rsidRPr="0004685E" w:rsidRDefault="0057357F" w:rsidP="001F3339">
            <w:pPr>
              <w:pStyle w:val="Corptext"/>
              <w:ind w:firstLine="147"/>
              <w:rPr>
                <w:color w:val="000000" w:themeColor="text1"/>
                <w:sz w:val="22"/>
                <w:szCs w:val="22"/>
              </w:rPr>
            </w:pPr>
            <w:r w:rsidRPr="0004685E">
              <w:rPr>
                <w:color w:val="000000" w:themeColor="text1"/>
                <w:sz w:val="22"/>
                <w:szCs w:val="22"/>
              </w:rPr>
              <w:t>AM</w:t>
            </w:r>
          </w:p>
        </w:tc>
        <w:tc>
          <w:tcPr>
            <w:tcW w:w="7704" w:type="dxa"/>
            <w:vAlign w:val="bottom"/>
          </w:tcPr>
          <w:p w14:paraId="2711CF7B" w14:textId="77777777" w:rsidR="0057357F" w:rsidRPr="0004685E" w:rsidRDefault="0057357F" w:rsidP="001F3339">
            <w:pPr>
              <w:pStyle w:val="Corptext"/>
              <w:ind w:firstLine="147"/>
              <w:rPr>
                <w:color w:val="000000" w:themeColor="text1"/>
                <w:sz w:val="22"/>
                <w:szCs w:val="22"/>
              </w:rPr>
            </w:pPr>
            <w:r w:rsidRPr="0004685E">
              <w:rPr>
                <w:color w:val="000000" w:themeColor="text1"/>
                <w:sz w:val="22"/>
                <w:szCs w:val="22"/>
              </w:rPr>
              <w:t>asistenţă medicală</w:t>
            </w:r>
          </w:p>
        </w:tc>
      </w:tr>
      <w:tr w:rsidR="00FE4415" w:rsidRPr="00A56A7D" w14:paraId="2D98266D" w14:textId="77777777" w:rsidTr="00EB7FDE">
        <w:trPr>
          <w:trHeight w:val="170"/>
        </w:trPr>
        <w:tc>
          <w:tcPr>
            <w:tcW w:w="1920" w:type="dxa"/>
          </w:tcPr>
          <w:p w14:paraId="290D2D7D" w14:textId="72E5B67B"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AMP</w:t>
            </w:r>
          </w:p>
        </w:tc>
        <w:tc>
          <w:tcPr>
            <w:tcW w:w="7704" w:type="dxa"/>
          </w:tcPr>
          <w:p w14:paraId="7996E9E6" w14:textId="7196756E"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Asistenţă medicală primară</w:t>
            </w:r>
          </w:p>
        </w:tc>
      </w:tr>
      <w:tr w:rsidR="00FE4415" w:rsidRPr="00A56A7D" w14:paraId="373A565A" w14:textId="77777777" w:rsidTr="00EB7FDE">
        <w:trPr>
          <w:trHeight w:val="170"/>
        </w:trPr>
        <w:tc>
          <w:tcPr>
            <w:tcW w:w="1920" w:type="dxa"/>
          </w:tcPr>
          <w:p w14:paraId="454A4B1E" w14:textId="3423FAC4"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AMSA</w:t>
            </w:r>
          </w:p>
        </w:tc>
        <w:tc>
          <w:tcPr>
            <w:tcW w:w="7704" w:type="dxa"/>
          </w:tcPr>
          <w:p w14:paraId="4E308A66" w14:textId="63580A24"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Asistență medicală specializată de ambulator</w:t>
            </w:r>
          </w:p>
        </w:tc>
      </w:tr>
      <w:tr w:rsidR="00FE4415" w:rsidRPr="00A56A7D" w14:paraId="26A1AE28" w14:textId="77777777" w:rsidTr="00EB7FDE">
        <w:trPr>
          <w:trHeight w:val="170"/>
        </w:trPr>
        <w:tc>
          <w:tcPr>
            <w:tcW w:w="1920" w:type="dxa"/>
          </w:tcPr>
          <w:p w14:paraId="75577B50" w14:textId="4389F838"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AMS</w:t>
            </w:r>
          </w:p>
        </w:tc>
        <w:tc>
          <w:tcPr>
            <w:tcW w:w="7704" w:type="dxa"/>
          </w:tcPr>
          <w:p w14:paraId="3822B5B5" w14:textId="1F0460D3"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Asistență medicală spitalicească</w:t>
            </w:r>
          </w:p>
        </w:tc>
      </w:tr>
      <w:tr w:rsidR="00FE4415" w:rsidRPr="00A56A7D" w14:paraId="5F1DF141" w14:textId="77777777" w:rsidTr="00F549A0">
        <w:trPr>
          <w:trHeight w:val="170"/>
        </w:trPr>
        <w:tc>
          <w:tcPr>
            <w:tcW w:w="1920" w:type="dxa"/>
            <w:vAlign w:val="bottom"/>
          </w:tcPr>
          <w:p w14:paraId="38E89EE9" w14:textId="4CEEA0B1" w:rsidR="00FE4415" w:rsidRPr="0004685E" w:rsidRDefault="00FE4415" w:rsidP="001F3339">
            <w:pPr>
              <w:pStyle w:val="Corptext"/>
              <w:ind w:firstLine="147"/>
              <w:rPr>
                <w:color w:val="000000" w:themeColor="text1"/>
                <w:sz w:val="22"/>
                <w:szCs w:val="22"/>
              </w:rPr>
            </w:pPr>
            <w:r w:rsidRPr="0004685E">
              <w:rPr>
                <w:color w:val="000000" w:themeColor="text1"/>
                <w:sz w:val="22"/>
                <w:szCs w:val="22"/>
              </w:rPr>
              <w:t>AMU</w:t>
            </w:r>
          </w:p>
        </w:tc>
        <w:tc>
          <w:tcPr>
            <w:tcW w:w="7704" w:type="dxa"/>
            <w:vAlign w:val="bottom"/>
          </w:tcPr>
          <w:p w14:paraId="4F25258A" w14:textId="1E8CC72A" w:rsidR="00FE4415" w:rsidRPr="0004685E" w:rsidRDefault="00FE4415" w:rsidP="001F3339">
            <w:pPr>
              <w:pStyle w:val="Corptext"/>
              <w:ind w:firstLine="147"/>
              <w:rPr>
                <w:color w:val="000000" w:themeColor="text1"/>
                <w:sz w:val="22"/>
                <w:szCs w:val="22"/>
              </w:rPr>
            </w:pPr>
            <w:r w:rsidRPr="0004685E">
              <w:rPr>
                <w:color w:val="000000" w:themeColor="text1"/>
                <w:sz w:val="22"/>
                <w:szCs w:val="22"/>
              </w:rPr>
              <w:t>Asistență medicală urgentă</w:t>
            </w:r>
          </w:p>
        </w:tc>
      </w:tr>
      <w:tr w:rsidR="00FE4415" w:rsidRPr="00A56A7D" w14:paraId="272F5AC6" w14:textId="77777777" w:rsidTr="00F549A0">
        <w:trPr>
          <w:trHeight w:val="170"/>
        </w:trPr>
        <w:tc>
          <w:tcPr>
            <w:tcW w:w="1920" w:type="dxa"/>
            <w:vAlign w:val="bottom"/>
          </w:tcPr>
          <w:p w14:paraId="02A77C47" w14:textId="328B2E5F"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AMUP</w:t>
            </w:r>
          </w:p>
        </w:tc>
        <w:tc>
          <w:tcPr>
            <w:tcW w:w="7704" w:type="dxa"/>
            <w:vAlign w:val="bottom"/>
          </w:tcPr>
          <w:p w14:paraId="6E57539B" w14:textId="0818F72E"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Asistență medicală urgentă prespitalicească</w:t>
            </w:r>
          </w:p>
        </w:tc>
      </w:tr>
      <w:tr w:rsidR="00FE4415" w:rsidRPr="00A56A7D" w14:paraId="281D3777" w14:textId="77777777" w:rsidTr="00F549A0">
        <w:trPr>
          <w:trHeight w:val="102"/>
        </w:trPr>
        <w:tc>
          <w:tcPr>
            <w:tcW w:w="1920" w:type="dxa"/>
            <w:vAlign w:val="bottom"/>
          </w:tcPr>
          <w:p w14:paraId="5C72D292"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AINS</w:t>
            </w:r>
          </w:p>
        </w:tc>
        <w:tc>
          <w:tcPr>
            <w:tcW w:w="7704" w:type="dxa"/>
            <w:vAlign w:val="bottom"/>
          </w:tcPr>
          <w:p w14:paraId="3C050853"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antiinflamatoare nesteroidiene</w:t>
            </w:r>
          </w:p>
        </w:tc>
      </w:tr>
      <w:tr w:rsidR="00FE4415" w:rsidRPr="00A56A7D" w14:paraId="7AEA845C" w14:textId="77777777" w:rsidTr="00F549A0">
        <w:trPr>
          <w:trHeight w:val="102"/>
        </w:trPr>
        <w:tc>
          <w:tcPr>
            <w:tcW w:w="1920" w:type="dxa"/>
            <w:vAlign w:val="bottom"/>
          </w:tcPr>
          <w:p w14:paraId="03E58582"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BBP</w:t>
            </w:r>
          </w:p>
        </w:tc>
        <w:tc>
          <w:tcPr>
            <w:tcW w:w="7704" w:type="dxa"/>
            <w:vAlign w:val="bottom"/>
          </w:tcPr>
          <w:p w14:paraId="173F8553" w14:textId="153140C8"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Bronșita Bacteriană Prelungită</w:t>
            </w:r>
          </w:p>
        </w:tc>
      </w:tr>
      <w:tr w:rsidR="00FE4415" w:rsidRPr="00A56A7D" w14:paraId="492C1553" w14:textId="77777777" w:rsidTr="00F549A0">
        <w:trPr>
          <w:trHeight w:val="204"/>
        </w:trPr>
        <w:tc>
          <w:tcPr>
            <w:tcW w:w="1920" w:type="dxa"/>
            <w:vAlign w:val="bottom"/>
          </w:tcPr>
          <w:p w14:paraId="11E4BB01"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BC</w:t>
            </w:r>
          </w:p>
        </w:tc>
        <w:tc>
          <w:tcPr>
            <w:tcW w:w="7704" w:type="dxa"/>
            <w:vAlign w:val="bottom"/>
          </w:tcPr>
          <w:p w14:paraId="0EE6D954"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bronşita cronică</w:t>
            </w:r>
          </w:p>
        </w:tc>
      </w:tr>
      <w:tr w:rsidR="00FE4415" w:rsidRPr="00A56A7D" w14:paraId="0625DC68" w14:textId="77777777" w:rsidTr="00F549A0">
        <w:trPr>
          <w:trHeight w:val="98"/>
        </w:trPr>
        <w:tc>
          <w:tcPr>
            <w:tcW w:w="1920" w:type="dxa"/>
          </w:tcPr>
          <w:p w14:paraId="3B3AF8A1"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BPCO</w:t>
            </w:r>
          </w:p>
        </w:tc>
        <w:tc>
          <w:tcPr>
            <w:tcW w:w="7704" w:type="dxa"/>
          </w:tcPr>
          <w:p w14:paraId="60610C68"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bronhopneumopatie cronică obstructivă</w:t>
            </w:r>
          </w:p>
        </w:tc>
      </w:tr>
      <w:tr w:rsidR="00FE4415" w:rsidRPr="00A56A7D" w14:paraId="26D19B34" w14:textId="77777777" w:rsidTr="00F549A0">
        <w:trPr>
          <w:trHeight w:val="143"/>
        </w:trPr>
        <w:tc>
          <w:tcPr>
            <w:tcW w:w="1920" w:type="dxa"/>
            <w:vAlign w:val="bottom"/>
          </w:tcPr>
          <w:p w14:paraId="75854776"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BTS</w:t>
            </w:r>
          </w:p>
        </w:tc>
        <w:tc>
          <w:tcPr>
            <w:tcW w:w="7704" w:type="dxa"/>
            <w:vAlign w:val="bottom"/>
          </w:tcPr>
          <w:p w14:paraId="1513773A"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Societatea Britanică de toracologie</w:t>
            </w:r>
          </w:p>
        </w:tc>
      </w:tr>
      <w:tr w:rsidR="00A56A7D" w:rsidRPr="00A56A7D" w14:paraId="2A3A3FD1" w14:textId="77777777" w:rsidTr="00F549A0">
        <w:trPr>
          <w:trHeight w:val="143"/>
        </w:trPr>
        <w:tc>
          <w:tcPr>
            <w:tcW w:w="1920" w:type="dxa"/>
            <w:vAlign w:val="bottom"/>
          </w:tcPr>
          <w:p w14:paraId="72D6A330" w14:textId="3C7D41ED" w:rsidR="00A56A7D" w:rsidRPr="0004685E" w:rsidRDefault="00A56A7D" w:rsidP="00FE4415">
            <w:pPr>
              <w:pStyle w:val="Corptext"/>
              <w:ind w:firstLine="147"/>
              <w:rPr>
                <w:color w:val="000000" w:themeColor="text1"/>
                <w:sz w:val="22"/>
                <w:szCs w:val="22"/>
              </w:rPr>
            </w:pPr>
            <w:r w:rsidRPr="0004685E">
              <w:rPr>
                <w:color w:val="000000" w:themeColor="text1"/>
                <w:sz w:val="22"/>
                <w:szCs w:val="22"/>
              </w:rPr>
              <w:t>CNAMUP</w:t>
            </w:r>
          </w:p>
        </w:tc>
        <w:tc>
          <w:tcPr>
            <w:tcW w:w="7704" w:type="dxa"/>
            <w:vAlign w:val="bottom"/>
          </w:tcPr>
          <w:p w14:paraId="2F3F4B58" w14:textId="4FD03E27" w:rsidR="00A56A7D" w:rsidRPr="0004685E" w:rsidRDefault="00A56A7D" w:rsidP="00FE4415">
            <w:pPr>
              <w:pStyle w:val="Corptext"/>
              <w:ind w:firstLine="147"/>
              <w:rPr>
                <w:color w:val="000000" w:themeColor="text1"/>
                <w:sz w:val="22"/>
                <w:szCs w:val="22"/>
              </w:rPr>
            </w:pPr>
            <w:r w:rsidRPr="0004685E">
              <w:rPr>
                <w:color w:val="000000" w:themeColor="text1"/>
                <w:sz w:val="22"/>
                <w:szCs w:val="22"/>
              </w:rPr>
              <w:t>Centrul Național de Asistență Medicală Urgentă</w:t>
            </w:r>
          </w:p>
        </w:tc>
      </w:tr>
      <w:tr w:rsidR="00FE4415" w:rsidRPr="00A56A7D" w14:paraId="4E6E27B4" w14:textId="77777777" w:rsidTr="00F549A0">
        <w:trPr>
          <w:trHeight w:val="143"/>
        </w:trPr>
        <w:tc>
          <w:tcPr>
            <w:tcW w:w="1920" w:type="dxa"/>
            <w:vAlign w:val="bottom"/>
          </w:tcPr>
          <w:p w14:paraId="26EBDAE5" w14:textId="605B03CC"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CG</w:t>
            </w:r>
          </w:p>
        </w:tc>
        <w:tc>
          <w:tcPr>
            <w:tcW w:w="7704" w:type="dxa"/>
            <w:vAlign w:val="bottom"/>
          </w:tcPr>
          <w:p w14:paraId="41394DE5" w14:textId="1621DDE9"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Cameră de gardă</w:t>
            </w:r>
          </w:p>
        </w:tc>
      </w:tr>
      <w:tr w:rsidR="00FE4415" w:rsidRPr="00A56A7D" w14:paraId="2E048D93" w14:textId="77777777" w:rsidTr="00F549A0">
        <w:trPr>
          <w:trHeight w:val="85"/>
        </w:trPr>
        <w:tc>
          <w:tcPr>
            <w:tcW w:w="1920" w:type="dxa"/>
            <w:vAlign w:val="bottom"/>
          </w:tcPr>
          <w:p w14:paraId="523BD708"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CMV</w:t>
            </w:r>
          </w:p>
        </w:tc>
        <w:tc>
          <w:tcPr>
            <w:tcW w:w="7704" w:type="dxa"/>
            <w:vAlign w:val="bottom"/>
          </w:tcPr>
          <w:p w14:paraId="5CB53023"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citomegalovirus</w:t>
            </w:r>
          </w:p>
        </w:tc>
      </w:tr>
      <w:tr w:rsidR="00FE4415" w:rsidRPr="00A56A7D" w14:paraId="58F5D3F5" w14:textId="77777777" w:rsidTr="00F549A0">
        <w:trPr>
          <w:trHeight w:val="93"/>
        </w:trPr>
        <w:tc>
          <w:tcPr>
            <w:tcW w:w="1920" w:type="dxa"/>
            <w:vAlign w:val="bottom"/>
          </w:tcPr>
          <w:p w14:paraId="7FB81897"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CNV</w:t>
            </w:r>
          </w:p>
        </w:tc>
        <w:tc>
          <w:tcPr>
            <w:tcW w:w="7704" w:type="dxa"/>
            <w:vAlign w:val="bottom"/>
          </w:tcPr>
          <w:p w14:paraId="5494510A"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Calendarul național de vaccinări</w:t>
            </w:r>
          </w:p>
        </w:tc>
      </w:tr>
      <w:tr w:rsidR="00FE4415" w:rsidRPr="00A56A7D" w14:paraId="296C0877" w14:textId="77777777" w:rsidTr="00F549A0">
        <w:trPr>
          <w:trHeight w:val="85"/>
        </w:trPr>
        <w:tc>
          <w:tcPr>
            <w:tcW w:w="1920" w:type="dxa"/>
            <w:vAlign w:val="bottom"/>
          </w:tcPr>
          <w:p w14:paraId="69D14A59"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CPC</w:t>
            </w:r>
          </w:p>
        </w:tc>
        <w:tc>
          <w:tcPr>
            <w:tcW w:w="7704" w:type="dxa"/>
            <w:vAlign w:val="bottom"/>
          </w:tcPr>
          <w:p w14:paraId="1D1E2B33"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cord pulmonar cronic</w:t>
            </w:r>
          </w:p>
        </w:tc>
      </w:tr>
      <w:tr w:rsidR="00FE4415" w:rsidRPr="00A56A7D" w14:paraId="2089D5DE" w14:textId="77777777" w:rsidTr="00F549A0">
        <w:trPr>
          <w:trHeight w:val="85"/>
        </w:trPr>
        <w:tc>
          <w:tcPr>
            <w:tcW w:w="1920" w:type="dxa"/>
            <w:vAlign w:val="bottom"/>
          </w:tcPr>
          <w:p w14:paraId="308D74E7"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CS</w:t>
            </w:r>
          </w:p>
        </w:tc>
        <w:tc>
          <w:tcPr>
            <w:tcW w:w="7704" w:type="dxa"/>
            <w:vAlign w:val="bottom"/>
          </w:tcPr>
          <w:p w14:paraId="3DCA9A2F"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cefalosporine</w:t>
            </w:r>
          </w:p>
        </w:tc>
      </w:tr>
      <w:tr w:rsidR="00FE4415" w:rsidRPr="00A56A7D" w14:paraId="56869F5F" w14:textId="77777777" w:rsidTr="00F549A0">
        <w:trPr>
          <w:trHeight w:val="85"/>
        </w:trPr>
        <w:tc>
          <w:tcPr>
            <w:tcW w:w="1920" w:type="dxa"/>
            <w:vAlign w:val="bottom"/>
          </w:tcPr>
          <w:p w14:paraId="1F2B4F1C" w14:textId="6E539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CT</w:t>
            </w:r>
          </w:p>
        </w:tc>
        <w:tc>
          <w:tcPr>
            <w:tcW w:w="7704" w:type="dxa"/>
            <w:vAlign w:val="bottom"/>
          </w:tcPr>
          <w:p w14:paraId="5B869ECA" w14:textId="1CCB729D"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Tomografie computerizată</w:t>
            </w:r>
          </w:p>
        </w:tc>
      </w:tr>
      <w:tr w:rsidR="00FE4415" w:rsidRPr="00A56A7D" w14:paraId="1576DB56" w14:textId="77777777" w:rsidTr="00F549A0">
        <w:trPr>
          <w:trHeight w:val="85"/>
        </w:trPr>
        <w:tc>
          <w:tcPr>
            <w:tcW w:w="1920" w:type="dxa"/>
            <w:vAlign w:val="bottom"/>
          </w:tcPr>
          <w:p w14:paraId="62DE627D"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DMU</w:t>
            </w:r>
          </w:p>
        </w:tc>
        <w:tc>
          <w:tcPr>
            <w:tcW w:w="7704" w:type="dxa"/>
            <w:vAlign w:val="bottom"/>
          </w:tcPr>
          <w:p w14:paraId="08754223"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Departament Medicină Urgentă</w:t>
            </w:r>
          </w:p>
        </w:tc>
      </w:tr>
      <w:tr w:rsidR="00FE4415" w:rsidRPr="00A56A7D" w14:paraId="3C56A2EF" w14:textId="77777777" w:rsidTr="00F549A0">
        <w:trPr>
          <w:trHeight w:val="80"/>
        </w:trPr>
        <w:tc>
          <w:tcPr>
            <w:tcW w:w="1920" w:type="dxa"/>
            <w:vAlign w:val="bottom"/>
          </w:tcPr>
          <w:p w14:paraId="0BC92293"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ECG</w:t>
            </w:r>
          </w:p>
        </w:tc>
        <w:tc>
          <w:tcPr>
            <w:tcW w:w="7704" w:type="dxa"/>
            <w:vAlign w:val="bottom"/>
          </w:tcPr>
          <w:p w14:paraId="3E401AF3"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electrocardiografia</w:t>
            </w:r>
          </w:p>
        </w:tc>
      </w:tr>
      <w:tr w:rsidR="00FE4415" w:rsidRPr="00A56A7D" w14:paraId="78900646" w14:textId="77777777" w:rsidTr="00F549A0">
        <w:trPr>
          <w:trHeight w:val="85"/>
        </w:trPr>
        <w:tc>
          <w:tcPr>
            <w:tcW w:w="1920" w:type="dxa"/>
            <w:vAlign w:val="bottom"/>
          </w:tcPr>
          <w:p w14:paraId="62B58FAD"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EcoCG</w:t>
            </w:r>
          </w:p>
        </w:tc>
        <w:tc>
          <w:tcPr>
            <w:tcW w:w="7704" w:type="dxa"/>
            <w:vAlign w:val="bottom"/>
          </w:tcPr>
          <w:p w14:paraId="6A55CC6B"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ecocardiografie</w:t>
            </w:r>
          </w:p>
        </w:tc>
      </w:tr>
      <w:tr w:rsidR="00FE4415" w:rsidRPr="00A56A7D" w14:paraId="751BE981" w14:textId="77777777" w:rsidTr="00F549A0">
        <w:trPr>
          <w:trHeight w:val="85"/>
        </w:trPr>
        <w:tc>
          <w:tcPr>
            <w:tcW w:w="1920" w:type="dxa"/>
            <w:vAlign w:val="bottom"/>
          </w:tcPr>
          <w:p w14:paraId="484DB0BA" w14:textId="77777777" w:rsidR="00FE4415" w:rsidRPr="00AA2F29" w:rsidRDefault="00FE4415" w:rsidP="00FE4415">
            <w:pPr>
              <w:pStyle w:val="Corptext"/>
              <w:ind w:firstLine="147"/>
              <w:rPr>
                <w:iCs/>
                <w:color w:val="000000" w:themeColor="text1"/>
                <w:sz w:val="22"/>
                <w:szCs w:val="22"/>
              </w:rPr>
            </w:pPr>
            <w:r w:rsidRPr="00AA2F29">
              <w:rPr>
                <w:iCs/>
                <w:color w:val="000000" w:themeColor="text1"/>
                <w:sz w:val="22"/>
                <w:szCs w:val="22"/>
              </w:rPr>
              <w:t>ESBL</w:t>
            </w:r>
          </w:p>
        </w:tc>
        <w:tc>
          <w:tcPr>
            <w:tcW w:w="7704" w:type="dxa"/>
            <w:vAlign w:val="bottom"/>
          </w:tcPr>
          <w:p w14:paraId="6781AECD"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Spectru larg de beta-lactamaze</w:t>
            </w:r>
          </w:p>
        </w:tc>
      </w:tr>
      <w:tr w:rsidR="00AA2F29" w:rsidRPr="00A56A7D" w14:paraId="256C3BB7" w14:textId="77777777" w:rsidTr="00F549A0">
        <w:trPr>
          <w:trHeight w:val="85"/>
        </w:trPr>
        <w:tc>
          <w:tcPr>
            <w:tcW w:w="1920" w:type="dxa"/>
            <w:vAlign w:val="bottom"/>
          </w:tcPr>
          <w:p w14:paraId="43364BF5" w14:textId="330A0DEF" w:rsidR="00AA2F29" w:rsidRPr="00AA2F29" w:rsidRDefault="00AA2F29" w:rsidP="00FE4415">
            <w:pPr>
              <w:pStyle w:val="Corptext"/>
              <w:ind w:firstLine="147"/>
              <w:rPr>
                <w:iCs/>
                <w:color w:val="000000" w:themeColor="text1"/>
                <w:sz w:val="22"/>
                <w:szCs w:val="22"/>
              </w:rPr>
            </w:pPr>
            <w:r>
              <w:rPr>
                <w:iCs/>
                <w:color w:val="000000" w:themeColor="text1"/>
                <w:sz w:val="22"/>
                <w:szCs w:val="22"/>
              </w:rPr>
              <w:t>ETS</w:t>
            </w:r>
          </w:p>
        </w:tc>
        <w:tc>
          <w:tcPr>
            <w:tcW w:w="7704" w:type="dxa"/>
            <w:vAlign w:val="bottom"/>
          </w:tcPr>
          <w:p w14:paraId="150CC19C" w14:textId="05A57CDF" w:rsidR="00AA2F29" w:rsidRPr="00AA2F29" w:rsidRDefault="00AA2F29" w:rsidP="00FE4415">
            <w:pPr>
              <w:pStyle w:val="Corptext"/>
              <w:ind w:firstLine="147"/>
              <w:rPr>
                <w:color w:val="000000" w:themeColor="text1"/>
                <w:sz w:val="22"/>
                <w:szCs w:val="22"/>
              </w:rPr>
            </w:pPr>
            <w:r w:rsidRPr="00AA2F29">
              <w:rPr>
                <w:color w:val="000000" w:themeColor="text1"/>
                <w:sz w:val="22"/>
                <w:szCs w:val="22"/>
              </w:rPr>
              <w:t>Expunerea la fumul de Tutun din mediu (Environmental Tobacco Smoke</w:t>
            </w:r>
            <w:r>
              <w:rPr>
                <w:color w:val="000000" w:themeColor="text1"/>
                <w:sz w:val="22"/>
                <w:szCs w:val="22"/>
              </w:rPr>
              <w:t>)</w:t>
            </w:r>
          </w:p>
        </w:tc>
      </w:tr>
      <w:tr w:rsidR="00FE4415" w:rsidRPr="00A56A7D" w14:paraId="63384EDB" w14:textId="77777777" w:rsidTr="00F549A0">
        <w:trPr>
          <w:trHeight w:val="85"/>
        </w:trPr>
        <w:tc>
          <w:tcPr>
            <w:tcW w:w="1920" w:type="dxa"/>
            <w:vAlign w:val="bottom"/>
          </w:tcPr>
          <w:p w14:paraId="4AD9DD71"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FCC</w:t>
            </w:r>
          </w:p>
        </w:tc>
        <w:tc>
          <w:tcPr>
            <w:tcW w:w="7704" w:type="dxa"/>
            <w:vAlign w:val="bottom"/>
          </w:tcPr>
          <w:p w14:paraId="23112154"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frecvenţa contracţiilor cardiace</w:t>
            </w:r>
          </w:p>
        </w:tc>
      </w:tr>
      <w:tr w:rsidR="00FE4415" w:rsidRPr="00A56A7D" w14:paraId="0363F3DC" w14:textId="77777777" w:rsidTr="00F549A0">
        <w:trPr>
          <w:trHeight w:val="109"/>
        </w:trPr>
        <w:tc>
          <w:tcPr>
            <w:tcW w:w="1920" w:type="dxa"/>
            <w:vAlign w:val="bottom"/>
          </w:tcPr>
          <w:p w14:paraId="0236225F"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FR</w:t>
            </w:r>
          </w:p>
        </w:tc>
        <w:tc>
          <w:tcPr>
            <w:tcW w:w="7704" w:type="dxa"/>
            <w:vAlign w:val="bottom"/>
          </w:tcPr>
          <w:p w14:paraId="71D13ED2"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frecvenţa respiratorie</w:t>
            </w:r>
          </w:p>
        </w:tc>
      </w:tr>
      <w:tr w:rsidR="00FE4415" w:rsidRPr="00A56A7D" w14:paraId="19EA23B4" w14:textId="77777777" w:rsidTr="00F549A0">
        <w:trPr>
          <w:trHeight w:val="85"/>
        </w:trPr>
        <w:tc>
          <w:tcPr>
            <w:tcW w:w="1920" w:type="dxa"/>
            <w:vAlign w:val="bottom"/>
          </w:tcPr>
          <w:p w14:paraId="2C8EE2D0"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GCSI</w:t>
            </w:r>
          </w:p>
        </w:tc>
        <w:tc>
          <w:tcPr>
            <w:tcW w:w="7704" w:type="dxa"/>
            <w:vAlign w:val="bottom"/>
          </w:tcPr>
          <w:p w14:paraId="00A01FA1" w14:textId="53F6357B"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Glucocorticoizi inhalatorii</w:t>
            </w:r>
          </w:p>
        </w:tc>
      </w:tr>
      <w:tr w:rsidR="00FE4415" w:rsidRPr="00A56A7D" w14:paraId="6DAC2514" w14:textId="77777777" w:rsidTr="00F549A0">
        <w:trPr>
          <w:trHeight w:val="157"/>
        </w:trPr>
        <w:tc>
          <w:tcPr>
            <w:tcW w:w="1920" w:type="dxa"/>
            <w:vAlign w:val="bottom"/>
          </w:tcPr>
          <w:p w14:paraId="46687D6B"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Hb</w:t>
            </w:r>
          </w:p>
        </w:tc>
        <w:tc>
          <w:tcPr>
            <w:tcW w:w="7704" w:type="dxa"/>
            <w:vAlign w:val="bottom"/>
          </w:tcPr>
          <w:p w14:paraId="31A04CB9"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Hemoglobină</w:t>
            </w:r>
          </w:p>
        </w:tc>
      </w:tr>
      <w:tr w:rsidR="00FE4415" w:rsidRPr="00A56A7D" w14:paraId="1F8CBBBE" w14:textId="77777777" w:rsidTr="00F549A0">
        <w:trPr>
          <w:trHeight w:val="104"/>
        </w:trPr>
        <w:tc>
          <w:tcPr>
            <w:tcW w:w="1920" w:type="dxa"/>
            <w:vAlign w:val="bottom"/>
          </w:tcPr>
          <w:p w14:paraId="0017623C"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HTA</w:t>
            </w:r>
          </w:p>
        </w:tc>
        <w:tc>
          <w:tcPr>
            <w:tcW w:w="7704" w:type="dxa"/>
            <w:vAlign w:val="bottom"/>
          </w:tcPr>
          <w:p w14:paraId="1C2055EA"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hipertensiune arterială</w:t>
            </w:r>
          </w:p>
        </w:tc>
      </w:tr>
      <w:tr w:rsidR="00FE4415" w:rsidRPr="00A56A7D" w14:paraId="4401AB58" w14:textId="77777777" w:rsidTr="00F549A0">
        <w:trPr>
          <w:trHeight w:val="85"/>
        </w:trPr>
        <w:tc>
          <w:tcPr>
            <w:tcW w:w="1920" w:type="dxa"/>
            <w:vAlign w:val="bottom"/>
          </w:tcPr>
          <w:p w14:paraId="750B1EF1"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i/m</w:t>
            </w:r>
          </w:p>
        </w:tc>
        <w:tc>
          <w:tcPr>
            <w:tcW w:w="7704" w:type="dxa"/>
            <w:vAlign w:val="bottom"/>
          </w:tcPr>
          <w:p w14:paraId="46AF0939"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intramuscular</w:t>
            </w:r>
          </w:p>
        </w:tc>
      </w:tr>
      <w:tr w:rsidR="00FE4415" w:rsidRPr="00A56A7D" w14:paraId="14367034" w14:textId="77777777" w:rsidTr="00F549A0">
        <w:trPr>
          <w:trHeight w:val="124"/>
        </w:trPr>
        <w:tc>
          <w:tcPr>
            <w:tcW w:w="1920" w:type="dxa"/>
            <w:vAlign w:val="bottom"/>
          </w:tcPr>
          <w:p w14:paraId="0F172E6E"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i/v</w:t>
            </w:r>
          </w:p>
        </w:tc>
        <w:tc>
          <w:tcPr>
            <w:tcW w:w="7704" w:type="dxa"/>
            <w:vAlign w:val="bottom"/>
          </w:tcPr>
          <w:p w14:paraId="075CF52D"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intravenos</w:t>
            </w:r>
          </w:p>
        </w:tc>
      </w:tr>
      <w:tr w:rsidR="00FE4415" w:rsidRPr="00A56A7D" w14:paraId="596C5AA0" w14:textId="77777777" w:rsidTr="00F549A0">
        <w:trPr>
          <w:trHeight w:val="85"/>
        </w:trPr>
        <w:tc>
          <w:tcPr>
            <w:tcW w:w="1920" w:type="dxa"/>
            <w:vAlign w:val="bottom"/>
          </w:tcPr>
          <w:p w14:paraId="077B3EDB" w14:textId="77777777" w:rsidR="00FE4415" w:rsidRPr="0004685E" w:rsidRDefault="00FE4415" w:rsidP="00FE4415">
            <w:pPr>
              <w:pStyle w:val="Corptext"/>
              <w:ind w:firstLine="147"/>
              <w:rPr>
                <w:i/>
                <w:color w:val="000000" w:themeColor="text1"/>
                <w:sz w:val="22"/>
                <w:szCs w:val="22"/>
              </w:rPr>
            </w:pPr>
            <w:r w:rsidRPr="0004685E">
              <w:rPr>
                <w:i/>
                <w:color w:val="000000" w:themeColor="text1"/>
                <w:sz w:val="22"/>
                <w:szCs w:val="22"/>
              </w:rPr>
              <w:t>IDSA</w:t>
            </w:r>
          </w:p>
        </w:tc>
        <w:tc>
          <w:tcPr>
            <w:tcW w:w="7704" w:type="dxa"/>
            <w:vAlign w:val="bottom"/>
          </w:tcPr>
          <w:p w14:paraId="1E27015F"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Societatea Americană de boli infecțioase</w:t>
            </w:r>
          </w:p>
        </w:tc>
      </w:tr>
      <w:tr w:rsidR="00FE4415" w:rsidRPr="00A56A7D" w14:paraId="5A386972" w14:textId="77777777" w:rsidTr="00F549A0">
        <w:trPr>
          <w:trHeight w:val="185"/>
        </w:trPr>
        <w:tc>
          <w:tcPr>
            <w:tcW w:w="1920" w:type="dxa"/>
            <w:vAlign w:val="bottom"/>
          </w:tcPr>
          <w:p w14:paraId="2CDD800C" w14:textId="020A0F1E"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IMSP IM şi C</w:t>
            </w:r>
          </w:p>
        </w:tc>
        <w:tc>
          <w:tcPr>
            <w:tcW w:w="7704" w:type="dxa"/>
            <w:vAlign w:val="bottom"/>
          </w:tcPr>
          <w:p w14:paraId="4886109E"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Institutul Mamei şi Copilului</w:t>
            </w:r>
          </w:p>
        </w:tc>
      </w:tr>
      <w:tr w:rsidR="00FE4415" w:rsidRPr="00A56A7D" w14:paraId="0225B911" w14:textId="77777777" w:rsidTr="00F549A0">
        <w:trPr>
          <w:trHeight w:val="118"/>
        </w:trPr>
        <w:tc>
          <w:tcPr>
            <w:tcW w:w="1920" w:type="dxa"/>
            <w:vAlign w:val="bottom"/>
          </w:tcPr>
          <w:p w14:paraId="41321168"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IRA</w:t>
            </w:r>
          </w:p>
        </w:tc>
        <w:tc>
          <w:tcPr>
            <w:tcW w:w="7704" w:type="dxa"/>
            <w:vAlign w:val="bottom"/>
          </w:tcPr>
          <w:p w14:paraId="38D29833" w14:textId="34019999"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Insuficienţă respiratorie acută</w:t>
            </w:r>
          </w:p>
        </w:tc>
      </w:tr>
      <w:tr w:rsidR="00FE4415" w:rsidRPr="00A56A7D" w14:paraId="059899BE" w14:textId="77777777" w:rsidTr="00F549A0">
        <w:trPr>
          <w:trHeight w:val="85"/>
        </w:trPr>
        <w:tc>
          <w:tcPr>
            <w:tcW w:w="1920" w:type="dxa"/>
            <w:vAlign w:val="bottom"/>
          </w:tcPr>
          <w:p w14:paraId="7C398129"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IRVA</w:t>
            </w:r>
          </w:p>
        </w:tc>
        <w:tc>
          <w:tcPr>
            <w:tcW w:w="7704" w:type="dxa"/>
            <w:vAlign w:val="bottom"/>
          </w:tcPr>
          <w:p w14:paraId="451D06BF"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infecţie respiratorie virală acută</w:t>
            </w:r>
          </w:p>
        </w:tc>
      </w:tr>
      <w:tr w:rsidR="00FE4415" w:rsidRPr="00A56A7D" w14:paraId="6FF36B3B" w14:textId="77777777" w:rsidTr="00F549A0">
        <w:trPr>
          <w:trHeight w:val="165"/>
        </w:trPr>
        <w:tc>
          <w:tcPr>
            <w:tcW w:w="1920" w:type="dxa"/>
            <w:vAlign w:val="bottom"/>
          </w:tcPr>
          <w:p w14:paraId="4A4EC505"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IR</w:t>
            </w:r>
          </w:p>
        </w:tc>
        <w:tc>
          <w:tcPr>
            <w:tcW w:w="7704" w:type="dxa"/>
            <w:vAlign w:val="bottom"/>
          </w:tcPr>
          <w:p w14:paraId="4AE93718"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Insuficienţă respiratorie</w:t>
            </w:r>
          </w:p>
        </w:tc>
      </w:tr>
      <w:tr w:rsidR="00FE4415" w:rsidRPr="00A56A7D" w14:paraId="4E2840FA" w14:textId="77777777" w:rsidTr="00F549A0">
        <w:trPr>
          <w:trHeight w:val="98"/>
        </w:trPr>
        <w:tc>
          <w:tcPr>
            <w:tcW w:w="1920" w:type="dxa"/>
            <w:vAlign w:val="bottom"/>
          </w:tcPr>
          <w:p w14:paraId="6865BCA1" w14:textId="77777777" w:rsidR="00FE4415" w:rsidRPr="0004685E" w:rsidRDefault="00FE4415" w:rsidP="00FE4415">
            <w:pPr>
              <w:pStyle w:val="Corptext"/>
              <w:ind w:firstLine="147"/>
              <w:rPr>
                <w:i/>
                <w:color w:val="000000" w:themeColor="text1"/>
                <w:sz w:val="22"/>
                <w:szCs w:val="22"/>
              </w:rPr>
            </w:pPr>
            <w:r w:rsidRPr="0004685E">
              <w:rPr>
                <w:i/>
                <w:color w:val="000000" w:themeColor="text1"/>
                <w:sz w:val="22"/>
                <w:szCs w:val="22"/>
              </w:rPr>
              <w:t>KPC</w:t>
            </w:r>
          </w:p>
        </w:tc>
        <w:tc>
          <w:tcPr>
            <w:tcW w:w="7704" w:type="dxa"/>
            <w:vAlign w:val="bottom"/>
          </w:tcPr>
          <w:p w14:paraId="2202529E"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Producătoare de cabapenemază</w:t>
            </w:r>
          </w:p>
        </w:tc>
      </w:tr>
      <w:tr w:rsidR="00FE4415" w:rsidRPr="00A56A7D" w14:paraId="62057DCA" w14:textId="77777777" w:rsidTr="00F549A0">
        <w:trPr>
          <w:trHeight w:val="199"/>
        </w:trPr>
        <w:tc>
          <w:tcPr>
            <w:tcW w:w="1920" w:type="dxa"/>
            <w:vAlign w:val="bottom"/>
          </w:tcPr>
          <w:p w14:paraId="79519EE4"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LBA</w:t>
            </w:r>
          </w:p>
        </w:tc>
        <w:tc>
          <w:tcPr>
            <w:tcW w:w="7704" w:type="dxa"/>
            <w:vAlign w:val="bottom"/>
          </w:tcPr>
          <w:p w14:paraId="4B499C7E" w14:textId="332F0D9B"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Lavaj bronho-alveolar (</w:t>
            </w:r>
            <w:r w:rsidRPr="0004685E">
              <w:rPr>
                <w:i/>
                <w:color w:val="000000" w:themeColor="text1"/>
                <w:sz w:val="22"/>
                <w:szCs w:val="22"/>
              </w:rPr>
              <w:t>Bronchoalveolar lavage fluid (BALF))</w:t>
            </w:r>
          </w:p>
        </w:tc>
      </w:tr>
      <w:tr w:rsidR="00FE4415" w:rsidRPr="00A56A7D" w14:paraId="0BDEA5B0" w14:textId="77777777" w:rsidTr="00F549A0">
        <w:trPr>
          <w:trHeight w:val="85"/>
        </w:trPr>
        <w:tc>
          <w:tcPr>
            <w:tcW w:w="1920" w:type="dxa"/>
            <w:vAlign w:val="bottom"/>
          </w:tcPr>
          <w:p w14:paraId="07B79D6E" w14:textId="77777777" w:rsidR="00FE4415" w:rsidRPr="0004685E" w:rsidRDefault="00FE4415" w:rsidP="00FE4415">
            <w:pPr>
              <w:pStyle w:val="Corptext"/>
              <w:ind w:firstLine="147"/>
              <w:rPr>
                <w:i/>
                <w:color w:val="000000" w:themeColor="text1"/>
                <w:sz w:val="22"/>
                <w:szCs w:val="22"/>
              </w:rPr>
            </w:pPr>
            <w:r w:rsidRPr="0004685E">
              <w:rPr>
                <w:i/>
                <w:color w:val="000000" w:themeColor="text1"/>
                <w:sz w:val="22"/>
                <w:szCs w:val="22"/>
              </w:rPr>
              <w:t>MDR</w:t>
            </w:r>
          </w:p>
        </w:tc>
        <w:tc>
          <w:tcPr>
            <w:tcW w:w="7704" w:type="dxa"/>
            <w:vAlign w:val="bottom"/>
          </w:tcPr>
          <w:p w14:paraId="2A1F3FC8"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Multi drug rezistență</w:t>
            </w:r>
          </w:p>
        </w:tc>
      </w:tr>
      <w:tr w:rsidR="00FE4415" w:rsidRPr="00A56A7D" w14:paraId="6318E472" w14:textId="77777777" w:rsidTr="00F549A0">
        <w:trPr>
          <w:trHeight w:val="85"/>
        </w:trPr>
        <w:tc>
          <w:tcPr>
            <w:tcW w:w="1920" w:type="dxa"/>
            <w:vAlign w:val="bottom"/>
          </w:tcPr>
          <w:p w14:paraId="77871618" w14:textId="77777777" w:rsidR="00FE4415" w:rsidRPr="0004685E" w:rsidRDefault="00FE4415" w:rsidP="00FE4415">
            <w:pPr>
              <w:pStyle w:val="Corptext"/>
              <w:ind w:firstLine="147"/>
              <w:rPr>
                <w:i/>
                <w:color w:val="000000" w:themeColor="text1"/>
                <w:sz w:val="22"/>
                <w:szCs w:val="22"/>
              </w:rPr>
            </w:pPr>
            <w:r w:rsidRPr="0004685E">
              <w:rPr>
                <w:i/>
                <w:color w:val="000000" w:themeColor="text1"/>
                <w:sz w:val="22"/>
                <w:szCs w:val="22"/>
              </w:rPr>
              <w:t>MRSA</w:t>
            </w:r>
          </w:p>
        </w:tc>
        <w:tc>
          <w:tcPr>
            <w:tcW w:w="7704" w:type="dxa"/>
            <w:vAlign w:val="bottom"/>
          </w:tcPr>
          <w:p w14:paraId="146789A9"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S. aureus meticilino-rezistent</w:t>
            </w:r>
          </w:p>
        </w:tc>
      </w:tr>
      <w:tr w:rsidR="00FE4415" w:rsidRPr="00A56A7D" w14:paraId="5B833176" w14:textId="77777777" w:rsidTr="00F549A0">
        <w:trPr>
          <w:trHeight w:val="85"/>
        </w:trPr>
        <w:tc>
          <w:tcPr>
            <w:tcW w:w="1920" w:type="dxa"/>
            <w:vAlign w:val="bottom"/>
          </w:tcPr>
          <w:p w14:paraId="4D00D144" w14:textId="77777777" w:rsidR="00FE4415" w:rsidRPr="0004685E" w:rsidRDefault="00FE4415" w:rsidP="00FE4415">
            <w:pPr>
              <w:pStyle w:val="Corptext"/>
              <w:ind w:firstLine="147"/>
              <w:rPr>
                <w:i/>
                <w:color w:val="000000" w:themeColor="text1"/>
                <w:sz w:val="22"/>
                <w:szCs w:val="22"/>
              </w:rPr>
            </w:pPr>
            <w:r w:rsidRPr="0004685E">
              <w:rPr>
                <w:i/>
                <w:color w:val="000000" w:themeColor="text1"/>
                <w:sz w:val="22"/>
                <w:szCs w:val="22"/>
              </w:rPr>
              <w:t>MSSA</w:t>
            </w:r>
          </w:p>
        </w:tc>
        <w:tc>
          <w:tcPr>
            <w:tcW w:w="7704" w:type="dxa"/>
            <w:vAlign w:val="bottom"/>
          </w:tcPr>
          <w:p w14:paraId="3368EE1A"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S. aureus meticilino-sensibil</w:t>
            </w:r>
          </w:p>
        </w:tc>
      </w:tr>
      <w:tr w:rsidR="00FE4415" w:rsidRPr="00A56A7D" w14:paraId="505553AF" w14:textId="77777777" w:rsidTr="00F549A0">
        <w:trPr>
          <w:trHeight w:val="125"/>
        </w:trPr>
        <w:tc>
          <w:tcPr>
            <w:tcW w:w="1920" w:type="dxa"/>
            <w:vAlign w:val="bottom"/>
          </w:tcPr>
          <w:p w14:paraId="530D69C9"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MS RM</w:t>
            </w:r>
          </w:p>
        </w:tc>
        <w:tc>
          <w:tcPr>
            <w:tcW w:w="7704" w:type="dxa"/>
            <w:vAlign w:val="bottom"/>
          </w:tcPr>
          <w:p w14:paraId="44A02FC4"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Ministerului Sănătăţii al Republicii Moldova</w:t>
            </w:r>
          </w:p>
        </w:tc>
      </w:tr>
      <w:tr w:rsidR="00FE4415" w:rsidRPr="00A56A7D" w14:paraId="0CB94493" w14:textId="77777777" w:rsidTr="00F549A0">
        <w:trPr>
          <w:trHeight w:val="85"/>
        </w:trPr>
        <w:tc>
          <w:tcPr>
            <w:tcW w:w="1920" w:type="dxa"/>
            <w:vAlign w:val="bottom"/>
          </w:tcPr>
          <w:p w14:paraId="74784679"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OMS</w:t>
            </w:r>
          </w:p>
        </w:tc>
        <w:tc>
          <w:tcPr>
            <w:tcW w:w="7704" w:type="dxa"/>
            <w:vAlign w:val="bottom"/>
          </w:tcPr>
          <w:p w14:paraId="4534915C"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Organizaşia Mondială a Sănatăşii</w:t>
            </w:r>
          </w:p>
        </w:tc>
      </w:tr>
      <w:tr w:rsidR="00FE4415" w:rsidRPr="00A56A7D" w14:paraId="25384547" w14:textId="77777777" w:rsidTr="00F549A0">
        <w:trPr>
          <w:trHeight w:val="159"/>
        </w:trPr>
        <w:tc>
          <w:tcPr>
            <w:tcW w:w="1920" w:type="dxa"/>
            <w:vAlign w:val="bottom"/>
          </w:tcPr>
          <w:p w14:paraId="3A888030"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PaCO2</w:t>
            </w:r>
          </w:p>
        </w:tc>
        <w:tc>
          <w:tcPr>
            <w:tcW w:w="7704" w:type="dxa"/>
            <w:vAlign w:val="bottom"/>
          </w:tcPr>
          <w:p w14:paraId="21AA818A"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presiune parţială a bioxidului de carbon</w:t>
            </w:r>
          </w:p>
        </w:tc>
      </w:tr>
      <w:tr w:rsidR="00FE4415" w:rsidRPr="00A56A7D" w14:paraId="114C36D9" w14:textId="77777777" w:rsidTr="00F549A0">
        <w:trPr>
          <w:trHeight w:val="91"/>
        </w:trPr>
        <w:tc>
          <w:tcPr>
            <w:tcW w:w="1920" w:type="dxa"/>
            <w:vAlign w:val="bottom"/>
          </w:tcPr>
          <w:p w14:paraId="7AC68CD5"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PaO2</w:t>
            </w:r>
          </w:p>
        </w:tc>
        <w:tc>
          <w:tcPr>
            <w:tcW w:w="7704" w:type="dxa"/>
            <w:vAlign w:val="bottom"/>
          </w:tcPr>
          <w:p w14:paraId="2E15B1A1"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presiune parşială a oxigenului</w:t>
            </w:r>
          </w:p>
        </w:tc>
      </w:tr>
      <w:tr w:rsidR="00FE4415" w:rsidRPr="00A56A7D" w14:paraId="290B53A2" w14:textId="77777777" w:rsidTr="00F549A0">
        <w:trPr>
          <w:trHeight w:val="85"/>
        </w:trPr>
        <w:tc>
          <w:tcPr>
            <w:tcW w:w="1920" w:type="dxa"/>
            <w:vAlign w:val="bottom"/>
          </w:tcPr>
          <w:p w14:paraId="33E0CFA4"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PC</w:t>
            </w:r>
          </w:p>
        </w:tc>
        <w:tc>
          <w:tcPr>
            <w:tcW w:w="7704" w:type="dxa"/>
            <w:vAlign w:val="bottom"/>
          </w:tcPr>
          <w:p w14:paraId="528A91E1"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pneumonie comunitară</w:t>
            </w:r>
          </w:p>
        </w:tc>
      </w:tr>
      <w:tr w:rsidR="00FE4415" w:rsidRPr="00A56A7D" w14:paraId="0F091D79" w14:textId="77777777" w:rsidTr="00F549A0">
        <w:trPr>
          <w:trHeight w:val="139"/>
        </w:trPr>
        <w:tc>
          <w:tcPr>
            <w:tcW w:w="1920" w:type="dxa"/>
            <w:vAlign w:val="bottom"/>
          </w:tcPr>
          <w:p w14:paraId="32944119"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PCO2</w:t>
            </w:r>
          </w:p>
        </w:tc>
        <w:tc>
          <w:tcPr>
            <w:tcW w:w="7704" w:type="dxa"/>
            <w:vAlign w:val="bottom"/>
          </w:tcPr>
          <w:p w14:paraId="7C922E5A"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presiune parşială a bicarbonatului în sânge</w:t>
            </w:r>
          </w:p>
        </w:tc>
      </w:tr>
      <w:tr w:rsidR="00FE4415" w:rsidRPr="00A56A7D" w14:paraId="4BB5B9FE" w14:textId="77777777" w:rsidTr="00F549A0">
        <w:trPr>
          <w:trHeight w:val="85"/>
        </w:trPr>
        <w:tc>
          <w:tcPr>
            <w:tcW w:w="1920" w:type="dxa"/>
            <w:vAlign w:val="bottom"/>
          </w:tcPr>
          <w:p w14:paraId="6BBC5849"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Per os, PO</w:t>
            </w:r>
          </w:p>
        </w:tc>
        <w:tc>
          <w:tcPr>
            <w:tcW w:w="7704" w:type="dxa"/>
            <w:vAlign w:val="bottom"/>
          </w:tcPr>
          <w:p w14:paraId="3393E49A"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pe calea orală</w:t>
            </w:r>
          </w:p>
        </w:tc>
      </w:tr>
      <w:tr w:rsidR="00FE4415" w:rsidRPr="00A56A7D" w14:paraId="1DC97771" w14:textId="77777777" w:rsidTr="00F549A0">
        <w:trPr>
          <w:trHeight w:val="85"/>
        </w:trPr>
        <w:tc>
          <w:tcPr>
            <w:tcW w:w="1920" w:type="dxa"/>
            <w:vAlign w:val="bottom"/>
          </w:tcPr>
          <w:p w14:paraId="15AD1B25"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PVC13</w:t>
            </w:r>
          </w:p>
        </w:tc>
        <w:tc>
          <w:tcPr>
            <w:tcW w:w="7704" w:type="dxa"/>
            <w:vAlign w:val="bottom"/>
          </w:tcPr>
          <w:p w14:paraId="2CF71410"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Vaccin pneumocicic conjugat</w:t>
            </w:r>
          </w:p>
        </w:tc>
      </w:tr>
      <w:tr w:rsidR="00FE4415" w:rsidRPr="00A56A7D" w14:paraId="170534D0" w14:textId="77777777" w:rsidTr="00F549A0">
        <w:trPr>
          <w:trHeight w:val="133"/>
        </w:trPr>
        <w:tc>
          <w:tcPr>
            <w:tcW w:w="1920" w:type="dxa"/>
            <w:vAlign w:val="bottom"/>
          </w:tcPr>
          <w:p w14:paraId="54F7E46B" w14:textId="77777777" w:rsidR="00FE4415" w:rsidRPr="0004685E" w:rsidRDefault="00FE4415" w:rsidP="00FE4415">
            <w:pPr>
              <w:pStyle w:val="Corptext"/>
              <w:ind w:firstLine="147"/>
              <w:rPr>
                <w:color w:val="000000" w:themeColor="text1"/>
                <w:sz w:val="22"/>
                <w:szCs w:val="22"/>
              </w:rPr>
            </w:pPr>
            <w:r w:rsidRPr="0004685E">
              <w:rPr>
                <w:bCs/>
                <w:color w:val="000000" w:themeColor="text1"/>
                <w:sz w:val="22"/>
                <w:szCs w:val="22"/>
              </w:rPr>
              <w:t>q6h</w:t>
            </w:r>
          </w:p>
        </w:tc>
        <w:tc>
          <w:tcPr>
            <w:tcW w:w="7704" w:type="dxa"/>
            <w:vAlign w:val="bottom"/>
          </w:tcPr>
          <w:p w14:paraId="4502C9D1"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Fiecare 6 ore</w:t>
            </w:r>
          </w:p>
        </w:tc>
      </w:tr>
      <w:tr w:rsidR="00FE4415" w:rsidRPr="00A56A7D" w14:paraId="6B053A60" w14:textId="77777777" w:rsidTr="00F549A0">
        <w:trPr>
          <w:trHeight w:val="85"/>
        </w:trPr>
        <w:tc>
          <w:tcPr>
            <w:tcW w:w="1920" w:type="dxa"/>
            <w:vAlign w:val="bottom"/>
          </w:tcPr>
          <w:p w14:paraId="3DC7D9E4"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 xml:space="preserve">RTI </w:t>
            </w:r>
          </w:p>
        </w:tc>
        <w:tc>
          <w:tcPr>
            <w:tcW w:w="7704" w:type="dxa"/>
            <w:vAlign w:val="bottom"/>
          </w:tcPr>
          <w:p w14:paraId="36FEE0DC"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 xml:space="preserve">secția reanimare şi terapie intensivă </w:t>
            </w:r>
          </w:p>
        </w:tc>
      </w:tr>
      <w:tr w:rsidR="00FE4415" w:rsidRPr="00A56A7D" w14:paraId="1F2B739A" w14:textId="77777777" w:rsidTr="00F549A0">
        <w:trPr>
          <w:trHeight w:val="168"/>
        </w:trPr>
        <w:tc>
          <w:tcPr>
            <w:tcW w:w="1920" w:type="dxa"/>
            <w:vAlign w:val="bottom"/>
          </w:tcPr>
          <w:p w14:paraId="429D68A4" w14:textId="77777777" w:rsidR="00FE4415" w:rsidRPr="0004685E" w:rsidRDefault="00FE4415" w:rsidP="00FE4415">
            <w:pPr>
              <w:pStyle w:val="Corptext"/>
              <w:ind w:firstLine="147"/>
              <w:rPr>
                <w:bCs/>
                <w:color w:val="000000" w:themeColor="text1"/>
                <w:sz w:val="22"/>
                <w:szCs w:val="22"/>
              </w:rPr>
            </w:pPr>
            <w:r w:rsidRPr="0004685E">
              <w:rPr>
                <w:color w:val="000000" w:themeColor="text1"/>
                <w:sz w:val="22"/>
                <w:szCs w:val="22"/>
              </w:rPr>
              <w:lastRenderedPageBreak/>
              <w:t>SaO2</w:t>
            </w:r>
          </w:p>
        </w:tc>
        <w:tc>
          <w:tcPr>
            <w:tcW w:w="7704" w:type="dxa"/>
            <w:vAlign w:val="bottom"/>
          </w:tcPr>
          <w:p w14:paraId="2BC4277B"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saturaţie cu oxigen a sângelui arterial sistemic</w:t>
            </w:r>
          </w:p>
        </w:tc>
      </w:tr>
      <w:tr w:rsidR="00FE4415" w:rsidRPr="00A56A7D" w14:paraId="67057D6B" w14:textId="77777777" w:rsidTr="00F549A0">
        <w:trPr>
          <w:trHeight w:val="99"/>
        </w:trPr>
        <w:tc>
          <w:tcPr>
            <w:tcW w:w="1920" w:type="dxa"/>
            <w:vAlign w:val="bottom"/>
          </w:tcPr>
          <w:p w14:paraId="60FE8D38"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SBO</w:t>
            </w:r>
          </w:p>
        </w:tc>
        <w:tc>
          <w:tcPr>
            <w:tcW w:w="7704" w:type="dxa"/>
            <w:vAlign w:val="bottom"/>
          </w:tcPr>
          <w:p w14:paraId="207C98FA"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Sindromul bronho-obstructiv</w:t>
            </w:r>
          </w:p>
        </w:tc>
      </w:tr>
      <w:tr w:rsidR="00FE4415" w:rsidRPr="00A56A7D" w14:paraId="4CA0F07C" w14:textId="77777777" w:rsidTr="00F549A0">
        <w:trPr>
          <w:trHeight w:val="85"/>
        </w:trPr>
        <w:tc>
          <w:tcPr>
            <w:tcW w:w="1920" w:type="dxa"/>
            <w:vAlign w:val="bottom"/>
          </w:tcPr>
          <w:p w14:paraId="58A96077"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SpO</w:t>
            </w:r>
            <w:r w:rsidRPr="0004685E">
              <w:rPr>
                <w:color w:val="000000" w:themeColor="text1"/>
                <w:sz w:val="22"/>
                <w:szCs w:val="22"/>
                <w:vertAlign w:val="subscript"/>
              </w:rPr>
              <w:t>2</w:t>
            </w:r>
          </w:p>
        </w:tc>
        <w:tc>
          <w:tcPr>
            <w:tcW w:w="7704" w:type="dxa"/>
            <w:vAlign w:val="bottom"/>
          </w:tcPr>
          <w:p w14:paraId="74E692F6"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Saturaţia hemoglobinei cu oxigen în sânge</w:t>
            </w:r>
          </w:p>
        </w:tc>
      </w:tr>
      <w:tr w:rsidR="00FE4415" w:rsidRPr="00A56A7D" w14:paraId="2497ED5D" w14:textId="77777777" w:rsidTr="00F549A0">
        <w:trPr>
          <w:trHeight w:val="119"/>
        </w:trPr>
        <w:tc>
          <w:tcPr>
            <w:tcW w:w="1920" w:type="dxa"/>
            <w:vAlign w:val="bottom"/>
          </w:tcPr>
          <w:p w14:paraId="5536AE78"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TA</w:t>
            </w:r>
          </w:p>
        </w:tc>
        <w:tc>
          <w:tcPr>
            <w:tcW w:w="7704" w:type="dxa"/>
            <w:vAlign w:val="bottom"/>
          </w:tcPr>
          <w:p w14:paraId="2DD0213D"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Tensiunea arterială</w:t>
            </w:r>
          </w:p>
        </w:tc>
      </w:tr>
      <w:tr w:rsidR="00FE4415" w:rsidRPr="00A56A7D" w14:paraId="51FC1DC5" w14:textId="77777777" w:rsidTr="00F549A0">
        <w:trPr>
          <w:trHeight w:val="124"/>
        </w:trPr>
        <w:tc>
          <w:tcPr>
            <w:tcW w:w="1920" w:type="dxa"/>
            <w:vAlign w:val="bottom"/>
          </w:tcPr>
          <w:p w14:paraId="7379D835"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TC/HRCT</w:t>
            </w:r>
          </w:p>
        </w:tc>
        <w:tc>
          <w:tcPr>
            <w:tcW w:w="7704" w:type="dxa"/>
            <w:vAlign w:val="bottom"/>
          </w:tcPr>
          <w:p w14:paraId="246857C6"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Tomografia computerizată/tomografie computerizată de rezonanţă înaltă (</w:t>
            </w:r>
            <w:r w:rsidRPr="0004685E">
              <w:rPr>
                <w:i/>
                <w:color w:val="000000" w:themeColor="text1"/>
                <w:sz w:val="22"/>
                <w:szCs w:val="22"/>
              </w:rPr>
              <w:t>high</w:t>
            </w:r>
            <w:r w:rsidRPr="0004685E">
              <w:rPr>
                <w:color w:val="000000" w:themeColor="text1"/>
                <w:sz w:val="22"/>
                <w:szCs w:val="22"/>
              </w:rPr>
              <w:t>-</w:t>
            </w:r>
          </w:p>
        </w:tc>
      </w:tr>
      <w:tr w:rsidR="00FE4415" w:rsidRPr="00A56A7D" w14:paraId="24263F57" w14:textId="77777777" w:rsidTr="00F549A0">
        <w:trPr>
          <w:trHeight w:val="141"/>
        </w:trPr>
        <w:tc>
          <w:tcPr>
            <w:tcW w:w="1920" w:type="dxa"/>
            <w:vAlign w:val="bottom"/>
          </w:tcPr>
          <w:p w14:paraId="500EFC69"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TMP SMX</w:t>
            </w:r>
          </w:p>
        </w:tc>
        <w:tc>
          <w:tcPr>
            <w:tcW w:w="7704" w:type="dxa"/>
            <w:vAlign w:val="bottom"/>
          </w:tcPr>
          <w:p w14:paraId="69F62CEC"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Trimethoprim sulfametoxazol</w:t>
            </w:r>
          </w:p>
        </w:tc>
      </w:tr>
      <w:tr w:rsidR="00FE4415" w:rsidRPr="00A56A7D" w14:paraId="4F2D454E" w14:textId="77777777" w:rsidTr="00F549A0">
        <w:trPr>
          <w:trHeight w:val="145"/>
        </w:trPr>
        <w:tc>
          <w:tcPr>
            <w:tcW w:w="1920" w:type="dxa"/>
            <w:vAlign w:val="bottom"/>
          </w:tcPr>
          <w:p w14:paraId="6A58ABC5"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TMP/SMX</w:t>
            </w:r>
          </w:p>
        </w:tc>
        <w:tc>
          <w:tcPr>
            <w:tcW w:w="7704" w:type="dxa"/>
            <w:vAlign w:val="bottom"/>
          </w:tcPr>
          <w:p w14:paraId="66C28320"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Trimetoprim sulfametoxazol</w:t>
            </w:r>
          </w:p>
        </w:tc>
      </w:tr>
      <w:tr w:rsidR="00FE4415" w:rsidRPr="00A56A7D" w14:paraId="288E59DA" w14:textId="77777777" w:rsidTr="00F549A0">
        <w:trPr>
          <w:trHeight w:val="85"/>
        </w:trPr>
        <w:tc>
          <w:tcPr>
            <w:tcW w:w="1920" w:type="dxa"/>
            <w:vAlign w:val="bottom"/>
          </w:tcPr>
          <w:p w14:paraId="16C8A3A5"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UPU</w:t>
            </w:r>
          </w:p>
        </w:tc>
        <w:tc>
          <w:tcPr>
            <w:tcW w:w="7704" w:type="dxa"/>
            <w:vAlign w:val="bottom"/>
          </w:tcPr>
          <w:p w14:paraId="2A3AB068"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Unitatea primire urgentă</w:t>
            </w:r>
          </w:p>
        </w:tc>
      </w:tr>
      <w:tr w:rsidR="00FE4415" w:rsidRPr="00A56A7D" w14:paraId="21C23218" w14:textId="77777777" w:rsidTr="00F549A0">
        <w:trPr>
          <w:trHeight w:val="85"/>
        </w:trPr>
        <w:tc>
          <w:tcPr>
            <w:tcW w:w="1920" w:type="dxa"/>
            <w:vAlign w:val="bottom"/>
          </w:tcPr>
          <w:p w14:paraId="7819D263"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USG</w:t>
            </w:r>
          </w:p>
        </w:tc>
        <w:tc>
          <w:tcPr>
            <w:tcW w:w="7704" w:type="dxa"/>
            <w:vAlign w:val="bottom"/>
          </w:tcPr>
          <w:p w14:paraId="11A92A23"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ultrasonografie</w:t>
            </w:r>
          </w:p>
        </w:tc>
      </w:tr>
      <w:tr w:rsidR="00FE4415" w:rsidRPr="00A56A7D" w14:paraId="2BC8C2E2" w14:textId="77777777" w:rsidTr="00F549A0">
        <w:trPr>
          <w:trHeight w:val="171"/>
        </w:trPr>
        <w:tc>
          <w:tcPr>
            <w:tcW w:w="1920" w:type="dxa"/>
            <w:vAlign w:val="bottom"/>
          </w:tcPr>
          <w:p w14:paraId="32089118"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TRC</w:t>
            </w:r>
          </w:p>
        </w:tc>
        <w:tc>
          <w:tcPr>
            <w:tcW w:w="7704" w:type="dxa"/>
            <w:vAlign w:val="bottom"/>
          </w:tcPr>
          <w:p w14:paraId="0DB31F69"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 xml:space="preserve">timpul de reumplere capilară </w:t>
            </w:r>
          </w:p>
        </w:tc>
      </w:tr>
      <w:tr w:rsidR="00FE4415" w:rsidRPr="00A56A7D" w14:paraId="7561ECB4" w14:textId="77777777" w:rsidTr="00F549A0">
        <w:trPr>
          <w:trHeight w:val="131"/>
        </w:trPr>
        <w:tc>
          <w:tcPr>
            <w:tcW w:w="1920" w:type="dxa"/>
            <w:vAlign w:val="bottom"/>
          </w:tcPr>
          <w:p w14:paraId="4FE9135F" w14:textId="6E0C1082"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(AI), (BIII)</w:t>
            </w:r>
          </w:p>
        </w:tc>
        <w:tc>
          <w:tcPr>
            <w:tcW w:w="7704" w:type="dxa"/>
            <w:vAlign w:val="bottom"/>
          </w:tcPr>
          <w:p w14:paraId="3B98F0FD" w14:textId="77777777" w:rsidR="00FE4415" w:rsidRPr="0004685E" w:rsidRDefault="00FE4415" w:rsidP="00FE4415">
            <w:pPr>
              <w:pStyle w:val="Corptext"/>
              <w:ind w:firstLine="147"/>
              <w:rPr>
                <w:color w:val="000000" w:themeColor="text1"/>
                <w:sz w:val="22"/>
                <w:szCs w:val="22"/>
              </w:rPr>
            </w:pPr>
            <w:r w:rsidRPr="0004685E">
              <w:rPr>
                <w:bCs/>
                <w:color w:val="000000" w:themeColor="text1"/>
                <w:sz w:val="22"/>
                <w:szCs w:val="22"/>
              </w:rPr>
              <w:t>Grad de evidență a ghidului (</w:t>
            </w:r>
            <w:r w:rsidRPr="0004685E">
              <w:rPr>
                <w:bCs/>
                <w:iCs/>
                <w:color w:val="000000" w:themeColor="text1"/>
                <w:sz w:val="22"/>
                <w:szCs w:val="22"/>
              </w:rPr>
              <w:t>Evaluarea recomandărilor</w:t>
            </w:r>
            <w:r w:rsidRPr="0004685E">
              <w:rPr>
                <w:bCs/>
                <w:color w:val="000000" w:themeColor="text1"/>
                <w:sz w:val="22"/>
                <w:szCs w:val="22"/>
              </w:rPr>
              <w:t>)</w:t>
            </w:r>
          </w:p>
        </w:tc>
      </w:tr>
      <w:tr w:rsidR="00FE4415" w:rsidRPr="00A56A7D" w14:paraId="58BF8B4A" w14:textId="77777777" w:rsidTr="00F549A0">
        <w:trPr>
          <w:trHeight w:val="120"/>
        </w:trPr>
        <w:tc>
          <w:tcPr>
            <w:tcW w:w="1920" w:type="dxa"/>
            <w:vAlign w:val="bottom"/>
          </w:tcPr>
          <w:p w14:paraId="48C2AA94" w14:textId="3352B2C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Ib, IVa</w:t>
            </w:r>
          </w:p>
        </w:tc>
        <w:tc>
          <w:tcPr>
            <w:tcW w:w="7704" w:type="dxa"/>
            <w:vAlign w:val="bottom"/>
          </w:tcPr>
          <w:p w14:paraId="6F16CCE6" w14:textId="77777777" w:rsidR="00FE4415" w:rsidRPr="0004685E" w:rsidRDefault="00FE4415" w:rsidP="00FE4415">
            <w:pPr>
              <w:pStyle w:val="Corptext"/>
              <w:ind w:firstLine="147"/>
              <w:rPr>
                <w:color w:val="000000" w:themeColor="text1"/>
                <w:sz w:val="22"/>
                <w:szCs w:val="22"/>
              </w:rPr>
            </w:pPr>
            <w:r w:rsidRPr="0004685E">
              <w:rPr>
                <w:bCs/>
                <w:color w:val="000000" w:themeColor="text1"/>
                <w:sz w:val="22"/>
                <w:szCs w:val="22"/>
              </w:rPr>
              <w:t>Nivel de evidență (</w:t>
            </w:r>
            <w:r w:rsidRPr="0004685E">
              <w:rPr>
                <w:bCs/>
                <w:iCs/>
                <w:color w:val="000000" w:themeColor="text1"/>
                <w:sz w:val="22"/>
                <w:szCs w:val="22"/>
              </w:rPr>
              <w:t>Evaluarea dovezilor</w:t>
            </w:r>
            <w:r w:rsidRPr="0004685E">
              <w:rPr>
                <w:bCs/>
                <w:color w:val="000000" w:themeColor="text1"/>
                <w:sz w:val="22"/>
                <w:szCs w:val="22"/>
              </w:rPr>
              <w:t>)</w:t>
            </w:r>
          </w:p>
        </w:tc>
      </w:tr>
      <w:tr w:rsidR="00FE4415" w:rsidRPr="00A56A7D" w14:paraId="061E1B43" w14:textId="77777777" w:rsidTr="00F549A0">
        <w:trPr>
          <w:trHeight w:val="125"/>
        </w:trPr>
        <w:tc>
          <w:tcPr>
            <w:tcW w:w="1920" w:type="dxa"/>
            <w:vAlign w:val="bottom"/>
          </w:tcPr>
          <w:p w14:paraId="474F79E9"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VG</w:t>
            </w:r>
          </w:p>
        </w:tc>
        <w:tc>
          <w:tcPr>
            <w:tcW w:w="7704" w:type="dxa"/>
            <w:vAlign w:val="bottom"/>
          </w:tcPr>
          <w:p w14:paraId="4F04CC4A" w14:textId="77777777" w:rsidR="00FE4415" w:rsidRPr="0004685E" w:rsidRDefault="00FE4415" w:rsidP="00FE4415">
            <w:pPr>
              <w:pStyle w:val="Corptext"/>
              <w:ind w:firstLine="147"/>
              <w:rPr>
                <w:color w:val="000000" w:themeColor="text1"/>
                <w:sz w:val="22"/>
                <w:szCs w:val="22"/>
              </w:rPr>
            </w:pPr>
            <w:r w:rsidRPr="0004685E">
              <w:rPr>
                <w:color w:val="000000" w:themeColor="text1"/>
                <w:sz w:val="22"/>
                <w:szCs w:val="22"/>
              </w:rPr>
              <w:t xml:space="preserve"> </w:t>
            </w:r>
            <w:r w:rsidRPr="0004685E">
              <w:rPr>
                <w:i/>
                <w:color w:val="000000" w:themeColor="text1"/>
                <w:sz w:val="22"/>
                <w:szCs w:val="22"/>
              </w:rPr>
              <w:t>PMA</w:t>
            </w:r>
            <w:r w:rsidRPr="0004685E">
              <w:rPr>
                <w:color w:val="000000" w:themeColor="text1"/>
                <w:sz w:val="22"/>
                <w:szCs w:val="22"/>
              </w:rPr>
              <w:t>, vârsta gestațională plus cronologică</w:t>
            </w:r>
          </w:p>
        </w:tc>
      </w:tr>
    </w:tbl>
    <w:p w14:paraId="2262C8E7" w14:textId="77777777" w:rsidR="008D5249" w:rsidRDefault="008D5249" w:rsidP="008D5249">
      <w:pPr>
        <w:rPr>
          <w:rFonts w:ascii="Times New Roman" w:hAnsi="Times New Roman" w:cs="Times New Roman"/>
          <w:b/>
          <w:color w:val="000000" w:themeColor="text1"/>
          <w:sz w:val="24"/>
          <w:szCs w:val="24"/>
        </w:rPr>
      </w:pPr>
    </w:p>
    <w:p w14:paraId="7769090A" w14:textId="3496AA3D" w:rsidR="004D3FBF" w:rsidRPr="00FC52D3" w:rsidRDefault="00FE4415" w:rsidP="008D5249">
      <w:pPr>
        <w:rPr>
          <w:rFonts w:ascii="Times New Roman" w:eastAsia="Times New Roman" w:hAnsi="Times New Roman" w:cs="Times New Roman"/>
          <w:b/>
          <w:color w:val="000000" w:themeColor="text1"/>
          <w:sz w:val="24"/>
          <w:szCs w:val="24"/>
        </w:rPr>
      </w:pPr>
      <w:r>
        <w:rPr>
          <w:rFonts w:ascii="Times New Roman" w:hAnsi="Times New Roman" w:cs="Times New Roman"/>
          <w:b/>
          <w:color w:val="000000" w:themeColor="text1"/>
          <w:sz w:val="24"/>
          <w:szCs w:val="24"/>
        </w:rPr>
        <w:t>SUMARUL RECOM</w:t>
      </w:r>
      <w:r w:rsidR="00F9553A">
        <w:rPr>
          <w:rFonts w:ascii="Times New Roman" w:hAnsi="Times New Roman" w:cs="Times New Roman"/>
          <w:b/>
          <w:color w:val="000000" w:themeColor="text1"/>
          <w:sz w:val="24"/>
          <w:szCs w:val="24"/>
        </w:rPr>
        <w:t>A</w:t>
      </w:r>
      <w:r>
        <w:rPr>
          <w:rFonts w:ascii="Times New Roman" w:hAnsi="Times New Roman" w:cs="Times New Roman"/>
          <w:b/>
          <w:color w:val="000000" w:themeColor="text1"/>
          <w:sz w:val="24"/>
          <w:szCs w:val="24"/>
        </w:rPr>
        <w:t>NDĂRILOR</w:t>
      </w:r>
    </w:p>
    <w:p w14:paraId="23D87EC6" w14:textId="06A14068" w:rsidR="00695B05" w:rsidRPr="00FC52D3" w:rsidRDefault="00695B05" w:rsidP="001F3339">
      <w:pPr>
        <w:spacing w:after="0" w:line="240" w:lineRule="auto"/>
        <w:jc w:val="both"/>
        <w:rPr>
          <w:rFonts w:ascii="Times New Roman" w:hAnsi="Times New Roman" w:cs="Times New Roman"/>
          <w:color w:val="000000" w:themeColor="text1"/>
          <w:sz w:val="24"/>
          <w:szCs w:val="24"/>
          <w:shd w:val="clear" w:color="auto" w:fill="FFFFFF"/>
        </w:rPr>
      </w:pPr>
      <w:r w:rsidRPr="00FC52D3">
        <w:rPr>
          <w:rFonts w:ascii="Times New Roman" w:hAnsi="Times New Roman" w:cs="Times New Roman"/>
          <w:color w:val="000000" w:themeColor="text1"/>
          <w:sz w:val="24"/>
          <w:szCs w:val="24"/>
        </w:rPr>
        <w:t xml:space="preserve">- La copiii cu tuse cronică, etiologia trebuie definită și tratamentul trebuie să se bazeze pe etiologie (substanțial; grad E/A) </w:t>
      </w:r>
      <w:r w:rsidRPr="00FC52D3">
        <w:rPr>
          <w:rFonts w:ascii="Times New Roman" w:eastAsia="Times New Roman" w:hAnsi="Times New Roman" w:cs="Times New Roman"/>
          <w:color w:val="000000" w:themeColor="text1"/>
          <w:sz w:val="24"/>
          <w:szCs w:val="24"/>
          <w:lang w:eastAsia="ar-SA"/>
        </w:rPr>
        <w:t>[</w:t>
      </w:r>
      <w:r w:rsidRPr="00FC52D3">
        <w:rPr>
          <w:rFonts w:ascii="Times New Roman" w:eastAsia="Times New Roman" w:hAnsi="Times New Roman" w:cs="Times New Roman"/>
          <w:color w:val="000000" w:themeColor="text1"/>
          <w:sz w:val="24"/>
          <w:szCs w:val="24"/>
          <w:lang w:eastAsia="en-US"/>
        </w:rPr>
        <w:t>38</w:t>
      </w:r>
      <w:r w:rsidRPr="00FC52D3">
        <w:rPr>
          <w:rFonts w:ascii="Times New Roman" w:eastAsia="Times New Roman" w:hAnsi="Times New Roman" w:cs="Times New Roman"/>
          <w:color w:val="000000" w:themeColor="text1"/>
          <w:sz w:val="24"/>
          <w:szCs w:val="24"/>
          <w:lang w:eastAsia="ar-SA"/>
        </w:rPr>
        <w:t>]</w:t>
      </w:r>
      <w:r w:rsidRPr="00FC52D3">
        <w:rPr>
          <w:rFonts w:ascii="Times New Roman" w:eastAsia="Times New Roman" w:hAnsi="Times New Roman" w:cs="Times New Roman"/>
          <w:color w:val="000000" w:themeColor="text1"/>
          <w:sz w:val="24"/>
          <w:szCs w:val="24"/>
        </w:rPr>
        <w:t>.</w:t>
      </w:r>
    </w:p>
    <w:p w14:paraId="43843F2E" w14:textId="2CDCA91B" w:rsidR="00695B05" w:rsidRPr="00FC52D3" w:rsidRDefault="00695B05" w:rsidP="001F3339">
      <w:pPr>
        <w:spacing w:after="0" w:line="240" w:lineRule="auto"/>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 Copiii cu tuse purulentă cronică productivă trebuie întotdeauna investigați pentru a documenta prezența sau absența </w:t>
      </w:r>
      <w:r w:rsidR="00931EFF" w:rsidRPr="00FC52D3">
        <w:rPr>
          <w:rFonts w:ascii="Times New Roman" w:hAnsi="Times New Roman" w:cs="Times New Roman"/>
          <w:color w:val="000000" w:themeColor="text1"/>
          <w:sz w:val="24"/>
          <w:szCs w:val="24"/>
        </w:rPr>
        <w:t>bronşiectaziilor</w:t>
      </w:r>
      <w:r w:rsidRPr="00FC52D3">
        <w:rPr>
          <w:rFonts w:ascii="Times New Roman" w:hAnsi="Times New Roman" w:cs="Times New Roman"/>
          <w:color w:val="000000" w:themeColor="text1"/>
          <w:sz w:val="24"/>
          <w:szCs w:val="24"/>
        </w:rPr>
        <w:t xml:space="preserve">, pentru a identifica cauzele posibile care necesită tratament specific, cum ar fi fibroza chistică sau erorile </w:t>
      </w:r>
      <w:r w:rsidR="00FC52D3" w:rsidRPr="00FC52D3">
        <w:rPr>
          <w:rFonts w:ascii="Times New Roman" w:hAnsi="Times New Roman" w:cs="Times New Roman"/>
          <w:color w:val="000000" w:themeColor="text1"/>
          <w:sz w:val="24"/>
          <w:szCs w:val="24"/>
        </w:rPr>
        <w:t>înnăscute</w:t>
      </w:r>
      <w:r w:rsidRPr="00FC52D3">
        <w:rPr>
          <w:rFonts w:ascii="Times New Roman" w:hAnsi="Times New Roman" w:cs="Times New Roman"/>
          <w:color w:val="000000" w:themeColor="text1"/>
          <w:sz w:val="24"/>
          <w:szCs w:val="24"/>
        </w:rPr>
        <w:t xml:space="preserve"> ale imunității (substanțial; grad B) </w:t>
      </w:r>
      <w:r w:rsidRPr="00FC52D3">
        <w:rPr>
          <w:rFonts w:ascii="Times New Roman" w:eastAsia="Times New Roman" w:hAnsi="Times New Roman" w:cs="Times New Roman"/>
          <w:color w:val="000000" w:themeColor="text1"/>
          <w:sz w:val="24"/>
          <w:szCs w:val="24"/>
          <w:lang w:eastAsia="ar-SA"/>
        </w:rPr>
        <w:t>[</w:t>
      </w:r>
      <w:r w:rsidRPr="00FC52D3">
        <w:rPr>
          <w:rFonts w:ascii="Times New Roman" w:eastAsia="Times New Roman" w:hAnsi="Times New Roman" w:cs="Times New Roman"/>
          <w:color w:val="000000" w:themeColor="text1"/>
          <w:sz w:val="24"/>
          <w:szCs w:val="24"/>
          <w:lang w:eastAsia="en-US"/>
        </w:rPr>
        <w:t>38</w:t>
      </w:r>
      <w:r w:rsidRPr="00FC52D3">
        <w:rPr>
          <w:rFonts w:ascii="Times New Roman" w:eastAsia="Times New Roman" w:hAnsi="Times New Roman" w:cs="Times New Roman"/>
          <w:color w:val="000000" w:themeColor="text1"/>
          <w:sz w:val="24"/>
          <w:szCs w:val="24"/>
          <w:lang w:eastAsia="ar-SA"/>
        </w:rPr>
        <w:t>]</w:t>
      </w:r>
      <w:r w:rsidRPr="00FC52D3">
        <w:rPr>
          <w:rFonts w:ascii="Times New Roman" w:eastAsia="Times New Roman" w:hAnsi="Times New Roman" w:cs="Times New Roman"/>
          <w:color w:val="000000" w:themeColor="text1"/>
          <w:sz w:val="24"/>
          <w:szCs w:val="24"/>
        </w:rPr>
        <w:t>.</w:t>
      </w:r>
    </w:p>
    <w:p w14:paraId="4378ABF7" w14:textId="1F64518D" w:rsidR="00695B05" w:rsidRPr="00FC52D3" w:rsidRDefault="00695B05" w:rsidP="001F3339">
      <w:pPr>
        <w:spacing w:after="0" w:line="240" w:lineRule="auto"/>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 Copiii cu tuse cronică necesită o evaluare atentă și sistematică pentru prezența unor indicatori specifici de diagnostic (substanțial; grad E/A) </w:t>
      </w:r>
      <w:r w:rsidRPr="00FC52D3">
        <w:rPr>
          <w:rFonts w:ascii="Times New Roman" w:eastAsia="Times New Roman" w:hAnsi="Times New Roman" w:cs="Times New Roman"/>
          <w:color w:val="000000" w:themeColor="text1"/>
          <w:sz w:val="24"/>
          <w:szCs w:val="24"/>
          <w:lang w:eastAsia="ar-SA"/>
        </w:rPr>
        <w:t>[</w:t>
      </w:r>
      <w:r w:rsidRPr="00FC52D3">
        <w:rPr>
          <w:rFonts w:ascii="Times New Roman" w:eastAsia="Times New Roman" w:hAnsi="Times New Roman" w:cs="Times New Roman"/>
          <w:color w:val="000000" w:themeColor="text1"/>
          <w:sz w:val="24"/>
          <w:szCs w:val="24"/>
          <w:lang w:eastAsia="en-US"/>
        </w:rPr>
        <w:t>38</w:t>
      </w:r>
      <w:r w:rsidRPr="00FC52D3">
        <w:rPr>
          <w:rFonts w:ascii="Times New Roman" w:eastAsia="Times New Roman" w:hAnsi="Times New Roman" w:cs="Times New Roman"/>
          <w:color w:val="000000" w:themeColor="text1"/>
          <w:sz w:val="24"/>
          <w:szCs w:val="24"/>
          <w:lang w:eastAsia="ar-SA"/>
        </w:rPr>
        <w:t>]</w:t>
      </w:r>
      <w:r w:rsidRPr="00FC52D3">
        <w:rPr>
          <w:rFonts w:ascii="Times New Roman" w:eastAsia="Times New Roman" w:hAnsi="Times New Roman" w:cs="Times New Roman"/>
          <w:color w:val="000000" w:themeColor="text1"/>
          <w:sz w:val="24"/>
          <w:szCs w:val="24"/>
        </w:rPr>
        <w:t>.</w:t>
      </w:r>
    </w:p>
    <w:p w14:paraId="0769FDEC" w14:textId="740282E4" w:rsidR="00695B05" w:rsidRPr="00FC52D3" w:rsidRDefault="00695B05" w:rsidP="001F3339">
      <w:pPr>
        <w:spacing w:after="0" w:line="240" w:lineRule="auto"/>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 La copiii cu tuse nespecifică, tusea se poate rezolva spontan, dar copiii trebuie reevaluați pentru apariția unor indicatori etiologici specifici (substanțial; grad B) </w:t>
      </w:r>
      <w:r w:rsidRPr="00FC52D3">
        <w:rPr>
          <w:rFonts w:ascii="Times New Roman" w:eastAsia="Times New Roman" w:hAnsi="Times New Roman" w:cs="Times New Roman"/>
          <w:color w:val="000000" w:themeColor="text1"/>
          <w:sz w:val="24"/>
          <w:szCs w:val="24"/>
          <w:lang w:eastAsia="ar-SA"/>
        </w:rPr>
        <w:t>[</w:t>
      </w:r>
      <w:r w:rsidRPr="00FC52D3">
        <w:rPr>
          <w:rFonts w:ascii="Times New Roman" w:eastAsia="Times New Roman" w:hAnsi="Times New Roman" w:cs="Times New Roman"/>
          <w:color w:val="000000" w:themeColor="text1"/>
          <w:sz w:val="24"/>
          <w:szCs w:val="24"/>
          <w:lang w:eastAsia="en-US"/>
        </w:rPr>
        <w:t>38</w:t>
      </w:r>
      <w:r w:rsidRPr="00FC52D3">
        <w:rPr>
          <w:rFonts w:ascii="Times New Roman" w:eastAsia="Times New Roman" w:hAnsi="Times New Roman" w:cs="Times New Roman"/>
          <w:color w:val="000000" w:themeColor="text1"/>
          <w:sz w:val="24"/>
          <w:szCs w:val="24"/>
          <w:lang w:eastAsia="ar-SA"/>
        </w:rPr>
        <w:t>]</w:t>
      </w:r>
      <w:r w:rsidRPr="00FC52D3">
        <w:rPr>
          <w:rFonts w:ascii="Times New Roman" w:eastAsia="Times New Roman" w:hAnsi="Times New Roman" w:cs="Times New Roman"/>
          <w:color w:val="000000" w:themeColor="text1"/>
          <w:sz w:val="24"/>
          <w:szCs w:val="24"/>
        </w:rPr>
        <w:t>.</w:t>
      </w:r>
    </w:p>
    <w:p w14:paraId="57098B88" w14:textId="7472D281" w:rsidR="00A97C6B" w:rsidRPr="00FC52D3" w:rsidRDefault="00695B05" w:rsidP="001F3339">
      <w:pPr>
        <w:spacing w:after="35" w:line="240" w:lineRule="auto"/>
        <w:ind w:right="-4"/>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 </w:t>
      </w:r>
      <w:r w:rsidR="004D3FBF" w:rsidRPr="00FC52D3">
        <w:rPr>
          <w:rFonts w:ascii="Times New Roman" w:hAnsi="Times New Roman" w:cs="Times New Roman"/>
          <w:color w:val="000000" w:themeColor="text1"/>
          <w:sz w:val="24"/>
          <w:szCs w:val="24"/>
        </w:rPr>
        <w:t xml:space="preserve">La copiii cu tuse specifică, investigațiile suplimentare pot fi justificate, cu excepția cazului în care astmul este factorul etiologic </w:t>
      </w:r>
      <w:r w:rsidR="00A97C6B" w:rsidRPr="00FC52D3">
        <w:rPr>
          <w:rFonts w:ascii="Times New Roman" w:hAnsi="Times New Roman" w:cs="Times New Roman"/>
          <w:color w:val="000000" w:themeColor="text1"/>
          <w:sz w:val="24"/>
          <w:szCs w:val="24"/>
        </w:rPr>
        <w:t xml:space="preserve">(intermediar; grad E/A) </w:t>
      </w:r>
      <w:r w:rsidR="00A97C6B" w:rsidRPr="00FC52D3">
        <w:rPr>
          <w:rFonts w:ascii="Times New Roman" w:eastAsia="Times New Roman" w:hAnsi="Times New Roman" w:cs="Times New Roman"/>
          <w:color w:val="000000" w:themeColor="text1"/>
          <w:sz w:val="24"/>
          <w:szCs w:val="24"/>
          <w:lang w:eastAsia="ar-SA"/>
        </w:rPr>
        <w:t>[</w:t>
      </w:r>
      <w:r w:rsidR="00A97C6B" w:rsidRPr="00FC52D3">
        <w:rPr>
          <w:rFonts w:ascii="Times New Roman" w:eastAsia="Times New Roman" w:hAnsi="Times New Roman" w:cs="Times New Roman"/>
          <w:color w:val="000000" w:themeColor="text1"/>
          <w:sz w:val="24"/>
          <w:szCs w:val="24"/>
          <w:lang w:eastAsia="en-US"/>
        </w:rPr>
        <w:t>38</w:t>
      </w:r>
      <w:r w:rsidR="00A97C6B" w:rsidRPr="00FC52D3">
        <w:rPr>
          <w:rFonts w:ascii="Times New Roman" w:eastAsia="Times New Roman" w:hAnsi="Times New Roman" w:cs="Times New Roman"/>
          <w:color w:val="000000" w:themeColor="text1"/>
          <w:sz w:val="24"/>
          <w:szCs w:val="24"/>
          <w:lang w:eastAsia="ar-SA"/>
        </w:rPr>
        <w:t>]</w:t>
      </w:r>
      <w:r w:rsidR="00A97C6B" w:rsidRPr="00FC52D3">
        <w:rPr>
          <w:rFonts w:ascii="Times New Roman" w:eastAsia="Times New Roman" w:hAnsi="Times New Roman" w:cs="Times New Roman"/>
          <w:color w:val="000000" w:themeColor="text1"/>
          <w:sz w:val="24"/>
          <w:szCs w:val="24"/>
        </w:rPr>
        <w:t>.</w:t>
      </w:r>
    </w:p>
    <w:p w14:paraId="44632875" w14:textId="68CF5167" w:rsidR="00695B05" w:rsidRPr="00FC52D3" w:rsidRDefault="00695B05" w:rsidP="001F3339">
      <w:pPr>
        <w:spacing w:after="0" w:line="240" w:lineRule="auto"/>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 Copiii cu tuse cronică trebuie să efectueze, cel puțin, o radiografie toracică și spirometrie (dacă este cazul după vârstă) (intermediar; grad E/A) </w:t>
      </w:r>
      <w:r w:rsidRPr="00FC52D3">
        <w:rPr>
          <w:rFonts w:ascii="Times New Roman" w:eastAsia="Times New Roman" w:hAnsi="Times New Roman" w:cs="Times New Roman"/>
          <w:color w:val="000000" w:themeColor="text1"/>
          <w:sz w:val="24"/>
          <w:szCs w:val="24"/>
          <w:lang w:eastAsia="ar-SA"/>
        </w:rPr>
        <w:t>[</w:t>
      </w:r>
      <w:r w:rsidRPr="00FC52D3">
        <w:rPr>
          <w:rFonts w:ascii="Times New Roman" w:eastAsia="Times New Roman" w:hAnsi="Times New Roman" w:cs="Times New Roman"/>
          <w:color w:val="000000" w:themeColor="text1"/>
          <w:sz w:val="24"/>
          <w:szCs w:val="24"/>
          <w:lang w:eastAsia="en-US"/>
        </w:rPr>
        <w:t>38</w:t>
      </w:r>
      <w:r w:rsidRPr="00FC52D3">
        <w:rPr>
          <w:rFonts w:ascii="Times New Roman" w:eastAsia="Times New Roman" w:hAnsi="Times New Roman" w:cs="Times New Roman"/>
          <w:color w:val="000000" w:themeColor="text1"/>
          <w:sz w:val="24"/>
          <w:szCs w:val="24"/>
          <w:lang w:eastAsia="ar-SA"/>
        </w:rPr>
        <w:t>]</w:t>
      </w:r>
      <w:r w:rsidRPr="00FC52D3">
        <w:rPr>
          <w:rFonts w:ascii="Times New Roman" w:eastAsia="Times New Roman" w:hAnsi="Times New Roman" w:cs="Times New Roman"/>
          <w:color w:val="000000" w:themeColor="text1"/>
          <w:sz w:val="24"/>
          <w:szCs w:val="24"/>
        </w:rPr>
        <w:t>.</w:t>
      </w:r>
    </w:p>
    <w:p w14:paraId="1194CD46" w14:textId="73308D86" w:rsidR="00A97C6B" w:rsidRPr="00FC52D3" w:rsidRDefault="005E01DB" w:rsidP="001F3339">
      <w:pPr>
        <w:spacing w:after="35" w:line="240" w:lineRule="auto"/>
        <w:ind w:right="-4"/>
        <w:jc w:val="both"/>
        <w:rPr>
          <w:rFonts w:ascii="Times New Roman" w:hAnsi="Times New Roman" w:cs="Times New Roman"/>
          <w:color w:val="000000" w:themeColor="text1"/>
          <w:sz w:val="24"/>
          <w:szCs w:val="24"/>
          <w:shd w:val="clear" w:color="auto" w:fill="FFFFFF"/>
        </w:rPr>
      </w:pPr>
      <w:r w:rsidRPr="00FC52D3">
        <w:rPr>
          <w:rFonts w:ascii="Times New Roman" w:hAnsi="Times New Roman" w:cs="Times New Roman"/>
          <w:color w:val="000000" w:themeColor="text1"/>
          <w:sz w:val="24"/>
          <w:szCs w:val="24"/>
        </w:rPr>
        <w:t xml:space="preserve">- </w:t>
      </w:r>
      <w:r w:rsidR="004D3FBF" w:rsidRPr="00FC52D3">
        <w:rPr>
          <w:rFonts w:ascii="Times New Roman" w:hAnsi="Times New Roman" w:cs="Times New Roman"/>
          <w:color w:val="000000" w:themeColor="text1"/>
          <w:sz w:val="24"/>
          <w:szCs w:val="24"/>
        </w:rPr>
        <w:t xml:space="preserve">La copiii cu tuse nespecifică și factori de risc pentru astm bronșic, poate fi justificată o scurtă încercare (de exemplu, 2 până la 4 săptămâni) cu </w:t>
      </w:r>
      <w:r w:rsidR="00431CD9" w:rsidRPr="00431CD9">
        <w:rPr>
          <w:rFonts w:ascii="Times New Roman" w:hAnsi="Times New Roman" w:cs="Times New Roman"/>
          <w:color w:val="000000" w:themeColor="text1"/>
          <w:sz w:val="24"/>
          <w:szCs w:val="24"/>
        </w:rPr>
        <w:t>Beclomethasonum*</w:t>
      </w:r>
      <w:r w:rsidR="004D3FBF" w:rsidRPr="00FC52D3">
        <w:rPr>
          <w:rFonts w:ascii="Times New Roman" w:hAnsi="Times New Roman" w:cs="Times New Roman"/>
          <w:color w:val="000000" w:themeColor="text1"/>
          <w:sz w:val="24"/>
          <w:szCs w:val="24"/>
        </w:rPr>
        <w:t xml:space="preserve">, 400 μg/zi, sau o doză echivalentă cu </w:t>
      </w:r>
      <w:r w:rsidR="00431CD9">
        <w:rPr>
          <w:rFonts w:ascii="Times New Roman" w:hAnsi="Times New Roman" w:cs="Times New Roman"/>
          <w:color w:val="000000" w:themeColor="text1"/>
          <w:sz w:val="24"/>
          <w:szCs w:val="24"/>
        </w:rPr>
        <w:t>B</w:t>
      </w:r>
      <w:r w:rsidR="004D3FBF" w:rsidRPr="00FC52D3">
        <w:rPr>
          <w:rFonts w:ascii="Times New Roman" w:hAnsi="Times New Roman" w:cs="Times New Roman"/>
          <w:color w:val="000000" w:themeColor="text1"/>
          <w:sz w:val="24"/>
          <w:szCs w:val="24"/>
        </w:rPr>
        <w:t>udesonid</w:t>
      </w:r>
      <w:r w:rsidR="00431CD9">
        <w:rPr>
          <w:rFonts w:ascii="Times New Roman" w:hAnsi="Times New Roman" w:cs="Times New Roman"/>
          <w:color w:val="000000" w:themeColor="text1"/>
          <w:sz w:val="24"/>
          <w:szCs w:val="24"/>
        </w:rPr>
        <w:t>um</w:t>
      </w:r>
      <w:r w:rsidR="004D3FBF" w:rsidRPr="00FC52D3">
        <w:rPr>
          <w:rFonts w:ascii="Times New Roman" w:hAnsi="Times New Roman" w:cs="Times New Roman"/>
          <w:color w:val="000000" w:themeColor="text1"/>
          <w:sz w:val="24"/>
          <w:szCs w:val="24"/>
        </w:rPr>
        <w:t>. Cu toate acestea, majoritatea copiilor cu tuse nespecifică nu au astm. În orice caz, acești copii ar trebui întotdeauna reevaluați în 2 până la 4 săptămâni</w:t>
      </w:r>
      <w:r w:rsidR="00A97C6B" w:rsidRPr="00FC52D3">
        <w:rPr>
          <w:rFonts w:ascii="Times New Roman" w:hAnsi="Times New Roman" w:cs="Times New Roman"/>
          <w:color w:val="000000" w:themeColor="text1"/>
          <w:sz w:val="24"/>
          <w:szCs w:val="24"/>
        </w:rPr>
        <w:t xml:space="preserve"> (intermediar; grad B) </w:t>
      </w:r>
      <w:r w:rsidR="00A97C6B" w:rsidRPr="00FC52D3">
        <w:rPr>
          <w:rFonts w:ascii="Times New Roman" w:eastAsia="Times New Roman" w:hAnsi="Times New Roman" w:cs="Times New Roman"/>
          <w:color w:val="000000" w:themeColor="text1"/>
          <w:sz w:val="24"/>
          <w:szCs w:val="24"/>
          <w:lang w:eastAsia="ar-SA"/>
        </w:rPr>
        <w:t>[</w:t>
      </w:r>
      <w:r w:rsidR="00A97C6B" w:rsidRPr="00FC52D3">
        <w:rPr>
          <w:rFonts w:ascii="Times New Roman" w:eastAsia="Times New Roman" w:hAnsi="Times New Roman" w:cs="Times New Roman"/>
          <w:color w:val="000000" w:themeColor="text1"/>
          <w:sz w:val="24"/>
          <w:szCs w:val="24"/>
          <w:lang w:eastAsia="en-US"/>
        </w:rPr>
        <w:t>38</w:t>
      </w:r>
      <w:r w:rsidR="00A97C6B" w:rsidRPr="00FC52D3">
        <w:rPr>
          <w:rFonts w:ascii="Times New Roman" w:eastAsia="Times New Roman" w:hAnsi="Times New Roman" w:cs="Times New Roman"/>
          <w:color w:val="000000" w:themeColor="text1"/>
          <w:sz w:val="24"/>
          <w:szCs w:val="24"/>
          <w:lang w:eastAsia="ar-SA"/>
        </w:rPr>
        <w:t>]</w:t>
      </w:r>
      <w:r w:rsidR="00A97C6B" w:rsidRPr="00FC52D3">
        <w:rPr>
          <w:rFonts w:ascii="Times New Roman" w:eastAsia="Times New Roman" w:hAnsi="Times New Roman" w:cs="Times New Roman"/>
          <w:color w:val="000000" w:themeColor="text1"/>
          <w:sz w:val="24"/>
          <w:szCs w:val="24"/>
        </w:rPr>
        <w:t>.</w:t>
      </w:r>
    </w:p>
    <w:p w14:paraId="4148DDDA" w14:textId="3B4B5185" w:rsidR="000B6F07" w:rsidRPr="00FC52D3" w:rsidRDefault="005E01DB" w:rsidP="001F3339">
      <w:pPr>
        <w:spacing w:after="35" w:line="240" w:lineRule="auto"/>
        <w:ind w:right="-4"/>
        <w:jc w:val="both"/>
        <w:rPr>
          <w:rFonts w:ascii="Times New Roman" w:hAnsi="Times New Roman" w:cs="Times New Roman"/>
          <w:color w:val="000000" w:themeColor="text1"/>
          <w:sz w:val="24"/>
          <w:szCs w:val="24"/>
          <w:shd w:val="clear" w:color="auto" w:fill="FFFFFF"/>
        </w:rPr>
      </w:pPr>
      <w:r w:rsidRPr="00FC52D3">
        <w:rPr>
          <w:rFonts w:ascii="Times New Roman" w:hAnsi="Times New Roman" w:cs="Times New Roman"/>
          <w:color w:val="000000" w:themeColor="text1"/>
          <w:sz w:val="24"/>
          <w:szCs w:val="24"/>
        </w:rPr>
        <w:t xml:space="preserve">- </w:t>
      </w:r>
      <w:r w:rsidR="004D3FBF" w:rsidRPr="00FC52D3">
        <w:rPr>
          <w:rFonts w:ascii="Times New Roman" w:hAnsi="Times New Roman" w:cs="Times New Roman"/>
          <w:color w:val="000000" w:themeColor="text1"/>
          <w:sz w:val="24"/>
          <w:szCs w:val="24"/>
        </w:rPr>
        <w:t>La copiii care au început terapia cu un medicament, dacă tusea nu se rezolvă în timpul procesului de medicație în timpul de răspuns estimat, medicația trebuie retrasă și alte diagnostice trebuie luate în considerare</w:t>
      </w:r>
      <w:r w:rsidR="000B6F07" w:rsidRPr="00FC52D3">
        <w:rPr>
          <w:rFonts w:ascii="Times New Roman" w:hAnsi="Times New Roman" w:cs="Times New Roman"/>
          <w:color w:val="000000" w:themeColor="text1"/>
          <w:sz w:val="24"/>
          <w:szCs w:val="24"/>
        </w:rPr>
        <w:t xml:space="preserve"> (intermediar; grad C) </w:t>
      </w:r>
      <w:r w:rsidR="000B6F07" w:rsidRPr="00FC52D3">
        <w:rPr>
          <w:rFonts w:ascii="Times New Roman" w:eastAsia="Times New Roman" w:hAnsi="Times New Roman" w:cs="Times New Roman"/>
          <w:color w:val="000000" w:themeColor="text1"/>
          <w:sz w:val="24"/>
          <w:szCs w:val="24"/>
          <w:lang w:eastAsia="ar-SA"/>
        </w:rPr>
        <w:t>[</w:t>
      </w:r>
      <w:r w:rsidR="000B6F07" w:rsidRPr="00FC52D3">
        <w:rPr>
          <w:rFonts w:ascii="Times New Roman" w:eastAsia="Times New Roman" w:hAnsi="Times New Roman" w:cs="Times New Roman"/>
          <w:color w:val="000000" w:themeColor="text1"/>
          <w:sz w:val="24"/>
          <w:szCs w:val="24"/>
          <w:lang w:eastAsia="en-US"/>
        </w:rPr>
        <w:t>38</w:t>
      </w:r>
      <w:r w:rsidR="000B6F07" w:rsidRPr="00FC52D3">
        <w:rPr>
          <w:rFonts w:ascii="Times New Roman" w:eastAsia="Times New Roman" w:hAnsi="Times New Roman" w:cs="Times New Roman"/>
          <w:color w:val="000000" w:themeColor="text1"/>
          <w:sz w:val="24"/>
          <w:szCs w:val="24"/>
          <w:lang w:eastAsia="ar-SA"/>
        </w:rPr>
        <w:t>]</w:t>
      </w:r>
      <w:r w:rsidR="000B6F07" w:rsidRPr="00FC52D3">
        <w:rPr>
          <w:rFonts w:ascii="Times New Roman" w:eastAsia="Times New Roman" w:hAnsi="Times New Roman" w:cs="Times New Roman"/>
          <w:color w:val="000000" w:themeColor="text1"/>
          <w:sz w:val="24"/>
          <w:szCs w:val="24"/>
        </w:rPr>
        <w:t>.</w:t>
      </w:r>
    </w:p>
    <w:p w14:paraId="20C38ED7" w14:textId="5383227F" w:rsidR="000B6F07" w:rsidRPr="00FC52D3" w:rsidRDefault="005E01DB" w:rsidP="001F3339">
      <w:pPr>
        <w:spacing w:after="35" w:line="240" w:lineRule="auto"/>
        <w:ind w:right="-4"/>
        <w:jc w:val="both"/>
        <w:rPr>
          <w:rFonts w:ascii="Times New Roman" w:hAnsi="Times New Roman" w:cs="Times New Roman"/>
          <w:color w:val="000000" w:themeColor="text1"/>
          <w:sz w:val="24"/>
          <w:szCs w:val="24"/>
          <w:shd w:val="clear" w:color="auto" w:fill="FFFFFF"/>
        </w:rPr>
      </w:pPr>
      <w:r w:rsidRPr="00FC52D3">
        <w:rPr>
          <w:rFonts w:ascii="Times New Roman" w:hAnsi="Times New Roman" w:cs="Times New Roman"/>
          <w:color w:val="000000" w:themeColor="text1"/>
          <w:sz w:val="24"/>
          <w:szCs w:val="24"/>
        </w:rPr>
        <w:t xml:space="preserve">- </w:t>
      </w:r>
      <w:r w:rsidR="004D3FBF" w:rsidRPr="00FC52D3">
        <w:rPr>
          <w:rFonts w:ascii="Times New Roman" w:hAnsi="Times New Roman" w:cs="Times New Roman"/>
          <w:color w:val="000000" w:themeColor="text1"/>
          <w:sz w:val="24"/>
          <w:szCs w:val="24"/>
        </w:rPr>
        <w:t xml:space="preserve">La copiii cu tuse, antitusivele și alte medicamente </w:t>
      </w:r>
      <w:r w:rsidRPr="00FC52D3">
        <w:rPr>
          <w:rFonts w:ascii="Times New Roman" w:hAnsi="Times New Roman" w:cs="Times New Roman"/>
          <w:color w:val="000000" w:themeColor="text1"/>
          <w:sz w:val="24"/>
          <w:szCs w:val="24"/>
        </w:rPr>
        <w:t>eliberate fără prescripție medicală</w:t>
      </w:r>
      <w:r w:rsidR="004D3FBF" w:rsidRPr="00FC52D3">
        <w:rPr>
          <w:rFonts w:ascii="Times New Roman" w:hAnsi="Times New Roman" w:cs="Times New Roman"/>
          <w:color w:val="000000" w:themeColor="text1"/>
          <w:sz w:val="24"/>
          <w:szCs w:val="24"/>
        </w:rPr>
        <w:t xml:space="preserve"> pentru tuse nu trebuie utilizate deoarece pacienții, în special copiii mici, pot prezenta o morbiditate și mortalitate semnificativă </w:t>
      </w:r>
      <w:r w:rsidR="000B6F07" w:rsidRPr="00FC52D3">
        <w:rPr>
          <w:rFonts w:ascii="Times New Roman" w:hAnsi="Times New Roman" w:cs="Times New Roman"/>
          <w:color w:val="000000" w:themeColor="text1"/>
          <w:sz w:val="24"/>
          <w:szCs w:val="24"/>
        </w:rPr>
        <w:t xml:space="preserve">(niciunul; grad D) </w:t>
      </w:r>
      <w:r w:rsidR="000B6F07" w:rsidRPr="00FC52D3">
        <w:rPr>
          <w:rFonts w:ascii="Times New Roman" w:eastAsia="Times New Roman" w:hAnsi="Times New Roman" w:cs="Times New Roman"/>
          <w:color w:val="000000" w:themeColor="text1"/>
          <w:sz w:val="24"/>
          <w:szCs w:val="24"/>
          <w:lang w:eastAsia="ar-SA"/>
        </w:rPr>
        <w:t>[</w:t>
      </w:r>
      <w:r w:rsidR="000B6F07" w:rsidRPr="00FC52D3">
        <w:rPr>
          <w:rFonts w:ascii="Times New Roman" w:eastAsia="Times New Roman" w:hAnsi="Times New Roman" w:cs="Times New Roman"/>
          <w:color w:val="000000" w:themeColor="text1"/>
          <w:sz w:val="24"/>
          <w:szCs w:val="24"/>
          <w:lang w:eastAsia="en-US"/>
        </w:rPr>
        <w:t>38</w:t>
      </w:r>
      <w:r w:rsidR="000B6F07" w:rsidRPr="00FC52D3">
        <w:rPr>
          <w:rFonts w:ascii="Times New Roman" w:eastAsia="Times New Roman" w:hAnsi="Times New Roman" w:cs="Times New Roman"/>
          <w:color w:val="000000" w:themeColor="text1"/>
          <w:sz w:val="24"/>
          <w:szCs w:val="24"/>
          <w:lang w:eastAsia="ar-SA"/>
        </w:rPr>
        <w:t>]</w:t>
      </w:r>
      <w:r w:rsidR="000B6F07" w:rsidRPr="00FC52D3">
        <w:rPr>
          <w:rFonts w:ascii="Times New Roman" w:eastAsia="Times New Roman" w:hAnsi="Times New Roman" w:cs="Times New Roman"/>
          <w:color w:val="000000" w:themeColor="text1"/>
          <w:sz w:val="24"/>
          <w:szCs w:val="24"/>
        </w:rPr>
        <w:t>.</w:t>
      </w:r>
    </w:p>
    <w:p w14:paraId="18B886F2" w14:textId="2817FCD5" w:rsidR="00A44DA8" w:rsidRPr="00FC52D3" w:rsidRDefault="00A44DA8" w:rsidP="001F3339">
      <w:pPr>
        <w:spacing w:after="0" w:line="240" w:lineRule="auto"/>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shd w:val="clear" w:color="auto" w:fill="FFFFFF"/>
        </w:rPr>
        <w:t xml:space="preserve">- </w:t>
      </w:r>
      <w:r w:rsidRPr="00FC52D3">
        <w:rPr>
          <w:rFonts w:ascii="Times New Roman" w:hAnsi="Times New Roman" w:cs="Times New Roman"/>
          <w:color w:val="000000" w:themeColor="text1"/>
          <w:sz w:val="24"/>
          <w:szCs w:val="24"/>
        </w:rPr>
        <w:t>Nu există criterii de diagnostic specifice pentru tusea psihogenă. Atunci când cauzele comune și rare ale tusei cronice sunt excluse, ar trebui luată în considerare tusea psihogenă. Pentru copiii cu tuse psihogenă, intervenția psihologică, inclusiv terapia sugestivă și consilierea psihologică poate fi benefică (intermediar; grad B)</w:t>
      </w:r>
      <w:r w:rsidRPr="00FC52D3">
        <w:rPr>
          <w:rFonts w:ascii="Times New Roman" w:eastAsia="Times New Roman" w:hAnsi="Times New Roman" w:cs="Times New Roman"/>
          <w:color w:val="000000" w:themeColor="text1"/>
          <w:sz w:val="24"/>
          <w:szCs w:val="24"/>
          <w:lang w:eastAsia="ar-SA"/>
        </w:rPr>
        <w:t xml:space="preserve"> [</w:t>
      </w:r>
      <w:r w:rsidRPr="00FC52D3">
        <w:rPr>
          <w:rFonts w:ascii="Times New Roman" w:eastAsia="Times New Roman" w:hAnsi="Times New Roman" w:cs="Times New Roman"/>
          <w:color w:val="000000" w:themeColor="text1"/>
          <w:sz w:val="24"/>
          <w:szCs w:val="24"/>
          <w:lang w:eastAsia="en-US"/>
        </w:rPr>
        <w:t>39</w:t>
      </w:r>
      <w:r w:rsidRPr="00FC52D3">
        <w:rPr>
          <w:rFonts w:ascii="Times New Roman" w:eastAsia="Times New Roman" w:hAnsi="Times New Roman" w:cs="Times New Roman"/>
          <w:color w:val="000000" w:themeColor="text1"/>
          <w:sz w:val="24"/>
          <w:szCs w:val="24"/>
          <w:lang w:eastAsia="ar-SA"/>
        </w:rPr>
        <w:t>]</w:t>
      </w:r>
      <w:r w:rsidRPr="00FC52D3">
        <w:rPr>
          <w:rFonts w:ascii="Times New Roman" w:hAnsi="Times New Roman" w:cs="Times New Roman"/>
          <w:color w:val="000000" w:themeColor="text1"/>
          <w:sz w:val="24"/>
          <w:szCs w:val="24"/>
        </w:rPr>
        <w:t>. Utilizarea pe termen scurt a antitusivelor poate fi utilizată ca terapie adjuvantă.</w:t>
      </w:r>
    </w:p>
    <w:p w14:paraId="32DA589E" w14:textId="734B3AB4" w:rsidR="001617C4" w:rsidRPr="00FC52D3" w:rsidRDefault="001617C4" w:rsidP="001F3339">
      <w:pPr>
        <w:spacing w:after="35" w:line="240" w:lineRule="auto"/>
        <w:ind w:right="-4"/>
        <w:jc w:val="both"/>
        <w:rPr>
          <w:rFonts w:ascii="Times New Roman" w:hAnsi="Times New Roman" w:cs="Times New Roman"/>
          <w:color w:val="000000" w:themeColor="text1"/>
          <w:sz w:val="24"/>
          <w:szCs w:val="24"/>
          <w:shd w:val="clear" w:color="auto" w:fill="FFFFFF"/>
        </w:rPr>
      </w:pPr>
      <w:r w:rsidRPr="00FC52D3">
        <w:rPr>
          <w:rFonts w:ascii="Times New Roman" w:hAnsi="Times New Roman" w:cs="Times New Roman"/>
          <w:color w:val="000000" w:themeColor="text1"/>
          <w:sz w:val="24"/>
          <w:szCs w:val="24"/>
        </w:rPr>
        <w:t xml:space="preserve">- Copiii trebuie gestionați conform studiilor și ghidurilor pentru copii (dacă sunt disponibile), deoarece factorii etiologici și tratamentele la copii sunt uneori diferite de cele la adulți (substanțial; grad B) </w:t>
      </w:r>
      <w:r w:rsidRPr="00FC52D3">
        <w:rPr>
          <w:rFonts w:ascii="Times New Roman" w:eastAsia="Times New Roman" w:hAnsi="Times New Roman" w:cs="Times New Roman"/>
          <w:color w:val="000000" w:themeColor="text1"/>
          <w:sz w:val="24"/>
          <w:szCs w:val="24"/>
          <w:lang w:eastAsia="ar-SA"/>
        </w:rPr>
        <w:t>[</w:t>
      </w:r>
      <w:r w:rsidRPr="00FC52D3">
        <w:rPr>
          <w:rFonts w:ascii="Times New Roman" w:eastAsia="Times New Roman" w:hAnsi="Times New Roman" w:cs="Times New Roman"/>
          <w:color w:val="000000" w:themeColor="text1"/>
          <w:sz w:val="24"/>
          <w:szCs w:val="24"/>
          <w:lang w:eastAsia="en-US"/>
        </w:rPr>
        <w:t>38</w:t>
      </w:r>
      <w:r w:rsidRPr="00FC52D3">
        <w:rPr>
          <w:rFonts w:ascii="Times New Roman" w:eastAsia="Times New Roman" w:hAnsi="Times New Roman" w:cs="Times New Roman"/>
          <w:color w:val="000000" w:themeColor="text1"/>
          <w:sz w:val="24"/>
          <w:szCs w:val="24"/>
          <w:lang w:eastAsia="ar-SA"/>
        </w:rPr>
        <w:t>]</w:t>
      </w:r>
      <w:r w:rsidRPr="00FC52D3">
        <w:rPr>
          <w:rFonts w:ascii="Times New Roman" w:eastAsia="Times New Roman" w:hAnsi="Times New Roman" w:cs="Times New Roman"/>
          <w:color w:val="000000" w:themeColor="text1"/>
          <w:sz w:val="24"/>
          <w:szCs w:val="24"/>
        </w:rPr>
        <w:t>.</w:t>
      </w:r>
    </w:p>
    <w:p w14:paraId="6A081A29" w14:textId="23B61C75" w:rsidR="000B6F07" w:rsidRPr="00FC52D3" w:rsidRDefault="001617C4" w:rsidP="001F3339">
      <w:pPr>
        <w:spacing w:after="35" w:line="240" w:lineRule="auto"/>
        <w:ind w:right="-4"/>
        <w:jc w:val="both"/>
        <w:rPr>
          <w:rFonts w:ascii="Times New Roman" w:hAnsi="Times New Roman" w:cs="Times New Roman"/>
          <w:color w:val="000000" w:themeColor="text1"/>
          <w:sz w:val="24"/>
          <w:szCs w:val="24"/>
          <w:shd w:val="clear" w:color="auto" w:fill="FFFFFF"/>
        </w:rPr>
      </w:pPr>
      <w:r w:rsidRPr="00FC52D3">
        <w:rPr>
          <w:rFonts w:ascii="Times New Roman" w:hAnsi="Times New Roman" w:cs="Times New Roman"/>
          <w:color w:val="000000" w:themeColor="text1"/>
          <w:sz w:val="24"/>
          <w:szCs w:val="24"/>
        </w:rPr>
        <w:t xml:space="preserve">- </w:t>
      </w:r>
      <w:r w:rsidR="004D3FBF" w:rsidRPr="00FC52D3">
        <w:rPr>
          <w:rFonts w:ascii="Times New Roman" w:hAnsi="Times New Roman" w:cs="Times New Roman"/>
          <w:color w:val="000000" w:themeColor="text1"/>
          <w:sz w:val="24"/>
          <w:szCs w:val="24"/>
        </w:rPr>
        <w:t xml:space="preserve">La copiii cu tuse nespecifică trebuie determinate așteptările părinților, iar preocupările specifice ale părinților trebuie căutate și abordate </w:t>
      </w:r>
      <w:r w:rsidR="000B6F07" w:rsidRPr="00FC52D3">
        <w:rPr>
          <w:rFonts w:ascii="Times New Roman" w:hAnsi="Times New Roman" w:cs="Times New Roman"/>
          <w:color w:val="000000" w:themeColor="text1"/>
          <w:sz w:val="24"/>
          <w:szCs w:val="24"/>
        </w:rPr>
        <w:t xml:space="preserve">(intermediar; grad E/B) </w:t>
      </w:r>
      <w:r w:rsidR="000B6F07" w:rsidRPr="00FC52D3">
        <w:rPr>
          <w:rFonts w:ascii="Times New Roman" w:eastAsia="Times New Roman" w:hAnsi="Times New Roman" w:cs="Times New Roman"/>
          <w:color w:val="000000" w:themeColor="text1"/>
          <w:sz w:val="24"/>
          <w:szCs w:val="24"/>
          <w:lang w:eastAsia="ar-SA"/>
        </w:rPr>
        <w:t>[</w:t>
      </w:r>
      <w:r w:rsidR="000B6F07" w:rsidRPr="00FC52D3">
        <w:rPr>
          <w:rFonts w:ascii="Times New Roman" w:eastAsia="Times New Roman" w:hAnsi="Times New Roman" w:cs="Times New Roman"/>
          <w:color w:val="000000" w:themeColor="text1"/>
          <w:sz w:val="24"/>
          <w:szCs w:val="24"/>
          <w:lang w:eastAsia="en-US"/>
        </w:rPr>
        <w:t>38</w:t>
      </w:r>
      <w:r w:rsidR="000B6F07" w:rsidRPr="00FC52D3">
        <w:rPr>
          <w:rFonts w:ascii="Times New Roman" w:eastAsia="Times New Roman" w:hAnsi="Times New Roman" w:cs="Times New Roman"/>
          <w:color w:val="000000" w:themeColor="text1"/>
          <w:sz w:val="24"/>
          <w:szCs w:val="24"/>
          <w:lang w:eastAsia="ar-SA"/>
        </w:rPr>
        <w:t>]</w:t>
      </w:r>
      <w:r w:rsidR="000B6F07" w:rsidRPr="00FC52D3">
        <w:rPr>
          <w:rFonts w:ascii="Times New Roman" w:eastAsia="Times New Roman" w:hAnsi="Times New Roman" w:cs="Times New Roman"/>
          <w:color w:val="000000" w:themeColor="text1"/>
          <w:sz w:val="24"/>
          <w:szCs w:val="24"/>
        </w:rPr>
        <w:t>.</w:t>
      </w:r>
    </w:p>
    <w:p w14:paraId="2311348B" w14:textId="4C3470D8" w:rsidR="000525D0" w:rsidRPr="00FC52D3" w:rsidRDefault="001617C4" w:rsidP="00FE4415">
      <w:pPr>
        <w:spacing w:after="0" w:line="240" w:lineRule="auto"/>
        <w:ind w:right="-4"/>
        <w:jc w:val="both"/>
        <w:rPr>
          <w:rFonts w:ascii="Times New Roman" w:eastAsia="Times New Roman" w:hAnsi="Times New Roman" w:cs="Times New Roman"/>
          <w:b/>
          <w:bCs/>
          <w:color w:val="000000" w:themeColor="text1"/>
          <w:sz w:val="20"/>
          <w:szCs w:val="20"/>
        </w:rPr>
      </w:pPr>
      <w:r w:rsidRPr="00FC52D3">
        <w:rPr>
          <w:rFonts w:ascii="Times New Roman" w:hAnsi="Times New Roman" w:cs="Times New Roman"/>
          <w:color w:val="000000" w:themeColor="text1"/>
          <w:sz w:val="24"/>
          <w:szCs w:val="24"/>
        </w:rPr>
        <w:lastRenderedPageBreak/>
        <w:t xml:space="preserve">- </w:t>
      </w:r>
      <w:r w:rsidR="004D3FBF" w:rsidRPr="00FC52D3">
        <w:rPr>
          <w:rFonts w:ascii="Times New Roman" w:hAnsi="Times New Roman" w:cs="Times New Roman"/>
          <w:color w:val="000000" w:themeColor="text1"/>
          <w:sz w:val="24"/>
          <w:szCs w:val="24"/>
        </w:rPr>
        <w:t xml:space="preserve">La toți copiii cu tuse, ar trebui să se determine factori de exacerbare, cum ar fi expunerea la ETS, și trebuie să fie recomandate sau inițiate opțiuni de intervenție pentru încetarea expunerii </w:t>
      </w:r>
      <w:r w:rsidR="000B6F07" w:rsidRPr="00FC52D3">
        <w:rPr>
          <w:rFonts w:ascii="Times New Roman" w:hAnsi="Times New Roman" w:cs="Times New Roman"/>
          <w:color w:val="000000" w:themeColor="text1"/>
          <w:sz w:val="24"/>
          <w:szCs w:val="24"/>
        </w:rPr>
        <w:t xml:space="preserve">(substanțial; grad B) </w:t>
      </w:r>
      <w:r w:rsidR="000B6F07" w:rsidRPr="00FC52D3">
        <w:rPr>
          <w:rFonts w:ascii="Times New Roman" w:eastAsia="Times New Roman" w:hAnsi="Times New Roman" w:cs="Times New Roman"/>
          <w:color w:val="000000" w:themeColor="text1"/>
          <w:sz w:val="24"/>
          <w:szCs w:val="24"/>
          <w:lang w:eastAsia="ar-SA"/>
        </w:rPr>
        <w:t>[</w:t>
      </w:r>
      <w:r w:rsidR="000B6F07" w:rsidRPr="00FC52D3">
        <w:rPr>
          <w:rFonts w:ascii="Times New Roman" w:eastAsia="Times New Roman" w:hAnsi="Times New Roman" w:cs="Times New Roman"/>
          <w:color w:val="000000" w:themeColor="text1"/>
          <w:sz w:val="24"/>
          <w:szCs w:val="24"/>
          <w:lang w:eastAsia="en-US"/>
        </w:rPr>
        <w:t>38</w:t>
      </w:r>
      <w:r w:rsidR="000B6F07" w:rsidRPr="00FC52D3">
        <w:rPr>
          <w:rFonts w:ascii="Times New Roman" w:eastAsia="Times New Roman" w:hAnsi="Times New Roman" w:cs="Times New Roman"/>
          <w:color w:val="000000" w:themeColor="text1"/>
          <w:sz w:val="24"/>
          <w:szCs w:val="24"/>
          <w:lang w:eastAsia="ar-SA"/>
        </w:rPr>
        <w:t>]</w:t>
      </w:r>
      <w:r w:rsidR="000B6F07" w:rsidRPr="00FC52D3">
        <w:rPr>
          <w:rFonts w:ascii="Times New Roman" w:eastAsia="Times New Roman" w:hAnsi="Times New Roman" w:cs="Times New Roman"/>
          <w:color w:val="000000" w:themeColor="text1"/>
          <w:sz w:val="24"/>
          <w:szCs w:val="24"/>
        </w:rPr>
        <w:t>.</w:t>
      </w:r>
    </w:p>
    <w:p w14:paraId="0D6EDA4B" w14:textId="77777777" w:rsidR="00A56A7D" w:rsidRDefault="00A56A7D" w:rsidP="001F3339">
      <w:pPr>
        <w:spacing w:after="0" w:line="240" w:lineRule="auto"/>
        <w:jc w:val="both"/>
        <w:rPr>
          <w:rFonts w:ascii="Times New Roman" w:eastAsia="Times New Roman" w:hAnsi="Times New Roman" w:cs="Times New Roman"/>
          <w:b/>
          <w:bCs/>
          <w:color w:val="000000" w:themeColor="text1"/>
          <w:sz w:val="20"/>
          <w:szCs w:val="20"/>
        </w:rPr>
      </w:pPr>
    </w:p>
    <w:p w14:paraId="7D694C50" w14:textId="130DA490" w:rsidR="00B12D29" w:rsidRDefault="00B12D29" w:rsidP="001F3339">
      <w:pPr>
        <w:spacing w:after="0" w:line="240" w:lineRule="auto"/>
        <w:jc w:val="both"/>
        <w:rPr>
          <w:rFonts w:ascii="Times New Roman" w:eastAsia="Times New Roman" w:hAnsi="Times New Roman" w:cs="Times New Roman"/>
          <w:b/>
          <w:bCs/>
          <w:color w:val="000000" w:themeColor="text1"/>
          <w:sz w:val="24"/>
          <w:szCs w:val="24"/>
        </w:rPr>
      </w:pPr>
      <w:r w:rsidRPr="008D5249">
        <w:rPr>
          <w:rFonts w:ascii="Times New Roman" w:eastAsia="Times New Roman" w:hAnsi="Times New Roman" w:cs="Times New Roman"/>
          <w:b/>
          <w:bCs/>
          <w:color w:val="000000" w:themeColor="text1"/>
          <w:sz w:val="24"/>
          <w:szCs w:val="24"/>
        </w:rPr>
        <w:t>MEDICINA BAZATĂ PE DOVEZI</w:t>
      </w:r>
    </w:p>
    <w:p w14:paraId="7AAF68AB" w14:textId="77777777" w:rsidR="008D5249" w:rsidRPr="008D5249" w:rsidRDefault="008D5249" w:rsidP="001F3339">
      <w:pPr>
        <w:spacing w:after="0" w:line="240" w:lineRule="auto"/>
        <w:jc w:val="both"/>
        <w:rPr>
          <w:rFonts w:ascii="Times New Roman" w:hAnsi="Times New Roman" w:cs="Times New Roman"/>
          <w:i/>
          <w:iCs/>
          <w:color w:val="000000" w:themeColor="text1"/>
          <w:sz w:val="24"/>
          <w:szCs w:val="24"/>
        </w:rPr>
      </w:pP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953"/>
        <w:gridCol w:w="2126"/>
      </w:tblGrid>
      <w:tr w:rsidR="00DB3AD8" w:rsidRPr="008D5249" w14:paraId="6566B4BA" w14:textId="77777777" w:rsidTr="00437584">
        <w:tc>
          <w:tcPr>
            <w:tcW w:w="1985" w:type="dxa"/>
            <w:shd w:val="clear" w:color="auto" w:fill="auto"/>
          </w:tcPr>
          <w:p w14:paraId="18AB8816" w14:textId="3566DC91" w:rsidR="00372738" w:rsidRPr="008D5249" w:rsidRDefault="00372738" w:rsidP="00FE4415">
            <w:pPr>
              <w:spacing w:after="0" w:line="240" w:lineRule="auto"/>
              <w:ind w:right="-107"/>
              <w:jc w:val="center"/>
              <w:rPr>
                <w:rFonts w:ascii="Times New Roman" w:eastAsia="Times New Roman" w:hAnsi="Times New Roman" w:cs="Times New Roman"/>
                <w:b/>
                <w:color w:val="000000" w:themeColor="text1"/>
                <w:sz w:val="24"/>
                <w:szCs w:val="24"/>
              </w:rPr>
            </w:pPr>
            <w:r w:rsidRPr="008D5249">
              <w:rPr>
                <w:rFonts w:ascii="Times New Roman" w:eastAsia="Times New Roman" w:hAnsi="Times New Roman" w:cs="Times New Roman"/>
                <w:b/>
                <w:noProof/>
                <w:color w:val="000000" w:themeColor="text1"/>
                <w:sz w:val="24"/>
                <w:szCs w:val="24"/>
                <w:lang w:eastAsia="ro-MD"/>
              </w:rPr>
              <mc:AlternateContent>
                <mc:Choice Requires="wps">
                  <w:drawing>
                    <wp:anchor distT="0" distB="0" distL="114300" distR="114300" simplePos="0" relativeHeight="251657216" behindDoc="1" locked="0" layoutInCell="1" allowOverlap="1" wp14:anchorId="13B09713" wp14:editId="78A068A6">
                      <wp:simplePos x="0" y="0"/>
                      <wp:positionH relativeFrom="column">
                        <wp:posOffset>6095365</wp:posOffset>
                      </wp:positionH>
                      <wp:positionV relativeFrom="paragraph">
                        <wp:posOffset>-1463040</wp:posOffset>
                      </wp:positionV>
                      <wp:extent cx="12700" cy="12700"/>
                      <wp:effectExtent l="0" t="3810" r="0" b="254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64A6A" id="Rectangle 30" o:spid="_x0000_s1026" style="position:absolute;margin-left:479.95pt;margin-top:-115.2pt;width:1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" fillcolor="black" strokecolor="white"/>
                  </w:pict>
                </mc:Fallback>
              </mc:AlternateContent>
            </w:r>
            <w:r w:rsidRPr="008D5249">
              <w:rPr>
                <w:rFonts w:ascii="Times New Roman" w:eastAsia="Times New Roman" w:hAnsi="Times New Roman" w:cs="Times New Roman"/>
                <w:b/>
                <w:color w:val="000000" w:themeColor="text1"/>
                <w:sz w:val="24"/>
                <w:szCs w:val="24"/>
              </w:rPr>
              <w:t>Nivel de evidență (</w:t>
            </w:r>
            <w:r w:rsidRPr="008D5249">
              <w:rPr>
                <w:rFonts w:ascii="Times New Roman" w:eastAsia="Times New Roman" w:hAnsi="Times New Roman" w:cs="Times New Roman"/>
                <w:b/>
                <w:iCs/>
                <w:color w:val="000000" w:themeColor="text1"/>
                <w:sz w:val="24"/>
                <w:szCs w:val="24"/>
              </w:rPr>
              <w:t>Evaluarea dovezilor</w:t>
            </w:r>
            <w:r w:rsidRPr="008D5249">
              <w:rPr>
                <w:rFonts w:ascii="Times New Roman" w:eastAsia="Times New Roman" w:hAnsi="Times New Roman" w:cs="Times New Roman"/>
                <w:b/>
                <w:color w:val="000000" w:themeColor="text1"/>
                <w:sz w:val="24"/>
                <w:szCs w:val="24"/>
              </w:rPr>
              <w:t>)</w:t>
            </w:r>
          </w:p>
        </w:tc>
        <w:tc>
          <w:tcPr>
            <w:tcW w:w="5953" w:type="dxa"/>
            <w:shd w:val="clear" w:color="auto" w:fill="auto"/>
          </w:tcPr>
          <w:p w14:paraId="0790618D" w14:textId="77777777" w:rsidR="00372738" w:rsidRPr="008D5249" w:rsidRDefault="00372738" w:rsidP="001F3339">
            <w:pPr>
              <w:spacing w:after="0" w:line="240" w:lineRule="auto"/>
              <w:jc w:val="center"/>
              <w:rPr>
                <w:rFonts w:ascii="Times New Roman" w:eastAsia="Times New Roman" w:hAnsi="Times New Roman" w:cs="Times New Roman"/>
                <w:b/>
                <w:color w:val="000000" w:themeColor="text1"/>
                <w:sz w:val="24"/>
                <w:szCs w:val="24"/>
              </w:rPr>
            </w:pPr>
            <w:r w:rsidRPr="008D5249">
              <w:rPr>
                <w:rFonts w:ascii="Times New Roman" w:eastAsia="Times New Roman" w:hAnsi="Times New Roman" w:cs="Times New Roman"/>
                <w:b/>
                <w:color w:val="000000" w:themeColor="text1"/>
                <w:sz w:val="24"/>
                <w:szCs w:val="24"/>
              </w:rPr>
              <w:t>Definiție</w:t>
            </w:r>
          </w:p>
        </w:tc>
        <w:tc>
          <w:tcPr>
            <w:tcW w:w="2126" w:type="dxa"/>
            <w:shd w:val="clear" w:color="auto" w:fill="auto"/>
          </w:tcPr>
          <w:p w14:paraId="48FB227B" w14:textId="5C319F89" w:rsidR="00372738" w:rsidRPr="008D5249" w:rsidRDefault="00372738" w:rsidP="00FE4415">
            <w:pPr>
              <w:spacing w:after="0" w:line="240" w:lineRule="auto"/>
              <w:ind w:right="-110"/>
              <w:jc w:val="center"/>
              <w:rPr>
                <w:rFonts w:ascii="Times New Roman" w:eastAsia="Times New Roman" w:hAnsi="Times New Roman" w:cs="Times New Roman"/>
                <w:b/>
                <w:color w:val="000000" w:themeColor="text1"/>
                <w:sz w:val="24"/>
                <w:szCs w:val="24"/>
              </w:rPr>
            </w:pPr>
            <w:r w:rsidRPr="008D5249">
              <w:rPr>
                <w:rFonts w:ascii="Times New Roman" w:eastAsia="Times New Roman" w:hAnsi="Times New Roman" w:cs="Times New Roman"/>
                <w:b/>
                <w:color w:val="000000" w:themeColor="text1"/>
                <w:sz w:val="24"/>
                <w:szCs w:val="24"/>
              </w:rPr>
              <w:t xml:space="preserve">Grad de </w:t>
            </w:r>
            <w:r w:rsidR="00B075E4" w:rsidRPr="008D5249">
              <w:rPr>
                <w:rFonts w:ascii="Times New Roman" w:eastAsia="Times New Roman" w:hAnsi="Times New Roman" w:cs="Times New Roman"/>
                <w:b/>
                <w:color w:val="000000" w:themeColor="text1"/>
                <w:sz w:val="24"/>
                <w:szCs w:val="24"/>
              </w:rPr>
              <w:t>recomandare</w:t>
            </w:r>
            <w:r w:rsidRPr="008D5249">
              <w:rPr>
                <w:rFonts w:ascii="Times New Roman" w:eastAsia="Times New Roman" w:hAnsi="Times New Roman" w:cs="Times New Roman"/>
                <w:b/>
                <w:color w:val="000000" w:themeColor="text1"/>
                <w:sz w:val="24"/>
                <w:szCs w:val="24"/>
              </w:rPr>
              <w:t xml:space="preserve"> (</w:t>
            </w:r>
            <w:r w:rsidRPr="008D5249">
              <w:rPr>
                <w:rFonts w:ascii="Times New Roman" w:eastAsia="Times New Roman" w:hAnsi="Times New Roman" w:cs="Times New Roman"/>
                <w:b/>
                <w:i/>
                <w:iCs/>
                <w:color w:val="000000" w:themeColor="text1"/>
                <w:sz w:val="24"/>
                <w:szCs w:val="24"/>
              </w:rPr>
              <w:t>Evaluarea recomandărilor</w:t>
            </w:r>
            <w:r w:rsidRPr="008D5249">
              <w:rPr>
                <w:rFonts w:ascii="Times New Roman" w:eastAsia="Times New Roman" w:hAnsi="Times New Roman" w:cs="Times New Roman"/>
                <w:b/>
                <w:color w:val="000000" w:themeColor="text1"/>
                <w:sz w:val="24"/>
                <w:szCs w:val="24"/>
              </w:rPr>
              <w:t>)</w:t>
            </w:r>
          </w:p>
        </w:tc>
      </w:tr>
      <w:tr w:rsidR="00DB3AD8" w:rsidRPr="008D5249" w14:paraId="22EF56C4" w14:textId="77777777" w:rsidTr="00437584">
        <w:tc>
          <w:tcPr>
            <w:tcW w:w="1985" w:type="dxa"/>
            <w:shd w:val="clear" w:color="auto" w:fill="auto"/>
          </w:tcPr>
          <w:p w14:paraId="303040ED" w14:textId="77777777" w:rsidR="00372738" w:rsidRPr="008D5249" w:rsidRDefault="00372738" w:rsidP="001F3339">
            <w:pPr>
              <w:spacing w:after="0" w:line="240" w:lineRule="auto"/>
              <w:rPr>
                <w:rFonts w:ascii="Times New Roman" w:eastAsia="Times New Roman" w:hAnsi="Times New Roman" w:cs="Times New Roman"/>
                <w:color w:val="000000" w:themeColor="text1"/>
                <w:sz w:val="24"/>
                <w:szCs w:val="24"/>
              </w:rPr>
            </w:pPr>
            <w:r w:rsidRPr="008D5249">
              <w:rPr>
                <w:rFonts w:ascii="Times New Roman" w:eastAsia="Times New Roman" w:hAnsi="Times New Roman" w:cs="Times New Roman"/>
                <w:color w:val="000000" w:themeColor="text1"/>
                <w:sz w:val="24"/>
                <w:szCs w:val="24"/>
              </w:rPr>
              <w:t>Ia</w:t>
            </w:r>
          </w:p>
        </w:tc>
        <w:tc>
          <w:tcPr>
            <w:tcW w:w="5953" w:type="dxa"/>
            <w:shd w:val="clear" w:color="auto" w:fill="auto"/>
          </w:tcPr>
          <w:p w14:paraId="46379984" w14:textId="4AB5C31D" w:rsidR="00372738" w:rsidRPr="008D5249" w:rsidRDefault="00372738" w:rsidP="001F3339">
            <w:pPr>
              <w:spacing w:after="0" w:line="240" w:lineRule="auto"/>
              <w:rPr>
                <w:rFonts w:ascii="Times New Roman" w:eastAsia="Times New Roman" w:hAnsi="Times New Roman" w:cs="Times New Roman"/>
                <w:color w:val="000000" w:themeColor="text1"/>
                <w:sz w:val="24"/>
                <w:szCs w:val="24"/>
              </w:rPr>
            </w:pPr>
            <w:r w:rsidRPr="008D5249">
              <w:rPr>
                <w:rFonts w:ascii="Times New Roman" w:eastAsia="Times New Roman" w:hAnsi="Times New Roman" w:cs="Times New Roman"/>
                <w:color w:val="000000" w:themeColor="text1"/>
                <w:sz w:val="24"/>
                <w:szCs w:val="24"/>
              </w:rPr>
              <w:t xml:space="preserve">Un bun </w:t>
            </w:r>
            <w:r w:rsidRPr="008D5249">
              <w:rPr>
                <w:rFonts w:ascii="Times New Roman" w:eastAsia="Times New Roman" w:hAnsi="Times New Roman" w:cs="Times New Roman"/>
                <w:i/>
                <w:color w:val="000000" w:themeColor="text1"/>
                <w:sz w:val="24"/>
                <w:szCs w:val="24"/>
              </w:rPr>
              <w:t>review</w:t>
            </w:r>
            <w:r w:rsidRPr="008D5249">
              <w:rPr>
                <w:rFonts w:ascii="Times New Roman" w:eastAsia="Times New Roman" w:hAnsi="Times New Roman" w:cs="Times New Roman"/>
                <w:color w:val="000000" w:themeColor="text1"/>
                <w:sz w:val="24"/>
                <w:szCs w:val="24"/>
              </w:rPr>
              <w:t xml:space="preserve"> sistematic recent al studiilor concepute pentru a răspunde la întrebarea de interes</w:t>
            </w:r>
          </w:p>
        </w:tc>
        <w:tc>
          <w:tcPr>
            <w:tcW w:w="2126" w:type="dxa"/>
            <w:shd w:val="clear" w:color="auto" w:fill="auto"/>
          </w:tcPr>
          <w:p w14:paraId="5E09397D" w14:textId="77777777" w:rsidR="00372738" w:rsidRPr="008D5249" w:rsidRDefault="00372738" w:rsidP="001F3339">
            <w:pPr>
              <w:spacing w:after="0" w:line="240" w:lineRule="auto"/>
              <w:rPr>
                <w:rFonts w:ascii="Times New Roman" w:eastAsia="Times New Roman" w:hAnsi="Times New Roman" w:cs="Times New Roman"/>
                <w:color w:val="000000" w:themeColor="text1"/>
                <w:sz w:val="24"/>
                <w:szCs w:val="24"/>
              </w:rPr>
            </w:pPr>
            <w:r w:rsidRPr="008D5249">
              <w:rPr>
                <w:rFonts w:ascii="Times New Roman" w:eastAsia="Times New Roman" w:hAnsi="Times New Roman" w:cs="Times New Roman"/>
                <w:color w:val="000000" w:themeColor="text1"/>
                <w:sz w:val="24"/>
                <w:szCs w:val="24"/>
              </w:rPr>
              <w:t>A+</w:t>
            </w:r>
          </w:p>
        </w:tc>
      </w:tr>
      <w:tr w:rsidR="00DB3AD8" w:rsidRPr="008D5249" w14:paraId="277C2B93" w14:textId="77777777" w:rsidTr="00437584">
        <w:tc>
          <w:tcPr>
            <w:tcW w:w="1985" w:type="dxa"/>
            <w:shd w:val="clear" w:color="auto" w:fill="auto"/>
          </w:tcPr>
          <w:p w14:paraId="52E05553" w14:textId="77777777" w:rsidR="00372738" w:rsidRPr="008D5249" w:rsidRDefault="00372738" w:rsidP="001F3339">
            <w:pPr>
              <w:spacing w:after="0" w:line="240" w:lineRule="auto"/>
              <w:rPr>
                <w:rFonts w:ascii="Times New Roman" w:eastAsia="Times New Roman" w:hAnsi="Times New Roman" w:cs="Times New Roman"/>
                <w:color w:val="000000" w:themeColor="text1"/>
                <w:sz w:val="24"/>
                <w:szCs w:val="24"/>
              </w:rPr>
            </w:pPr>
            <w:r w:rsidRPr="008D5249">
              <w:rPr>
                <w:rFonts w:ascii="Times New Roman" w:eastAsia="Times New Roman" w:hAnsi="Times New Roman" w:cs="Times New Roman"/>
                <w:color w:val="000000" w:themeColor="text1"/>
                <w:sz w:val="24"/>
                <w:szCs w:val="24"/>
              </w:rPr>
              <w:t>Ib</w:t>
            </w:r>
          </w:p>
        </w:tc>
        <w:tc>
          <w:tcPr>
            <w:tcW w:w="5953" w:type="dxa"/>
            <w:shd w:val="clear" w:color="auto" w:fill="auto"/>
          </w:tcPr>
          <w:p w14:paraId="03362CDE" w14:textId="271563FE" w:rsidR="00372738" w:rsidRPr="008D5249" w:rsidRDefault="00372738" w:rsidP="001F3339">
            <w:pPr>
              <w:spacing w:after="0" w:line="240" w:lineRule="auto"/>
              <w:rPr>
                <w:rFonts w:ascii="Times New Roman" w:eastAsia="Times New Roman" w:hAnsi="Times New Roman" w:cs="Times New Roman"/>
                <w:color w:val="000000" w:themeColor="text1"/>
                <w:sz w:val="24"/>
                <w:szCs w:val="24"/>
              </w:rPr>
            </w:pPr>
            <w:r w:rsidRPr="008D5249">
              <w:rPr>
                <w:rFonts w:ascii="Times New Roman" w:eastAsia="Times New Roman" w:hAnsi="Times New Roman" w:cs="Times New Roman"/>
                <w:color w:val="000000" w:themeColor="text1"/>
                <w:sz w:val="24"/>
                <w:szCs w:val="24"/>
              </w:rPr>
              <w:t>Unul sau mai multe studii riguroase menite să răspundă la întrebare</w:t>
            </w:r>
          </w:p>
        </w:tc>
        <w:tc>
          <w:tcPr>
            <w:tcW w:w="2126" w:type="dxa"/>
            <w:shd w:val="clear" w:color="auto" w:fill="auto"/>
          </w:tcPr>
          <w:p w14:paraId="506400B6" w14:textId="77777777" w:rsidR="00372738" w:rsidRPr="008D5249" w:rsidRDefault="00372738" w:rsidP="001F3339">
            <w:pPr>
              <w:spacing w:after="0" w:line="240" w:lineRule="auto"/>
              <w:rPr>
                <w:rFonts w:ascii="Times New Roman" w:eastAsia="Times New Roman" w:hAnsi="Times New Roman" w:cs="Times New Roman"/>
                <w:color w:val="000000" w:themeColor="text1"/>
                <w:sz w:val="24"/>
                <w:szCs w:val="24"/>
              </w:rPr>
            </w:pPr>
            <w:r w:rsidRPr="008D5249">
              <w:rPr>
                <w:rFonts w:ascii="Times New Roman" w:eastAsia="Times New Roman" w:hAnsi="Times New Roman" w:cs="Times New Roman"/>
                <w:color w:val="000000" w:themeColor="text1"/>
                <w:sz w:val="24"/>
                <w:szCs w:val="24"/>
              </w:rPr>
              <w:t>A-</w:t>
            </w:r>
          </w:p>
        </w:tc>
      </w:tr>
      <w:tr w:rsidR="00DB3AD8" w:rsidRPr="008D5249" w14:paraId="368C8D29" w14:textId="77777777" w:rsidTr="00437584">
        <w:tc>
          <w:tcPr>
            <w:tcW w:w="1985" w:type="dxa"/>
            <w:shd w:val="clear" w:color="auto" w:fill="auto"/>
          </w:tcPr>
          <w:p w14:paraId="61A06EA2" w14:textId="77777777" w:rsidR="00372738" w:rsidRPr="008D5249" w:rsidRDefault="00372738" w:rsidP="001F3339">
            <w:pPr>
              <w:spacing w:after="0" w:line="240" w:lineRule="auto"/>
              <w:rPr>
                <w:rFonts w:ascii="Times New Roman" w:eastAsia="Times New Roman" w:hAnsi="Times New Roman" w:cs="Times New Roman"/>
                <w:color w:val="000000" w:themeColor="text1"/>
                <w:sz w:val="24"/>
                <w:szCs w:val="24"/>
              </w:rPr>
            </w:pPr>
            <w:r w:rsidRPr="008D5249">
              <w:rPr>
                <w:rFonts w:ascii="Times New Roman" w:eastAsia="Times New Roman" w:hAnsi="Times New Roman" w:cs="Times New Roman"/>
                <w:color w:val="000000" w:themeColor="text1"/>
                <w:sz w:val="24"/>
                <w:szCs w:val="24"/>
              </w:rPr>
              <w:t>II</w:t>
            </w:r>
          </w:p>
        </w:tc>
        <w:tc>
          <w:tcPr>
            <w:tcW w:w="5953" w:type="dxa"/>
            <w:shd w:val="clear" w:color="auto" w:fill="auto"/>
          </w:tcPr>
          <w:p w14:paraId="62C11A96" w14:textId="77777777" w:rsidR="00372738" w:rsidRPr="008D5249" w:rsidRDefault="00372738" w:rsidP="001F3339">
            <w:pPr>
              <w:spacing w:after="0" w:line="240" w:lineRule="auto"/>
              <w:rPr>
                <w:rFonts w:ascii="Times New Roman" w:eastAsia="Times New Roman" w:hAnsi="Times New Roman" w:cs="Times New Roman"/>
                <w:color w:val="000000" w:themeColor="text1"/>
                <w:sz w:val="24"/>
                <w:szCs w:val="24"/>
              </w:rPr>
            </w:pPr>
            <w:r w:rsidRPr="008D5249">
              <w:rPr>
                <w:rFonts w:ascii="Times New Roman" w:eastAsia="Times New Roman" w:hAnsi="Times New Roman" w:cs="Times New Roman"/>
                <w:color w:val="000000" w:themeColor="text1"/>
                <w:sz w:val="24"/>
                <w:szCs w:val="24"/>
              </w:rPr>
              <w:t>Unul sau mai multe studii clinice prospective, dar nu răspund riguros, la întrebare</w:t>
            </w:r>
          </w:p>
        </w:tc>
        <w:tc>
          <w:tcPr>
            <w:tcW w:w="2126" w:type="dxa"/>
            <w:shd w:val="clear" w:color="auto" w:fill="auto"/>
          </w:tcPr>
          <w:p w14:paraId="2525CF40" w14:textId="77777777" w:rsidR="00372738" w:rsidRPr="008D5249" w:rsidRDefault="00372738" w:rsidP="001F3339">
            <w:pPr>
              <w:spacing w:after="0" w:line="240" w:lineRule="auto"/>
              <w:rPr>
                <w:rFonts w:ascii="Times New Roman" w:eastAsia="Times New Roman" w:hAnsi="Times New Roman" w:cs="Times New Roman"/>
                <w:color w:val="000000" w:themeColor="text1"/>
                <w:sz w:val="24"/>
                <w:szCs w:val="24"/>
              </w:rPr>
            </w:pPr>
            <w:r w:rsidRPr="008D5249">
              <w:rPr>
                <w:rFonts w:ascii="Times New Roman" w:eastAsia="Times New Roman" w:hAnsi="Times New Roman" w:cs="Times New Roman"/>
                <w:color w:val="000000" w:themeColor="text1"/>
                <w:sz w:val="24"/>
                <w:szCs w:val="24"/>
              </w:rPr>
              <w:t>B+</w:t>
            </w:r>
          </w:p>
        </w:tc>
      </w:tr>
      <w:tr w:rsidR="00DB3AD8" w:rsidRPr="008D5249" w14:paraId="094A1791" w14:textId="77777777" w:rsidTr="00437584">
        <w:tc>
          <w:tcPr>
            <w:tcW w:w="1985" w:type="dxa"/>
            <w:shd w:val="clear" w:color="auto" w:fill="auto"/>
          </w:tcPr>
          <w:p w14:paraId="49103F9A" w14:textId="77777777" w:rsidR="00372738" w:rsidRPr="008D5249" w:rsidRDefault="00372738" w:rsidP="001F3339">
            <w:pPr>
              <w:spacing w:after="0" w:line="240" w:lineRule="auto"/>
              <w:rPr>
                <w:rFonts w:ascii="Times New Roman" w:eastAsia="Times New Roman" w:hAnsi="Times New Roman" w:cs="Times New Roman"/>
                <w:color w:val="000000" w:themeColor="text1"/>
                <w:sz w:val="24"/>
                <w:szCs w:val="24"/>
              </w:rPr>
            </w:pPr>
            <w:r w:rsidRPr="008D5249">
              <w:rPr>
                <w:rFonts w:ascii="Times New Roman" w:eastAsia="Times New Roman" w:hAnsi="Times New Roman" w:cs="Times New Roman"/>
                <w:color w:val="000000" w:themeColor="text1"/>
                <w:sz w:val="24"/>
                <w:szCs w:val="24"/>
              </w:rPr>
              <w:t>III</w:t>
            </w:r>
          </w:p>
        </w:tc>
        <w:tc>
          <w:tcPr>
            <w:tcW w:w="5953" w:type="dxa"/>
            <w:shd w:val="clear" w:color="auto" w:fill="auto"/>
          </w:tcPr>
          <w:p w14:paraId="0F64CB65" w14:textId="77777777" w:rsidR="00372738" w:rsidRPr="008D5249" w:rsidRDefault="00372738" w:rsidP="001F3339">
            <w:pPr>
              <w:spacing w:after="0" w:line="240" w:lineRule="auto"/>
              <w:rPr>
                <w:rFonts w:ascii="Times New Roman" w:eastAsia="Times New Roman" w:hAnsi="Times New Roman" w:cs="Times New Roman"/>
                <w:color w:val="000000" w:themeColor="text1"/>
                <w:sz w:val="24"/>
                <w:szCs w:val="24"/>
              </w:rPr>
            </w:pPr>
            <w:r w:rsidRPr="008D5249">
              <w:rPr>
                <w:rFonts w:ascii="Times New Roman" w:eastAsia="Times New Roman" w:hAnsi="Times New Roman" w:cs="Times New Roman"/>
                <w:color w:val="000000" w:themeColor="text1"/>
                <w:sz w:val="24"/>
                <w:szCs w:val="24"/>
              </w:rPr>
              <w:t>Unul sau mai multe studii clinice retrospective, dar nu răspund riguros</w:t>
            </w:r>
          </w:p>
        </w:tc>
        <w:tc>
          <w:tcPr>
            <w:tcW w:w="2126" w:type="dxa"/>
            <w:shd w:val="clear" w:color="auto" w:fill="auto"/>
          </w:tcPr>
          <w:p w14:paraId="28DB8A01" w14:textId="4B9A5038" w:rsidR="00372738" w:rsidRPr="008D5249" w:rsidRDefault="00B075E4" w:rsidP="001F3339">
            <w:pPr>
              <w:spacing w:after="0" w:line="240" w:lineRule="auto"/>
              <w:rPr>
                <w:rFonts w:ascii="Times New Roman" w:eastAsia="Times New Roman" w:hAnsi="Times New Roman" w:cs="Times New Roman"/>
                <w:color w:val="000000" w:themeColor="text1"/>
                <w:sz w:val="24"/>
                <w:szCs w:val="24"/>
              </w:rPr>
            </w:pPr>
            <w:r w:rsidRPr="008D5249">
              <w:rPr>
                <w:rFonts w:ascii="Times New Roman" w:eastAsia="Times New Roman" w:hAnsi="Times New Roman" w:cs="Times New Roman"/>
                <w:color w:val="000000" w:themeColor="text1"/>
                <w:sz w:val="24"/>
                <w:szCs w:val="24"/>
              </w:rPr>
              <w:t>C</w:t>
            </w:r>
          </w:p>
        </w:tc>
      </w:tr>
      <w:tr w:rsidR="00DB3AD8" w:rsidRPr="008D5249" w14:paraId="1CE890A0" w14:textId="77777777" w:rsidTr="00437584">
        <w:tc>
          <w:tcPr>
            <w:tcW w:w="1985" w:type="dxa"/>
            <w:shd w:val="clear" w:color="auto" w:fill="auto"/>
          </w:tcPr>
          <w:p w14:paraId="7A76C8EC" w14:textId="77777777" w:rsidR="00372738" w:rsidRPr="008D5249" w:rsidRDefault="00372738" w:rsidP="001F3339">
            <w:pPr>
              <w:spacing w:after="0" w:line="240" w:lineRule="auto"/>
              <w:rPr>
                <w:rFonts w:ascii="Times New Roman" w:eastAsia="Times New Roman" w:hAnsi="Times New Roman" w:cs="Times New Roman"/>
                <w:color w:val="000000" w:themeColor="text1"/>
                <w:sz w:val="24"/>
                <w:szCs w:val="24"/>
              </w:rPr>
            </w:pPr>
            <w:r w:rsidRPr="008D5249">
              <w:rPr>
                <w:rFonts w:ascii="Times New Roman" w:eastAsia="Times New Roman" w:hAnsi="Times New Roman" w:cs="Times New Roman"/>
                <w:color w:val="000000" w:themeColor="text1"/>
                <w:sz w:val="24"/>
                <w:szCs w:val="24"/>
              </w:rPr>
              <w:t>IVa</w:t>
            </w:r>
          </w:p>
        </w:tc>
        <w:tc>
          <w:tcPr>
            <w:tcW w:w="5953" w:type="dxa"/>
            <w:shd w:val="clear" w:color="auto" w:fill="auto"/>
          </w:tcPr>
          <w:p w14:paraId="3A070F3A" w14:textId="77777777" w:rsidR="00372738" w:rsidRPr="008D5249" w:rsidRDefault="00372738" w:rsidP="001F3339">
            <w:pPr>
              <w:spacing w:after="0" w:line="240" w:lineRule="auto"/>
              <w:rPr>
                <w:rFonts w:ascii="Times New Roman" w:eastAsia="Times New Roman" w:hAnsi="Times New Roman" w:cs="Times New Roman"/>
                <w:color w:val="000000" w:themeColor="text1"/>
                <w:sz w:val="24"/>
                <w:szCs w:val="24"/>
              </w:rPr>
            </w:pPr>
            <w:r w:rsidRPr="008D5249">
              <w:rPr>
                <w:rFonts w:ascii="Times New Roman" w:eastAsia="Times New Roman" w:hAnsi="Times New Roman" w:cs="Times New Roman"/>
                <w:color w:val="000000" w:themeColor="text1"/>
                <w:sz w:val="24"/>
                <w:szCs w:val="24"/>
              </w:rPr>
              <w:t>Combinație formală de opinii ale experților</w:t>
            </w:r>
          </w:p>
        </w:tc>
        <w:tc>
          <w:tcPr>
            <w:tcW w:w="2126" w:type="dxa"/>
            <w:shd w:val="clear" w:color="auto" w:fill="auto"/>
          </w:tcPr>
          <w:p w14:paraId="3BE009E6" w14:textId="14155D48" w:rsidR="00372738" w:rsidRPr="008D5249" w:rsidRDefault="00B075E4" w:rsidP="001F3339">
            <w:pPr>
              <w:spacing w:after="0" w:line="240" w:lineRule="auto"/>
              <w:rPr>
                <w:rFonts w:ascii="Times New Roman" w:eastAsia="Times New Roman" w:hAnsi="Times New Roman" w:cs="Times New Roman"/>
                <w:color w:val="000000" w:themeColor="text1"/>
                <w:sz w:val="24"/>
                <w:szCs w:val="24"/>
              </w:rPr>
            </w:pPr>
            <w:r w:rsidRPr="008D5249">
              <w:rPr>
                <w:rFonts w:ascii="Times New Roman" w:eastAsia="Times New Roman" w:hAnsi="Times New Roman" w:cs="Times New Roman"/>
                <w:color w:val="000000" w:themeColor="text1"/>
                <w:sz w:val="24"/>
                <w:szCs w:val="24"/>
              </w:rPr>
              <w:t>D</w:t>
            </w:r>
          </w:p>
        </w:tc>
      </w:tr>
      <w:tr w:rsidR="00444620" w:rsidRPr="008D5249" w14:paraId="4778F2BE" w14:textId="77777777" w:rsidTr="00437584">
        <w:tc>
          <w:tcPr>
            <w:tcW w:w="1985" w:type="dxa"/>
            <w:shd w:val="clear" w:color="auto" w:fill="auto"/>
          </w:tcPr>
          <w:p w14:paraId="21011C53" w14:textId="77777777" w:rsidR="00372738" w:rsidRPr="008D5249" w:rsidRDefault="00372738" w:rsidP="001F3339">
            <w:pPr>
              <w:spacing w:after="0" w:line="240" w:lineRule="auto"/>
              <w:rPr>
                <w:rFonts w:ascii="Times New Roman" w:eastAsia="Times New Roman" w:hAnsi="Times New Roman" w:cs="Times New Roman"/>
                <w:color w:val="000000" w:themeColor="text1"/>
                <w:sz w:val="24"/>
                <w:szCs w:val="24"/>
              </w:rPr>
            </w:pPr>
            <w:r w:rsidRPr="008D5249">
              <w:rPr>
                <w:rFonts w:ascii="Times New Roman" w:eastAsia="Times New Roman" w:hAnsi="Times New Roman" w:cs="Times New Roman"/>
                <w:color w:val="000000" w:themeColor="text1"/>
                <w:sz w:val="24"/>
                <w:szCs w:val="24"/>
              </w:rPr>
              <w:t>IVb</w:t>
            </w:r>
          </w:p>
        </w:tc>
        <w:tc>
          <w:tcPr>
            <w:tcW w:w="5953" w:type="dxa"/>
            <w:shd w:val="clear" w:color="auto" w:fill="auto"/>
          </w:tcPr>
          <w:p w14:paraId="42A85998" w14:textId="77777777" w:rsidR="00372738" w:rsidRPr="008D5249" w:rsidRDefault="00372738" w:rsidP="001F3339">
            <w:pPr>
              <w:spacing w:after="0" w:line="240" w:lineRule="auto"/>
              <w:rPr>
                <w:rFonts w:ascii="Times New Roman" w:eastAsia="Times New Roman" w:hAnsi="Times New Roman" w:cs="Times New Roman"/>
                <w:color w:val="000000" w:themeColor="text1"/>
                <w:sz w:val="24"/>
                <w:szCs w:val="24"/>
              </w:rPr>
            </w:pPr>
            <w:r w:rsidRPr="008D5249">
              <w:rPr>
                <w:rFonts w:ascii="Times New Roman" w:eastAsia="Times New Roman" w:hAnsi="Times New Roman" w:cs="Times New Roman"/>
                <w:color w:val="000000" w:themeColor="text1"/>
                <w:sz w:val="24"/>
                <w:szCs w:val="24"/>
              </w:rPr>
              <w:t>Alte informații</w:t>
            </w:r>
          </w:p>
        </w:tc>
        <w:tc>
          <w:tcPr>
            <w:tcW w:w="2126" w:type="dxa"/>
            <w:shd w:val="clear" w:color="auto" w:fill="auto"/>
          </w:tcPr>
          <w:p w14:paraId="4F81F3F6" w14:textId="5D907C2D" w:rsidR="00372738" w:rsidRPr="008D5249" w:rsidRDefault="00B075E4" w:rsidP="001F3339">
            <w:pPr>
              <w:spacing w:after="0" w:line="240" w:lineRule="auto"/>
              <w:rPr>
                <w:rFonts w:ascii="Times New Roman" w:eastAsia="Times New Roman" w:hAnsi="Times New Roman" w:cs="Times New Roman"/>
                <w:color w:val="000000" w:themeColor="text1"/>
                <w:sz w:val="24"/>
                <w:szCs w:val="24"/>
              </w:rPr>
            </w:pPr>
            <w:r w:rsidRPr="008D5249">
              <w:rPr>
                <w:rFonts w:ascii="Times New Roman" w:eastAsia="Times New Roman" w:hAnsi="Times New Roman" w:cs="Times New Roman"/>
                <w:color w:val="000000" w:themeColor="text1"/>
                <w:sz w:val="24"/>
                <w:szCs w:val="24"/>
              </w:rPr>
              <w:t>E</w:t>
            </w:r>
          </w:p>
        </w:tc>
      </w:tr>
    </w:tbl>
    <w:p w14:paraId="1DDB1B7D" w14:textId="7D5FEB88" w:rsidR="008D5249" w:rsidRPr="008D5249" w:rsidRDefault="008D5249">
      <w:pPr>
        <w:rPr>
          <w:rFonts w:ascii="Times New Roman" w:eastAsia="Times New Roman" w:hAnsi="Times New Roman" w:cs="Times New Roman"/>
          <w:b/>
          <w:color w:val="000000" w:themeColor="text1"/>
          <w:sz w:val="24"/>
          <w:szCs w:val="24"/>
        </w:rPr>
      </w:pPr>
    </w:p>
    <w:p w14:paraId="4B36AB9D" w14:textId="5F171F10" w:rsidR="006F0B7A" w:rsidRPr="00D77930" w:rsidRDefault="006F0B7A" w:rsidP="001F3339">
      <w:pPr>
        <w:spacing w:line="240" w:lineRule="auto"/>
        <w:rPr>
          <w:rFonts w:ascii="Times New Roman" w:eastAsia="Times New Roman" w:hAnsi="Times New Roman" w:cs="Times New Roman"/>
          <w:b/>
          <w:color w:val="000000" w:themeColor="text1"/>
          <w:sz w:val="24"/>
          <w:szCs w:val="24"/>
        </w:rPr>
      </w:pPr>
      <w:r w:rsidRPr="00D77930">
        <w:rPr>
          <w:rFonts w:ascii="Times New Roman" w:eastAsia="Times New Roman" w:hAnsi="Times New Roman" w:cs="Times New Roman"/>
          <w:b/>
          <w:color w:val="000000" w:themeColor="text1"/>
          <w:sz w:val="24"/>
          <w:szCs w:val="24"/>
        </w:rPr>
        <w:t>PREFAŢĂ</w:t>
      </w:r>
    </w:p>
    <w:p w14:paraId="0B627384" w14:textId="05EB5806" w:rsidR="006F0B7A" w:rsidRPr="00FC52D3" w:rsidRDefault="006F0B7A" w:rsidP="001F3339">
      <w:pPr>
        <w:spacing w:after="0" w:line="240" w:lineRule="auto"/>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Acest protocol a fost elaborat de grupul de lucru, constituit din </w:t>
      </w:r>
      <w:r w:rsidR="00FC52D3" w:rsidRPr="00FC52D3">
        <w:rPr>
          <w:rFonts w:ascii="Times New Roman" w:eastAsia="Times New Roman" w:hAnsi="Times New Roman" w:cs="Times New Roman"/>
          <w:color w:val="000000" w:themeColor="text1"/>
          <w:sz w:val="24"/>
          <w:szCs w:val="24"/>
        </w:rPr>
        <w:t>specialiștii</w:t>
      </w:r>
      <w:r w:rsidRPr="00FC52D3">
        <w:rPr>
          <w:rFonts w:ascii="Times New Roman" w:eastAsia="Times New Roman" w:hAnsi="Times New Roman" w:cs="Times New Roman"/>
          <w:color w:val="000000" w:themeColor="text1"/>
          <w:sz w:val="24"/>
          <w:szCs w:val="24"/>
        </w:rPr>
        <w:t xml:space="preserve"> Clinicii Pneumologie, Departamentul Pediatrie </w:t>
      </w:r>
      <w:r w:rsidR="00FC52D3" w:rsidRPr="00FC52D3">
        <w:rPr>
          <w:rFonts w:ascii="Times New Roman" w:eastAsia="Times New Roman" w:hAnsi="Times New Roman" w:cs="Times New Roman"/>
          <w:color w:val="000000" w:themeColor="text1"/>
          <w:sz w:val="24"/>
          <w:szCs w:val="24"/>
        </w:rPr>
        <w:t>Universității</w:t>
      </w:r>
      <w:r w:rsidRPr="00FC52D3">
        <w:rPr>
          <w:rFonts w:ascii="Times New Roman" w:eastAsia="Times New Roman" w:hAnsi="Times New Roman" w:cs="Times New Roman"/>
          <w:color w:val="000000" w:themeColor="text1"/>
          <w:sz w:val="24"/>
          <w:szCs w:val="24"/>
        </w:rPr>
        <w:t xml:space="preserve"> de Stat de Medicină şi Farmacie „Nicolae Testemiţanu” şi IMSP Institutul Mamei şi Copilului</w:t>
      </w:r>
      <w:r w:rsidRPr="00FC52D3">
        <w:rPr>
          <w:rFonts w:ascii="Times New Roman" w:hAnsi="Times New Roman" w:cs="Times New Roman"/>
          <w:color w:val="000000" w:themeColor="text1"/>
          <w:sz w:val="24"/>
          <w:szCs w:val="24"/>
        </w:rPr>
        <w:t xml:space="preserve">. </w:t>
      </w:r>
    </w:p>
    <w:p w14:paraId="5AF63B62" w14:textId="7F7603C1" w:rsidR="006F0B7A" w:rsidRPr="00FC52D3" w:rsidRDefault="006F0B7A" w:rsidP="001F3339">
      <w:pPr>
        <w:spacing w:after="0" w:line="240" w:lineRule="auto"/>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Protocolul naţional a fost elaborat în conformitate cu ghidurile </w:t>
      </w:r>
      <w:r w:rsidR="00FC52D3" w:rsidRPr="00FC52D3">
        <w:rPr>
          <w:rFonts w:ascii="Times New Roman" w:eastAsia="Times New Roman" w:hAnsi="Times New Roman" w:cs="Times New Roman"/>
          <w:color w:val="000000" w:themeColor="text1"/>
          <w:sz w:val="24"/>
          <w:szCs w:val="24"/>
        </w:rPr>
        <w:t>internaţionale</w:t>
      </w:r>
      <w:r w:rsidRPr="00FC52D3">
        <w:rPr>
          <w:rFonts w:ascii="Times New Roman" w:eastAsia="Times New Roman" w:hAnsi="Times New Roman" w:cs="Times New Roman"/>
          <w:color w:val="000000" w:themeColor="text1"/>
          <w:sz w:val="24"/>
          <w:szCs w:val="24"/>
        </w:rPr>
        <w:t xml:space="preserve"> actuale privind bronşita cronică la copii şi va servi drept bază pentru elaborarea protocoalelor instituţionale. La recomandarea MS pentru monitorizarea protocoalelor instituţionale pot fi folosite formulare suplimentare, care nu sunt incluse în protocolul clinic naţional.</w:t>
      </w:r>
    </w:p>
    <w:p w14:paraId="335113CA" w14:textId="77777777" w:rsidR="00B24548" w:rsidRPr="00FC52D3" w:rsidRDefault="00E719F5" w:rsidP="001F3339">
      <w:pPr>
        <w:spacing w:before="240" w:after="0" w:line="240" w:lineRule="auto"/>
        <w:rPr>
          <w:rFonts w:ascii="Times New Roman" w:eastAsia="Times New Roman" w:hAnsi="Times New Roman" w:cs="Times New Roman"/>
          <w:b/>
          <w:color w:val="000000" w:themeColor="text1"/>
          <w:sz w:val="24"/>
          <w:szCs w:val="24"/>
        </w:rPr>
      </w:pPr>
      <w:r w:rsidRPr="00FC52D3">
        <w:rPr>
          <w:rFonts w:ascii="Times New Roman" w:hAnsi="Times New Roman" w:cs="Times New Roman"/>
          <w:b/>
          <w:color w:val="000000" w:themeColor="text1"/>
          <w:sz w:val="24"/>
          <w:szCs w:val="24"/>
        </w:rPr>
        <w:t>A. PARTEA INTRODUCTIVĂ</w:t>
      </w:r>
    </w:p>
    <w:p w14:paraId="338704B1" w14:textId="005C4E93" w:rsidR="00B24548" w:rsidRPr="00FC52D3" w:rsidRDefault="00AC60A4" w:rsidP="001F3339">
      <w:pPr>
        <w:spacing w:before="240" w:line="240" w:lineRule="auto"/>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 xml:space="preserve">A.1. Diagnosticul. </w:t>
      </w:r>
      <w:r w:rsidR="00E719F5" w:rsidRPr="00FC52D3">
        <w:rPr>
          <w:rFonts w:ascii="Times New Roman" w:eastAsia="Times New Roman" w:hAnsi="Times New Roman" w:cs="Times New Roman"/>
          <w:b/>
          <w:color w:val="000000" w:themeColor="text1"/>
          <w:sz w:val="24"/>
          <w:szCs w:val="24"/>
        </w:rPr>
        <w:t>Exemple</w:t>
      </w:r>
      <w:r w:rsidR="006A7BC5" w:rsidRPr="00FC52D3">
        <w:rPr>
          <w:rFonts w:ascii="Times New Roman" w:eastAsia="Times New Roman" w:hAnsi="Times New Roman" w:cs="Times New Roman"/>
          <w:b/>
          <w:color w:val="000000" w:themeColor="text1"/>
          <w:sz w:val="24"/>
          <w:szCs w:val="24"/>
        </w:rPr>
        <w:t xml:space="preserve"> </w:t>
      </w:r>
      <w:r w:rsidR="008C39CC" w:rsidRPr="00FC52D3">
        <w:rPr>
          <w:rFonts w:ascii="Times New Roman" w:eastAsia="Times New Roman" w:hAnsi="Times New Roman" w:cs="Times New Roman"/>
          <w:b/>
          <w:color w:val="000000" w:themeColor="text1"/>
          <w:sz w:val="24"/>
          <w:szCs w:val="24"/>
        </w:rPr>
        <w:t>de diagnostic clinic</w:t>
      </w:r>
      <w:r w:rsidR="00E719F5" w:rsidRPr="00FC52D3">
        <w:rPr>
          <w:rFonts w:ascii="Times New Roman" w:eastAsia="Times New Roman" w:hAnsi="Times New Roman" w:cs="Times New Roman"/>
          <w:b/>
          <w:color w:val="000000" w:themeColor="text1"/>
          <w:sz w:val="24"/>
          <w:szCs w:val="24"/>
        </w:rPr>
        <w:t>:</w:t>
      </w:r>
    </w:p>
    <w:p w14:paraId="5DCBB7D1" w14:textId="1F82C90C" w:rsidR="00B24548" w:rsidRPr="00FC52D3" w:rsidRDefault="00E719F5" w:rsidP="001F3339">
      <w:pPr>
        <w:pStyle w:val="Listparagraf"/>
        <w:numPr>
          <w:ilvl w:val="0"/>
          <w:numId w:val="51"/>
        </w:numPr>
        <w:tabs>
          <w:tab w:val="left" w:pos="284"/>
        </w:tabs>
        <w:spacing w:after="0" w:line="240" w:lineRule="auto"/>
        <w:ind w:left="0" w:firstLine="0"/>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Bronşită cronică, cataral-purulentă în acutizare, cu acutizări frecvente, evoluţie gravă. Infecţie bronhopulmonară cronică cu </w:t>
      </w:r>
      <w:r w:rsidR="00235848" w:rsidRPr="00FC52D3">
        <w:rPr>
          <w:rFonts w:ascii="Times New Roman" w:eastAsia="Times New Roman" w:hAnsi="Times New Roman" w:cs="Times New Roman"/>
          <w:i/>
          <w:color w:val="000000" w:themeColor="text1"/>
          <w:sz w:val="24"/>
          <w:szCs w:val="24"/>
        </w:rPr>
        <w:t>Staphylococcus aureus</w:t>
      </w:r>
      <w:r w:rsidRPr="00FC52D3">
        <w:rPr>
          <w:rFonts w:ascii="Times New Roman" w:eastAsia="Times New Roman" w:hAnsi="Times New Roman" w:cs="Times New Roman"/>
          <w:color w:val="000000" w:themeColor="text1"/>
          <w:sz w:val="24"/>
          <w:szCs w:val="24"/>
        </w:rPr>
        <w:t>.</w:t>
      </w:r>
      <w:r w:rsidR="00A76D36" w:rsidRPr="00FC52D3">
        <w:rPr>
          <w:rFonts w:ascii="Times New Roman" w:eastAsia="Times New Roman" w:hAnsi="Times New Roman" w:cs="Times New Roman"/>
          <w:color w:val="000000" w:themeColor="text1"/>
          <w:sz w:val="24"/>
          <w:szCs w:val="24"/>
        </w:rPr>
        <w:t xml:space="preserve"> Insuficiență respiratorie acută grad</w:t>
      </w:r>
      <w:r w:rsidR="00AF5F98" w:rsidRPr="00FC52D3">
        <w:rPr>
          <w:rFonts w:ascii="Times New Roman" w:eastAsia="Times New Roman" w:hAnsi="Times New Roman" w:cs="Times New Roman"/>
          <w:color w:val="000000" w:themeColor="text1"/>
          <w:sz w:val="24"/>
          <w:szCs w:val="24"/>
        </w:rPr>
        <w:t>.</w:t>
      </w:r>
      <w:r w:rsidR="00A76D36" w:rsidRPr="00FC52D3">
        <w:rPr>
          <w:rFonts w:ascii="Times New Roman" w:eastAsia="Times New Roman" w:hAnsi="Times New Roman" w:cs="Times New Roman"/>
          <w:color w:val="000000" w:themeColor="text1"/>
          <w:sz w:val="24"/>
          <w:szCs w:val="24"/>
        </w:rPr>
        <w:t xml:space="preserve"> I.</w:t>
      </w:r>
    </w:p>
    <w:p w14:paraId="6B57ABA2" w14:textId="77777777" w:rsidR="00B24548" w:rsidRPr="00FC52D3" w:rsidRDefault="00E719F5" w:rsidP="001F3339">
      <w:pPr>
        <w:numPr>
          <w:ilvl w:val="0"/>
          <w:numId w:val="1"/>
        </w:numPr>
        <w:tabs>
          <w:tab w:val="left" w:pos="284"/>
        </w:tabs>
        <w:spacing w:after="3" w:line="240" w:lineRule="auto"/>
        <w:ind w:left="0"/>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Bronşită cronică, catarală, cu acutizări rare în remisiune.</w:t>
      </w:r>
    </w:p>
    <w:p w14:paraId="19DC3C24" w14:textId="30FC006E" w:rsidR="00FC52D3" w:rsidRPr="00FC52D3" w:rsidRDefault="00E719F5" w:rsidP="001F3339">
      <w:pPr>
        <w:numPr>
          <w:ilvl w:val="1"/>
          <w:numId w:val="2"/>
        </w:numPr>
        <w:tabs>
          <w:tab w:val="left" w:pos="284"/>
          <w:tab w:val="left" w:pos="567"/>
        </w:tabs>
        <w:spacing w:before="240" w:after="3" w:line="240" w:lineRule="auto"/>
        <w:ind w:left="0"/>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Codul bolii (CIM 10</w:t>
      </w:r>
      <w:r w:rsidR="00FC52D3">
        <w:rPr>
          <w:rFonts w:ascii="Times New Roman" w:eastAsia="Times New Roman" w:hAnsi="Times New Roman" w:cs="Times New Roman"/>
          <w:b/>
          <w:color w:val="000000" w:themeColor="text1"/>
          <w:sz w:val="24"/>
          <w:szCs w:val="24"/>
        </w:rPr>
        <w:t>)</w:t>
      </w:r>
    </w:p>
    <w:p w14:paraId="497D0C2A" w14:textId="4E7DC464" w:rsidR="00FC52D3" w:rsidRPr="00FC52D3" w:rsidRDefault="00FC52D3" w:rsidP="001F3339">
      <w:pPr>
        <w:tabs>
          <w:tab w:val="left" w:pos="284"/>
          <w:tab w:val="left" w:pos="567"/>
        </w:tabs>
        <w:spacing w:before="240" w:after="3" w:line="240" w:lineRule="auto"/>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 xml:space="preserve">J41 </w:t>
      </w:r>
      <w:r w:rsidRPr="00FC52D3">
        <w:rPr>
          <w:rFonts w:ascii="Times New Roman" w:eastAsia="Times New Roman" w:hAnsi="Times New Roman" w:cs="Times New Roman"/>
          <w:color w:val="000000" w:themeColor="text1"/>
          <w:sz w:val="24"/>
          <w:szCs w:val="24"/>
        </w:rPr>
        <w:t>(</w:t>
      </w:r>
      <w:r w:rsidRPr="002949B8">
        <w:rPr>
          <w:rFonts w:ascii="Times New Roman" w:eastAsia="Times New Roman" w:hAnsi="Times New Roman" w:cs="Times New Roman"/>
          <w:b/>
          <w:bCs/>
          <w:color w:val="000000" w:themeColor="text1"/>
          <w:sz w:val="24"/>
          <w:szCs w:val="24"/>
        </w:rPr>
        <w:t>J41.0</w:t>
      </w:r>
      <w:r w:rsidRPr="00FC52D3">
        <w:rPr>
          <w:rFonts w:ascii="Times New Roman" w:eastAsia="Times New Roman" w:hAnsi="Times New Roman" w:cs="Times New Roman"/>
          <w:color w:val="000000" w:themeColor="text1"/>
          <w:sz w:val="24"/>
          <w:szCs w:val="24"/>
        </w:rPr>
        <w:t xml:space="preserve"> - simplă, </w:t>
      </w:r>
      <w:r w:rsidRPr="002949B8">
        <w:rPr>
          <w:rFonts w:ascii="Times New Roman" w:eastAsia="Times New Roman" w:hAnsi="Times New Roman" w:cs="Times New Roman"/>
          <w:b/>
          <w:bCs/>
          <w:color w:val="000000" w:themeColor="text1"/>
          <w:sz w:val="24"/>
          <w:szCs w:val="24"/>
        </w:rPr>
        <w:t>J41.1</w:t>
      </w:r>
      <w:r w:rsidRPr="00FC52D3">
        <w:rPr>
          <w:rFonts w:ascii="Times New Roman" w:eastAsia="Times New Roman" w:hAnsi="Times New Roman" w:cs="Times New Roman"/>
          <w:color w:val="000000" w:themeColor="text1"/>
          <w:sz w:val="24"/>
          <w:szCs w:val="24"/>
        </w:rPr>
        <w:t xml:space="preserve"> – cataral-purulentă, </w:t>
      </w:r>
      <w:r w:rsidRPr="002949B8">
        <w:rPr>
          <w:rFonts w:ascii="Times New Roman" w:eastAsia="Times New Roman" w:hAnsi="Times New Roman" w:cs="Times New Roman"/>
          <w:b/>
          <w:bCs/>
          <w:color w:val="000000" w:themeColor="text1"/>
          <w:sz w:val="24"/>
          <w:szCs w:val="24"/>
        </w:rPr>
        <w:t>J41.2</w:t>
      </w:r>
      <w:r w:rsidRPr="00FC52D3">
        <w:rPr>
          <w:rFonts w:ascii="Times New Roman" w:eastAsia="Times New Roman" w:hAnsi="Times New Roman" w:cs="Times New Roman"/>
          <w:color w:val="000000" w:themeColor="text1"/>
          <w:sz w:val="24"/>
          <w:szCs w:val="24"/>
        </w:rPr>
        <w:t xml:space="preserve"> - purulentă)</w:t>
      </w:r>
    </w:p>
    <w:p w14:paraId="538B18DD" w14:textId="10C3FAE6" w:rsidR="00BF5FE2" w:rsidRPr="00FC52D3" w:rsidRDefault="00BF5FE2" w:rsidP="001F3339">
      <w:pPr>
        <w:tabs>
          <w:tab w:val="left" w:pos="284"/>
          <w:tab w:val="left" w:pos="567"/>
        </w:tabs>
        <w:spacing w:after="0" w:line="240" w:lineRule="auto"/>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 xml:space="preserve">J42 </w:t>
      </w:r>
      <w:r w:rsidRPr="00FC52D3">
        <w:rPr>
          <w:rFonts w:ascii="Times New Roman" w:eastAsia="Times New Roman" w:hAnsi="Times New Roman" w:cs="Times New Roman"/>
          <w:color w:val="000000" w:themeColor="text1"/>
          <w:sz w:val="24"/>
          <w:szCs w:val="24"/>
        </w:rPr>
        <w:t xml:space="preserve">Bronșita cronică </w:t>
      </w:r>
      <w:r w:rsidR="00A30F90" w:rsidRPr="00FC52D3">
        <w:rPr>
          <w:rFonts w:ascii="Times New Roman" w:eastAsia="Times New Roman" w:hAnsi="Times New Roman" w:cs="Times New Roman"/>
          <w:color w:val="000000" w:themeColor="text1"/>
          <w:sz w:val="24"/>
          <w:szCs w:val="24"/>
        </w:rPr>
        <w:t>„</w:t>
      </w:r>
      <w:r w:rsidRPr="00FC52D3">
        <w:rPr>
          <w:rFonts w:ascii="Times New Roman" w:eastAsia="Times New Roman" w:hAnsi="Times New Roman" w:cs="Times New Roman"/>
          <w:color w:val="000000" w:themeColor="text1"/>
          <w:sz w:val="24"/>
          <w:szCs w:val="24"/>
        </w:rPr>
        <w:t>nespecificată”, care include Bronșita cronică NOS (NOS - înseamnă</w:t>
      </w:r>
    </w:p>
    <w:p w14:paraId="6CD98603" w14:textId="4A714282" w:rsidR="00BF5FE2" w:rsidRPr="00FC52D3" w:rsidRDefault="00BF5FE2" w:rsidP="001F3339">
      <w:pPr>
        <w:tabs>
          <w:tab w:val="left" w:pos="284"/>
          <w:tab w:val="left" w:pos="567"/>
        </w:tabs>
        <w:spacing w:after="0" w:line="240" w:lineRule="auto"/>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,,altfel nespecificat” sau ,,fără calificative”), precum și traheita cronică și traheobronșita cronică</w:t>
      </w:r>
    </w:p>
    <w:p w14:paraId="76116278" w14:textId="77777777" w:rsidR="00791F8D" w:rsidRPr="00FC52D3" w:rsidRDefault="00791F8D" w:rsidP="001F3339">
      <w:pPr>
        <w:tabs>
          <w:tab w:val="left" w:pos="284"/>
          <w:tab w:val="left" w:pos="567"/>
        </w:tabs>
        <w:spacing w:after="0" w:line="240" w:lineRule="auto"/>
        <w:rPr>
          <w:rFonts w:ascii="Times New Roman" w:hAnsi="Times New Roman" w:cs="Times New Roman"/>
          <w:color w:val="000000" w:themeColor="text1"/>
          <w:sz w:val="24"/>
          <w:szCs w:val="24"/>
        </w:rPr>
      </w:pPr>
    </w:p>
    <w:p w14:paraId="13E213BC" w14:textId="56F2D857" w:rsidR="00B24548" w:rsidRPr="00FC52D3" w:rsidRDefault="00E719F5" w:rsidP="001F3339">
      <w:pPr>
        <w:numPr>
          <w:ilvl w:val="1"/>
          <w:numId w:val="2"/>
        </w:numPr>
        <w:tabs>
          <w:tab w:val="left" w:pos="284"/>
          <w:tab w:val="left" w:pos="567"/>
        </w:tabs>
        <w:spacing w:after="0" w:line="240" w:lineRule="auto"/>
        <w:ind w:left="0"/>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Utilizatorii</w:t>
      </w:r>
      <w:r w:rsidR="00A20008" w:rsidRPr="00FC52D3">
        <w:rPr>
          <w:rFonts w:ascii="Times New Roman" w:eastAsia="Times New Roman" w:hAnsi="Times New Roman" w:cs="Times New Roman"/>
          <w:b/>
          <w:color w:val="000000" w:themeColor="text1"/>
          <w:sz w:val="24"/>
          <w:szCs w:val="24"/>
        </w:rPr>
        <w:t xml:space="preserve"> protocolului</w:t>
      </w:r>
      <w:r w:rsidRPr="00FC52D3">
        <w:rPr>
          <w:rFonts w:ascii="Times New Roman" w:eastAsia="Times New Roman" w:hAnsi="Times New Roman" w:cs="Times New Roman"/>
          <w:b/>
          <w:color w:val="000000" w:themeColor="text1"/>
          <w:sz w:val="24"/>
          <w:szCs w:val="24"/>
        </w:rPr>
        <w:t>:</w:t>
      </w:r>
    </w:p>
    <w:p w14:paraId="09BCB957" w14:textId="01850814" w:rsidR="00F71A9E" w:rsidRPr="00FC52D3" w:rsidRDefault="00F71A9E" w:rsidP="001F3339">
      <w:pPr>
        <w:pStyle w:val="Listparagraf"/>
        <w:numPr>
          <w:ilvl w:val="0"/>
          <w:numId w:val="7"/>
        </w:numPr>
        <w:spacing w:line="240" w:lineRule="auto"/>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Prestatorii serviciilor de AMP (medicii de familie</w:t>
      </w:r>
      <w:r w:rsidR="0096111F" w:rsidRPr="00FC52D3">
        <w:rPr>
          <w:rFonts w:ascii="Times New Roman" w:eastAsia="Times New Roman" w:hAnsi="Times New Roman" w:cs="Times New Roman"/>
          <w:color w:val="000000" w:themeColor="text1"/>
          <w:sz w:val="24"/>
          <w:szCs w:val="24"/>
        </w:rPr>
        <w:t>, medici pediatri</w:t>
      </w:r>
      <w:r w:rsidRPr="00FC52D3">
        <w:rPr>
          <w:rFonts w:ascii="Times New Roman" w:eastAsia="Times New Roman" w:hAnsi="Times New Roman" w:cs="Times New Roman"/>
          <w:color w:val="000000" w:themeColor="text1"/>
          <w:sz w:val="24"/>
          <w:szCs w:val="24"/>
        </w:rPr>
        <w:t xml:space="preserve"> şi asistentele medicilor de familie).</w:t>
      </w:r>
    </w:p>
    <w:p w14:paraId="6AB0696E" w14:textId="513AF1B8" w:rsidR="00A74001" w:rsidRPr="00FC52D3" w:rsidRDefault="00A74001" w:rsidP="001F3339">
      <w:pPr>
        <w:pStyle w:val="Listparagraf"/>
        <w:numPr>
          <w:ilvl w:val="0"/>
          <w:numId w:val="7"/>
        </w:numPr>
        <w:spacing w:line="240" w:lineRule="auto"/>
        <w:rPr>
          <w:rFonts w:ascii="Times New Roman" w:eastAsia="Times New Roman" w:hAnsi="Times New Roman" w:cs="Times New Roman"/>
          <w:color w:val="000000" w:themeColor="text1"/>
          <w:sz w:val="24"/>
          <w:szCs w:val="24"/>
        </w:rPr>
      </w:pPr>
      <w:bookmarkStart w:id="1" w:name="_Hlk198735188"/>
      <w:r w:rsidRPr="00FC52D3">
        <w:rPr>
          <w:rFonts w:ascii="Times New Roman" w:eastAsia="Times New Roman" w:hAnsi="Times New Roman" w:cs="Times New Roman"/>
          <w:color w:val="000000" w:themeColor="text1"/>
          <w:sz w:val="24"/>
          <w:szCs w:val="24"/>
        </w:rPr>
        <w:t>Prestatorii serviciilor de AMUP (echipe AMU, UPU/DMU, CG (medici de urgență);</w:t>
      </w:r>
    </w:p>
    <w:bookmarkEnd w:id="1"/>
    <w:p w14:paraId="4866DB12" w14:textId="5B1D2D3C" w:rsidR="00F71A9E" w:rsidRPr="00FC52D3" w:rsidRDefault="00F71A9E" w:rsidP="001F3339">
      <w:pPr>
        <w:pStyle w:val="Listparagraf"/>
        <w:numPr>
          <w:ilvl w:val="0"/>
          <w:numId w:val="7"/>
        </w:numPr>
        <w:spacing w:line="240" w:lineRule="auto"/>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Prestatorii serviciilor de AMSA </w:t>
      </w:r>
      <w:r w:rsidR="00E719F5" w:rsidRPr="00FC52D3">
        <w:rPr>
          <w:rFonts w:ascii="Times New Roman" w:eastAsia="Times New Roman" w:hAnsi="Times New Roman" w:cs="Times New Roman"/>
          <w:color w:val="000000" w:themeColor="text1"/>
          <w:sz w:val="24"/>
          <w:szCs w:val="24"/>
        </w:rPr>
        <w:t xml:space="preserve">(medici </w:t>
      </w:r>
      <w:r w:rsidR="00F022D4" w:rsidRPr="00F022D4">
        <w:rPr>
          <w:rFonts w:ascii="Times New Roman" w:eastAsia="Times New Roman" w:hAnsi="Times New Roman" w:cs="Times New Roman"/>
          <w:color w:val="000000" w:themeColor="text1"/>
          <w:sz w:val="24"/>
          <w:szCs w:val="24"/>
        </w:rPr>
        <w:t>pneumolog</w:t>
      </w:r>
      <w:r w:rsidR="00F022D4">
        <w:rPr>
          <w:rFonts w:ascii="Times New Roman" w:eastAsia="Times New Roman" w:hAnsi="Times New Roman" w:cs="Times New Roman"/>
          <w:color w:val="000000" w:themeColor="text1"/>
          <w:sz w:val="24"/>
          <w:szCs w:val="24"/>
        </w:rPr>
        <w:t>i/</w:t>
      </w:r>
      <w:r w:rsidR="00E719F5" w:rsidRPr="00FC52D3">
        <w:rPr>
          <w:rFonts w:ascii="Times New Roman" w:eastAsia="Times New Roman" w:hAnsi="Times New Roman" w:cs="Times New Roman"/>
          <w:color w:val="000000" w:themeColor="text1"/>
          <w:sz w:val="24"/>
          <w:szCs w:val="24"/>
        </w:rPr>
        <w:t>ftiziopneumologi, pediatri</w:t>
      </w:r>
      <w:r w:rsidRPr="00FC52D3">
        <w:rPr>
          <w:rFonts w:ascii="Times New Roman" w:eastAsia="Times New Roman" w:hAnsi="Times New Roman" w:cs="Times New Roman"/>
          <w:color w:val="000000" w:themeColor="text1"/>
          <w:sz w:val="24"/>
          <w:szCs w:val="24"/>
        </w:rPr>
        <w:t>).</w:t>
      </w:r>
    </w:p>
    <w:p w14:paraId="45AF1EDA" w14:textId="28590257" w:rsidR="00B24548" w:rsidRPr="00FC52D3" w:rsidRDefault="00F71A9E" w:rsidP="001F3339">
      <w:pPr>
        <w:pStyle w:val="Listparagraf"/>
        <w:numPr>
          <w:ilvl w:val="0"/>
          <w:numId w:val="7"/>
        </w:numPr>
        <w:spacing w:after="0" w:line="240" w:lineRule="auto"/>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Prestatorii serviciilor de AMS (</w:t>
      </w:r>
      <w:r w:rsidR="00E719F5" w:rsidRPr="00FC52D3">
        <w:rPr>
          <w:rFonts w:ascii="Times New Roman" w:eastAsia="Times New Roman" w:hAnsi="Times New Roman" w:cs="Times New Roman"/>
          <w:color w:val="000000" w:themeColor="text1"/>
          <w:sz w:val="24"/>
          <w:szCs w:val="24"/>
        </w:rPr>
        <w:t>secţiile pediatrice ale spitalelor raionale şi regionale</w:t>
      </w:r>
      <w:r w:rsidRPr="00FC52D3">
        <w:rPr>
          <w:rFonts w:ascii="Times New Roman" w:eastAsia="Times New Roman" w:hAnsi="Times New Roman" w:cs="Times New Roman"/>
          <w:color w:val="000000" w:themeColor="text1"/>
          <w:sz w:val="24"/>
          <w:szCs w:val="24"/>
        </w:rPr>
        <w:t>/</w:t>
      </w:r>
      <w:r w:rsidR="00E719F5" w:rsidRPr="00FC52D3">
        <w:rPr>
          <w:rFonts w:ascii="Times New Roman" w:eastAsia="Times New Roman" w:hAnsi="Times New Roman" w:cs="Times New Roman"/>
          <w:color w:val="000000" w:themeColor="text1"/>
          <w:sz w:val="24"/>
          <w:szCs w:val="24"/>
        </w:rPr>
        <w:t xml:space="preserve">secţia pneumologie </w:t>
      </w:r>
      <w:r w:rsidR="00F01836" w:rsidRPr="00F01836">
        <w:rPr>
          <w:rFonts w:ascii="Times New Roman" w:hAnsi="Times New Roman" w:cs="Times New Roman"/>
          <w:sz w:val="24"/>
          <w:szCs w:val="24"/>
        </w:rPr>
        <w:t>IMSP Institutul Mamei și Copilului</w:t>
      </w:r>
      <w:r w:rsidR="00E719F5" w:rsidRPr="00FC52D3">
        <w:rPr>
          <w:rFonts w:ascii="Times New Roman" w:eastAsia="Times New Roman" w:hAnsi="Times New Roman" w:cs="Times New Roman"/>
          <w:color w:val="000000" w:themeColor="text1"/>
          <w:sz w:val="24"/>
          <w:szCs w:val="24"/>
        </w:rPr>
        <w:t xml:space="preserve"> (</w:t>
      </w:r>
      <w:r w:rsidRPr="00FC52D3">
        <w:rPr>
          <w:rFonts w:ascii="Times New Roman" w:eastAsia="Times New Roman" w:hAnsi="Times New Roman" w:cs="Times New Roman"/>
          <w:color w:val="000000" w:themeColor="text1"/>
          <w:sz w:val="24"/>
          <w:szCs w:val="24"/>
        </w:rPr>
        <w:t>medici pneumolog</w:t>
      </w:r>
      <w:r w:rsidR="00F01836">
        <w:rPr>
          <w:rFonts w:ascii="Times New Roman" w:eastAsia="Times New Roman" w:hAnsi="Times New Roman" w:cs="Times New Roman"/>
          <w:color w:val="000000" w:themeColor="text1"/>
          <w:sz w:val="24"/>
          <w:szCs w:val="24"/>
        </w:rPr>
        <w:t>i</w:t>
      </w:r>
      <w:r w:rsidRPr="00FC52D3">
        <w:rPr>
          <w:rFonts w:ascii="Times New Roman" w:eastAsia="Times New Roman" w:hAnsi="Times New Roman" w:cs="Times New Roman"/>
          <w:color w:val="000000" w:themeColor="text1"/>
          <w:sz w:val="24"/>
          <w:szCs w:val="24"/>
        </w:rPr>
        <w:t>-</w:t>
      </w:r>
      <w:r w:rsidR="00E719F5" w:rsidRPr="00FC52D3">
        <w:rPr>
          <w:rFonts w:ascii="Times New Roman" w:eastAsia="Times New Roman" w:hAnsi="Times New Roman" w:cs="Times New Roman"/>
          <w:color w:val="000000" w:themeColor="text1"/>
          <w:sz w:val="24"/>
          <w:szCs w:val="24"/>
        </w:rPr>
        <w:t>pediatri)</w:t>
      </w:r>
    </w:p>
    <w:p w14:paraId="6A3F79F1" w14:textId="31AE6B7E" w:rsidR="00D77930" w:rsidRDefault="00E719F5" w:rsidP="001F3339">
      <w:pPr>
        <w:tabs>
          <w:tab w:val="left" w:pos="284"/>
        </w:tabs>
        <w:spacing w:after="0" w:line="240" w:lineRule="auto"/>
        <w:jc w:val="both"/>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i/>
          <w:color w:val="000000" w:themeColor="text1"/>
          <w:sz w:val="24"/>
          <w:szCs w:val="24"/>
        </w:rPr>
        <w:t xml:space="preserve">Notă: </w:t>
      </w:r>
      <w:r w:rsidRPr="00FC52D3">
        <w:rPr>
          <w:rFonts w:ascii="Times New Roman" w:eastAsia="Times New Roman" w:hAnsi="Times New Roman" w:cs="Times New Roman"/>
          <w:color w:val="000000" w:themeColor="text1"/>
          <w:sz w:val="24"/>
          <w:szCs w:val="24"/>
        </w:rPr>
        <w:t>Protocolul la necesitate poate fi utilizat şi de alţi specialişti.</w:t>
      </w:r>
    </w:p>
    <w:p w14:paraId="735EAA98" w14:textId="4F69621A" w:rsidR="00A40866" w:rsidRPr="00D77930" w:rsidRDefault="00A40866" w:rsidP="001F3339">
      <w:pPr>
        <w:autoSpaceDE w:val="0"/>
        <w:autoSpaceDN w:val="0"/>
        <w:adjustRightInd w:val="0"/>
        <w:spacing w:after="0" w:line="240" w:lineRule="auto"/>
        <w:rPr>
          <w:rFonts w:ascii="Times New Roman" w:eastAsiaTheme="minorEastAsia" w:hAnsi="Times New Roman" w:cs="Times New Roman"/>
          <w:color w:val="000000" w:themeColor="text1"/>
          <w:sz w:val="24"/>
          <w:szCs w:val="24"/>
        </w:rPr>
      </w:pPr>
      <w:r w:rsidRPr="00D77930">
        <w:rPr>
          <w:rFonts w:ascii="Times New Roman" w:eastAsiaTheme="minorEastAsia" w:hAnsi="Times New Roman" w:cs="Times New Roman"/>
          <w:b/>
          <w:bCs/>
          <w:color w:val="000000" w:themeColor="text1"/>
          <w:sz w:val="24"/>
          <w:szCs w:val="24"/>
        </w:rPr>
        <w:lastRenderedPageBreak/>
        <w:t xml:space="preserve">A.4. Scopul </w:t>
      </w:r>
      <w:r w:rsidR="00B9457F" w:rsidRPr="00D77930">
        <w:rPr>
          <w:rFonts w:ascii="Times New Roman" w:eastAsiaTheme="minorEastAsia" w:hAnsi="Times New Roman" w:cs="Times New Roman"/>
          <w:b/>
          <w:bCs/>
          <w:color w:val="000000" w:themeColor="text1"/>
          <w:sz w:val="24"/>
          <w:szCs w:val="24"/>
        </w:rPr>
        <w:t>și obiectivele</w:t>
      </w:r>
      <w:r w:rsidR="00F83FD2" w:rsidRPr="00F83FD2">
        <w:rPr>
          <w:rFonts w:ascii="Times New Roman" w:eastAsiaTheme="minorEastAsia" w:hAnsi="Times New Roman" w:cs="Times New Roman"/>
          <w:b/>
          <w:bCs/>
          <w:color w:val="000000" w:themeColor="text1"/>
          <w:sz w:val="24"/>
          <w:szCs w:val="24"/>
        </w:rPr>
        <w:t xml:space="preserve"> </w:t>
      </w:r>
      <w:r w:rsidR="00F83FD2" w:rsidRPr="00D77930">
        <w:rPr>
          <w:rFonts w:ascii="Times New Roman" w:eastAsiaTheme="minorEastAsia" w:hAnsi="Times New Roman" w:cs="Times New Roman"/>
          <w:b/>
          <w:bCs/>
          <w:color w:val="000000" w:themeColor="text1"/>
          <w:sz w:val="24"/>
          <w:szCs w:val="24"/>
        </w:rPr>
        <w:t>protocolului</w:t>
      </w:r>
    </w:p>
    <w:p w14:paraId="47509594" w14:textId="006E8873" w:rsidR="00446A65" w:rsidRPr="00FC52D3" w:rsidRDefault="00446A65" w:rsidP="001F3339">
      <w:pPr>
        <w:autoSpaceDE w:val="0"/>
        <w:autoSpaceDN w:val="0"/>
        <w:adjustRightInd w:val="0"/>
        <w:spacing w:after="25" w:line="240" w:lineRule="auto"/>
        <w:ind w:firstLine="708"/>
        <w:jc w:val="both"/>
        <w:rPr>
          <w:rFonts w:ascii="Times New Roman" w:eastAsiaTheme="minorEastAsia" w:hAnsi="Times New Roman" w:cs="Times New Roman"/>
          <w:color w:val="000000" w:themeColor="text1"/>
          <w:sz w:val="23"/>
          <w:szCs w:val="23"/>
        </w:rPr>
      </w:pPr>
      <w:r w:rsidRPr="00FC52D3">
        <w:rPr>
          <w:rFonts w:ascii="Times New Roman" w:eastAsiaTheme="minorEastAsia" w:hAnsi="Times New Roman" w:cs="Times New Roman"/>
          <w:color w:val="000000" w:themeColor="text1"/>
          <w:sz w:val="23"/>
          <w:szCs w:val="23"/>
        </w:rPr>
        <w:t xml:space="preserve">Prezentarea </w:t>
      </w:r>
      <w:r w:rsidR="002B2E1D" w:rsidRPr="00FC52D3">
        <w:rPr>
          <w:rFonts w:ascii="Times New Roman" w:eastAsiaTheme="minorEastAsia" w:hAnsi="Times New Roman" w:cs="Times New Roman"/>
          <w:color w:val="000000" w:themeColor="text1"/>
          <w:sz w:val="23"/>
          <w:szCs w:val="23"/>
        </w:rPr>
        <w:t xml:space="preserve">rezultatelor </w:t>
      </w:r>
      <w:r w:rsidRPr="00FC52D3">
        <w:rPr>
          <w:rFonts w:ascii="Times New Roman" w:eastAsiaTheme="minorEastAsia" w:hAnsi="Times New Roman" w:cs="Times New Roman"/>
          <w:color w:val="000000" w:themeColor="text1"/>
          <w:sz w:val="24"/>
          <w:szCs w:val="24"/>
        </w:rPr>
        <w:t xml:space="preserve">bazate pe </w:t>
      </w:r>
      <w:r w:rsidR="007374C9" w:rsidRPr="00FC52D3">
        <w:rPr>
          <w:rFonts w:ascii="Times New Roman" w:eastAsia="Times New Roman" w:hAnsi="Times New Roman" w:cs="Times New Roman"/>
          <w:color w:val="000000" w:themeColor="text1"/>
          <w:sz w:val="24"/>
          <w:szCs w:val="24"/>
        </w:rPr>
        <w:t xml:space="preserve">studii multicentrice </w:t>
      </w:r>
      <w:r w:rsidR="00ED4FA7" w:rsidRPr="00FC52D3">
        <w:rPr>
          <w:rFonts w:ascii="Times New Roman" w:eastAsia="Times New Roman" w:hAnsi="Times New Roman" w:cs="Times New Roman"/>
          <w:color w:val="000000" w:themeColor="text1"/>
          <w:sz w:val="24"/>
          <w:szCs w:val="24"/>
        </w:rPr>
        <w:t xml:space="preserve">internaționale </w:t>
      </w:r>
      <w:r w:rsidRPr="00FC52D3">
        <w:rPr>
          <w:rFonts w:ascii="Times New Roman" w:eastAsiaTheme="minorEastAsia" w:hAnsi="Times New Roman" w:cs="Times New Roman"/>
          <w:color w:val="000000" w:themeColor="text1"/>
          <w:sz w:val="24"/>
          <w:szCs w:val="24"/>
        </w:rPr>
        <w:t xml:space="preserve">privind diagnosticul și gestionarea </w:t>
      </w:r>
      <w:r w:rsidR="00020165" w:rsidRPr="00FC52D3">
        <w:rPr>
          <w:rFonts w:ascii="Times New Roman" w:eastAsiaTheme="minorEastAsia" w:hAnsi="Times New Roman" w:cs="Times New Roman"/>
          <w:color w:val="000000" w:themeColor="text1"/>
          <w:sz w:val="24"/>
          <w:szCs w:val="24"/>
        </w:rPr>
        <w:t>bronșitei cr</w:t>
      </w:r>
      <w:r w:rsidR="00ED4FA7" w:rsidRPr="00FC52D3">
        <w:rPr>
          <w:rFonts w:ascii="Times New Roman" w:eastAsiaTheme="minorEastAsia" w:hAnsi="Times New Roman" w:cs="Times New Roman"/>
          <w:color w:val="000000" w:themeColor="text1"/>
          <w:sz w:val="24"/>
          <w:szCs w:val="24"/>
        </w:rPr>
        <w:t>o</w:t>
      </w:r>
      <w:r w:rsidR="00020165" w:rsidRPr="00FC52D3">
        <w:rPr>
          <w:rFonts w:ascii="Times New Roman" w:eastAsiaTheme="minorEastAsia" w:hAnsi="Times New Roman" w:cs="Times New Roman"/>
          <w:color w:val="000000" w:themeColor="text1"/>
          <w:sz w:val="24"/>
          <w:szCs w:val="24"/>
        </w:rPr>
        <w:t xml:space="preserve">nice, bronșitei bacteriene prelungite și </w:t>
      </w:r>
      <w:r w:rsidR="007374C9" w:rsidRPr="00FC52D3">
        <w:rPr>
          <w:rFonts w:ascii="Times New Roman" w:eastAsiaTheme="minorEastAsia" w:hAnsi="Times New Roman" w:cs="Times New Roman"/>
          <w:color w:val="000000" w:themeColor="text1"/>
          <w:sz w:val="24"/>
          <w:szCs w:val="24"/>
        </w:rPr>
        <w:t>tusei cronice la copii</w:t>
      </w:r>
      <w:r w:rsidRPr="00FC52D3">
        <w:rPr>
          <w:rFonts w:ascii="Times New Roman" w:eastAsiaTheme="minorEastAsia" w:hAnsi="Times New Roman" w:cs="Times New Roman"/>
          <w:color w:val="000000" w:themeColor="text1"/>
          <w:sz w:val="24"/>
          <w:szCs w:val="24"/>
        </w:rPr>
        <w:t xml:space="preserve">, pentru a ameliora timpul rezonabil de diagnostic, corectitudinea tratamentului, micșorarea numărului de complicații </w:t>
      </w:r>
      <w:r w:rsidR="00020165" w:rsidRPr="00FC52D3">
        <w:rPr>
          <w:rFonts w:ascii="Times New Roman" w:eastAsiaTheme="minorEastAsia" w:hAnsi="Times New Roman" w:cs="Times New Roman"/>
          <w:color w:val="000000" w:themeColor="text1"/>
          <w:sz w:val="24"/>
          <w:szCs w:val="24"/>
        </w:rPr>
        <w:t xml:space="preserve">respiratorii, </w:t>
      </w:r>
      <w:r w:rsidR="00CA4387" w:rsidRPr="00FC52D3">
        <w:rPr>
          <w:rFonts w:ascii="Times New Roman" w:eastAsiaTheme="minorEastAsia" w:hAnsi="Times New Roman" w:cs="Times New Roman"/>
          <w:color w:val="000000" w:themeColor="text1"/>
          <w:sz w:val="24"/>
          <w:szCs w:val="24"/>
        </w:rPr>
        <w:t xml:space="preserve">de ameliorare a </w:t>
      </w:r>
      <w:r w:rsidR="00020165" w:rsidRPr="00FC52D3">
        <w:rPr>
          <w:rFonts w:ascii="Times New Roman" w:eastAsiaTheme="minorEastAsia" w:hAnsi="Times New Roman" w:cs="Times New Roman"/>
          <w:color w:val="000000" w:themeColor="text1"/>
          <w:sz w:val="24"/>
          <w:szCs w:val="24"/>
        </w:rPr>
        <w:t>calit</w:t>
      </w:r>
      <w:r w:rsidR="00CA4387" w:rsidRPr="00FC52D3">
        <w:rPr>
          <w:rFonts w:ascii="Times New Roman" w:eastAsiaTheme="minorEastAsia" w:hAnsi="Times New Roman" w:cs="Times New Roman"/>
          <w:color w:val="000000" w:themeColor="text1"/>
          <w:sz w:val="24"/>
          <w:szCs w:val="24"/>
        </w:rPr>
        <w:t>ății</w:t>
      </w:r>
      <w:r w:rsidR="00020165" w:rsidRPr="00FC52D3">
        <w:rPr>
          <w:rFonts w:ascii="Times New Roman" w:eastAsiaTheme="minorEastAsia" w:hAnsi="Times New Roman" w:cs="Times New Roman"/>
          <w:color w:val="000000" w:themeColor="text1"/>
          <w:sz w:val="24"/>
          <w:szCs w:val="24"/>
        </w:rPr>
        <w:t xml:space="preserve"> vieții</w:t>
      </w:r>
      <w:r w:rsidR="00CA4387" w:rsidRPr="00FC52D3">
        <w:rPr>
          <w:rFonts w:ascii="Times New Roman" w:eastAsiaTheme="minorEastAsia" w:hAnsi="Times New Roman" w:cs="Times New Roman"/>
          <w:color w:val="000000" w:themeColor="text1"/>
          <w:sz w:val="24"/>
          <w:szCs w:val="24"/>
        </w:rPr>
        <w:t xml:space="preserve"> </w:t>
      </w:r>
      <w:r w:rsidRPr="00FC52D3">
        <w:rPr>
          <w:rFonts w:ascii="Times New Roman" w:eastAsiaTheme="minorEastAsia" w:hAnsi="Times New Roman" w:cs="Times New Roman"/>
          <w:color w:val="000000" w:themeColor="text1"/>
          <w:sz w:val="24"/>
          <w:szCs w:val="24"/>
        </w:rPr>
        <w:t>și facilitarea îngrijirii în cadrul instituțiilor medicale din RM</w:t>
      </w:r>
      <w:r w:rsidRPr="00FC52D3">
        <w:rPr>
          <w:rFonts w:ascii="Times New Roman" w:eastAsiaTheme="minorEastAsia" w:hAnsi="Times New Roman" w:cs="Times New Roman"/>
          <w:color w:val="000000" w:themeColor="text1"/>
          <w:sz w:val="23"/>
          <w:szCs w:val="23"/>
        </w:rPr>
        <w:t xml:space="preserve">. </w:t>
      </w:r>
    </w:p>
    <w:p w14:paraId="20361035" w14:textId="4EA93D26" w:rsidR="00B24548" w:rsidRPr="00FC52D3" w:rsidRDefault="00F71A9E" w:rsidP="001F3339">
      <w:pPr>
        <w:autoSpaceDE w:val="0"/>
        <w:autoSpaceDN w:val="0"/>
        <w:adjustRightInd w:val="0"/>
        <w:spacing w:after="25" w:line="240" w:lineRule="auto"/>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Obiectivele</w:t>
      </w:r>
      <w:r w:rsidR="00E719F5" w:rsidRPr="00FC52D3">
        <w:rPr>
          <w:rFonts w:ascii="Times New Roman" w:eastAsia="Times New Roman" w:hAnsi="Times New Roman" w:cs="Times New Roman"/>
          <w:b/>
          <w:color w:val="000000" w:themeColor="text1"/>
          <w:sz w:val="24"/>
          <w:szCs w:val="24"/>
        </w:rPr>
        <w:t xml:space="preserve"> protocolului</w:t>
      </w:r>
      <w:r w:rsidR="00FC52D3">
        <w:rPr>
          <w:rFonts w:ascii="Times New Roman" w:eastAsia="Times New Roman" w:hAnsi="Times New Roman" w:cs="Times New Roman"/>
          <w:b/>
          <w:color w:val="000000" w:themeColor="text1"/>
          <w:sz w:val="24"/>
          <w:szCs w:val="24"/>
        </w:rPr>
        <w:t>:</w:t>
      </w:r>
    </w:p>
    <w:p w14:paraId="55188C2E" w14:textId="77777777" w:rsidR="00B24548" w:rsidRPr="00FC52D3" w:rsidRDefault="00E719F5" w:rsidP="001F3339">
      <w:pPr>
        <w:numPr>
          <w:ilvl w:val="0"/>
          <w:numId w:val="3"/>
        </w:numPr>
        <w:tabs>
          <w:tab w:val="left" w:pos="284"/>
        </w:tabs>
        <w:spacing w:after="3" w:line="240" w:lineRule="auto"/>
        <w:ind w:left="0"/>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Majorarea numărului de copii diagnosticaţi cu bronşită cronică, forma primară în primii 2 ani de la debutul bolii pentru reducerea progresării maladiei, dezvoltării complicaţiilor şi impactului asupra statutului fizic al copilului</w:t>
      </w:r>
    </w:p>
    <w:p w14:paraId="46D2BA7A" w14:textId="77777777" w:rsidR="00B24548" w:rsidRPr="00FC52D3" w:rsidRDefault="00E719F5" w:rsidP="001F3339">
      <w:pPr>
        <w:numPr>
          <w:ilvl w:val="0"/>
          <w:numId w:val="3"/>
        </w:numPr>
        <w:tabs>
          <w:tab w:val="left" w:pos="284"/>
        </w:tabs>
        <w:spacing w:after="3" w:line="240" w:lineRule="auto"/>
        <w:ind w:left="0"/>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Sporirea numărului de copii cu bronşită cronică, incluşi în programele educaţionale în domeniul bronşitei cronice în instituţiile de asistenţă medicală primară.</w:t>
      </w:r>
    </w:p>
    <w:p w14:paraId="1D48AAB9" w14:textId="77777777" w:rsidR="00B24548" w:rsidRPr="00FC52D3" w:rsidRDefault="00E719F5" w:rsidP="001F3339">
      <w:pPr>
        <w:numPr>
          <w:ilvl w:val="0"/>
          <w:numId w:val="3"/>
        </w:numPr>
        <w:tabs>
          <w:tab w:val="left" w:pos="284"/>
        </w:tabs>
        <w:spacing w:after="3" w:line="240" w:lineRule="auto"/>
        <w:ind w:left="0"/>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Ameliorarea calităţii examinării clinice şi paraclinice a pacienţilor cu bronşită cronică, forma primară</w:t>
      </w:r>
    </w:p>
    <w:p w14:paraId="07CA2ADD" w14:textId="77777777" w:rsidR="00B24548" w:rsidRPr="00FC52D3" w:rsidRDefault="00E719F5" w:rsidP="001F3339">
      <w:pPr>
        <w:numPr>
          <w:ilvl w:val="0"/>
          <w:numId w:val="3"/>
        </w:numPr>
        <w:tabs>
          <w:tab w:val="left" w:pos="284"/>
        </w:tabs>
        <w:spacing w:after="3" w:line="240" w:lineRule="auto"/>
        <w:ind w:left="0"/>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Ameliorarea calităţii tratamentului pacienţilor cu bronşită cronică, forma primară</w:t>
      </w:r>
    </w:p>
    <w:p w14:paraId="71DB27D7" w14:textId="77777777" w:rsidR="00B24548" w:rsidRPr="00FC52D3" w:rsidRDefault="00E719F5" w:rsidP="001F3339">
      <w:pPr>
        <w:numPr>
          <w:ilvl w:val="0"/>
          <w:numId w:val="3"/>
        </w:numPr>
        <w:tabs>
          <w:tab w:val="left" w:pos="284"/>
        </w:tabs>
        <w:spacing w:after="3" w:line="240" w:lineRule="auto"/>
        <w:ind w:left="0"/>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Sporirea numărului de copii cu bronşită cronică, forma primară supravegheaţi conform recomandărilor protocolului naţional</w:t>
      </w:r>
    </w:p>
    <w:p w14:paraId="7F944ED9" w14:textId="40ECB26D" w:rsidR="00EA64DE" w:rsidRPr="00FC52D3" w:rsidRDefault="00E719F5" w:rsidP="001F3339">
      <w:pPr>
        <w:numPr>
          <w:ilvl w:val="0"/>
          <w:numId w:val="3"/>
        </w:numPr>
        <w:tabs>
          <w:tab w:val="left" w:pos="284"/>
        </w:tabs>
        <w:spacing w:line="240" w:lineRule="auto"/>
        <w:ind w:left="0"/>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Sporirea numărului de copii cu bronşită cronică, forma primară cu inducerea remisiei stabile, de lungă durată</w:t>
      </w:r>
      <w:r w:rsidR="00F33907" w:rsidRPr="00FC52D3">
        <w:rPr>
          <w:rFonts w:ascii="Times New Roman" w:eastAsia="Times New Roman" w:hAnsi="Times New Roman" w:cs="Times New Roman"/>
          <w:color w:val="000000" w:themeColor="text1"/>
          <w:sz w:val="24"/>
          <w:szCs w:val="24"/>
        </w:rPr>
        <w:t>.</w:t>
      </w:r>
    </w:p>
    <w:p w14:paraId="77A1E2D3" w14:textId="3686DCB4" w:rsidR="003878DF" w:rsidRPr="00D77930" w:rsidRDefault="00E719F5" w:rsidP="001F3339">
      <w:pPr>
        <w:spacing w:after="0" w:line="240" w:lineRule="auto"/>
        <w:rPr>
          <w:rFonts w:ascii="Times New Roman" w:eastAsia="Times New Roman" w:hAnsi="Times New Roman" w:cs="Times New Roman"/>
          <w:bCs/>
          <w:color w:val="000000" w:themeColor="text1"/>
          <w:sz w:val="24"/>
          <w:szCs w:val="24"/>
        </w:rPr>
      </w:pPr>
      <w:r w:rsidRPr="00D77930">
        <w:rPr>
          <w:rFonts w:ascii="Times New Roman" w:eastAsia="Times New Roman" w:hAnsi="Times New Roman" w:cs="Times New Roman"/>
          <w:b/>
          <w:color w:val="000000" w:themeColor="text1"/>
          <w:sz w:val="24"/>
          <w:szCs w:val="24"/>
        </w:rPr>
        <w:t>A.</w:t>
      </w:r>
      <w:r w:rsidR="00A16A5A" w:rsidRPr="00D77930">
        <w:rPr>
          <w:rFonts w:ascii="Times New Roman" w:eastAsia="Times New Roman" w:hAnsi="Times New Roman" w:cs="Times New Roman"/>
          <w:b/>
          <w:color w:val="000000" w:themeColor="text1"/>
          <w:sz w:val="24"/>
          <w:szCs w:val="24"/>
        </w:rPr>
        <w:t>5</w:t>
      </w:r>
      <w:r w:rsidRPr="00D77930">
        <w:rPr>
          <w:rFonts w:ascii="Times New Roman" w:eastAsia="Times New Roman" w:hAnsi="Times New Roman" w:cs="Times New Roman"/>
          <w:b/>
          <w:color w:val="000000" w:themeColor="text1"/>
          <w:sz w:val="24"/>
          <w:szCs w:val="24"/>
        </w:rPr>
        <w:t xml:space="preserve">. Data elaborării: </w:t>
      </w:r>
      <w:r w:rsidR="006F0B7A" w:rsidRPr="00D77930">
        <w:rPr>
          <w:rFonts w:ascii="Times New Roman" w:eastAsia="Times New Roman" w:hAnsi="Times New Roman" w:cs="Times New Roman"/>
          <w:bCs/>
          <w:color w:val="000000" w:themeColor="text1"/>
          <w:sz w:val="24"/>
          <w:szCs w:val="24"/>
        </w:rPr>
        <w:t>2009</w:t>
      </w:r>
    </w:p>
    <w:p w14:paraId="1887AC92" w14:textId="2DDE3514" w:rsidR="00EA64DE" w:rsidRPr="00D77930" w:rsidRDefault="00E719F5" w:rsidP="001F3339">
      <w:pPr>
        <w:spacing w:after="0" w:line="240" w:lineRule="auto"/>
        <w:rPr>
          <w:rFonts w:ascii="Times New Roman" w:eastAsia="Times New Roman" w:hAnsi="Times New Roman" w:cs="Times New Roman"/>
          <w:color w:val="000000" w:themeColor="text1"/>
          <w:sz w:val="24"/>
          <w:szCs w:val="24"/>
        </w:rPr>
      </w:pPr>
      <w:r w:rsidRPr="00D77930">
        <w:rPr>
          <w:rFonts w:ascii="Times New Roman" w:eastAsia="Times New Roman" w:hAnsi="Times New Roman" w:cs="Times New Roman"/>
          <w:b/>
          <w:color w:val="000000" w:themeColor="text1"/>
          <w:sz w:val="24"/>
          <w:szCs w:val="24"/>
        </w:rPr>
        <w:t>A.</w:t>
      </w:r>
      <w:r w:rsidR="00A16A5A" w:rsidRPr="00D77930">
        <w:rPr>
          <w:rFonts w:ascii="Times New Roman" w:eastAsia="Times New Roman" w:hAnsi="Times New Roman" w:cs="Times New Roman"/>
          <w:b/>
          <w:color w:val="000000" w:themeColor="text1"/>
          <w:sz w:val="24"/>
          <w:szCs w:val="24"/>
        </w:rPr>
        <w:t>6</w:t>
      </w:r>
      <w:r w:rsidRPr="00D77930">
        <w:rPr>
          <w:rFonts w:ascii="Times New Roman" w:eastAsia="Times New Roman" w:hAnsi="Times New Roman" w:cs="Times New Roman"/>
          <w:b/>
          <w:color w:val="000000" w:themeColor="text1"/>
          <w:sz w:val="24"/>
          <w:szCs w:val="24"/>
        </w:rPr>
        <w:t xml:space="preserve">. </w:t>
      </w:r>
      <w:r w:rsidR="00567AC7" w:rsidRPr="00D77930">
        <w:rPr>
          <w:rFonts w:ascii="Times New Roman" w:eastAsia="Times New Roman" w:hAnsi="Times New Roman" w:cs="Times New Roman"/>
          <w:b/>
          <w:color w:val="000000" w:themeColor="text1"/>
          <w:sz w:val="24"/>
          <w:szCs w:val="24"/>
        </w:rPr>
        <w:t>R</w:t>
      </w:r>
      <w:r w:rsidRPr="00D77930">
        <w:rPr>
          <w:rFonts w:ascii="Times New Roman" w:eastAsia="Times New Roman" w:hAnsi="Times New Roman" w:cs="Times New Roman"/>
          <w:b/>
          <w:color w:val="000000" w:themeColor="text1"/>
          <w:sz w:val="24"/>
          <w:szCs w:val="24"/>
        </w:rPr>
        <w:t>evizui</w:t>
      </w:r>
      <w:r w:rsidR="00894712" w:rsidRPr="00D77930">
        <w:rPr>
          <w:rFonts w:ascii="Times New Roman" w:eastAsia="Times New Roman" w:hAnsi="Times New Roman" w:cs="Times New Roman"/>
          <w:b/>
          <w:color w:val="000000" w:themeColor="text1"/>
          <w:sz w:val="24"/>
          <w:szCs w:val="24"/>
        </w:rPr>
        <w:t>r</w:t>
      </w:r>
      <w:r w:rsidR="00567AC7" w:rsidRPr="00D77930">
        <w:rPr>
          <w:rFonts w:ascii="Times New Roman" w:eastAsia="Times New Roman" w:hAnsi="Times New Roman" w:cs="Times New Roman"/>
          <w:b/>
          <w:color w:val="000000" w:themeColor="text1"/>
          <w:sz w:val="24"/>
          <w:szCs w:val="24"/>
        </w:rPr>
        <w:t>e</w:t>
      </w:r>
      <w:r w:rsidRPr="00D77930">
        <w:rPr>
          <w:rFonts w:ascii="Times New Roman" w:eastAsia="Times New Roman" w:hAnsi="Times New Roman" w:cs="Times New Roman"/>
          <w:color w:val="000000" w:themeColor="text1"/>
          <w:sz w:val="24"/>
          <w:szCs w:val="24"/>
        </w:rPr>
        <w:t xml:space="preserve">: </w:t>
      </w:r>
      <w:r w:rsidR="006F0B7A" w:rsidRPr="00D77930">
        <w:rPr>
          <w:rFonts w:ascii="Times New Roman" w:eastAsia="Times New Roman" w:hAnsi="Times New Roman" w:cs="Times New Roman"/>
          <w:color w:val="000000" w:themeColor="text1"/>
          <w:sz w:val="24"/>
          <w:szCs w:val="24"/>
        </w:rPr>
        <w:t>202</w:t>
      </w:r>
      <w:r w:rsidR="00567AC7" w:rsidRPr="00D77930">
        <w:rPr>
          <w:rFonts w:ascii="Times New Roman" w:eastAsia="Times New Roman" w:hAnsi="Times New Roman" w:cs="Times New Roman"/>
          <w:color w:val="000000" w:themeColor="text1"/>
          <w:sz w:val="24"/>
          <w:szCs w:val="24"/>
        </w:rPr>
        <w:t>5</w:t>
      </w:r>
    </w:p>
    <w:p w14:paraId="48A5C0D9" w14:textId="1C04DDD8" w:rsidR="00E94FF9" w:rsidRPr="00D77930" w:rsidRDefault="00567AC7" w:rsidP="001F3339">
      <w:pPr>
        <w:spacing w:after="0" w:line="240" w:lineRule="auto"/>
        <w:jc w:val="both"/>
        <w:rPr>
          <w:rFonts w:ascii="Times New Roman" w:eastAsia="Times New Roman" w:hAnsi="Times New Roman" w:cs="Times New Roman"/>
          <w:bCs/>
          <w:color w:val="000000" w:themeColor="text1"/>
          <w:sz w:val="24"/>
          <w:szCs w:val="24"/>
        </w:rPr>
      </w:pPr>
      <w:r w:rsidRPr="00D77930">
        <w:rPr>
          <w:rFonts w:ascii="Times New Roman" w:eastAsia="Times New Roman" w:hAnsi="Times New Roman" w:cs="Times New Roman"/>
          <w:b/>
          <w:color w:val="000000" w:themeColor="text1"/>
          <w:sz w:val="24"/>
          <w:szCs w:val="24"/>
        </w:rPr>
        <w:t xml:space="preserve">A.7.Următoarea revizuire: </w:t>
      </w:r>
      <w:r w:rsidRPr="00D77930">
        <w:rPr>
          <w:rFonts w:ascii="Times New Roman" w:eastAsia="Times New Roman" w:hAnsi="Times New Roman" w:cs="Times New Roman"/>
          <w:bCs/>
          <w:color w:val="000000" w:themeColor="text1"/>
          <w:sz w:val="24"/>
          <w:szCs w:val="24"/>
        </w:rPr>
        <w:t>2030</w:t>
      </w:r>
    </w:p>
    <w:p w14:paraId="46FE684E" w14:textId="0B4FFFFC" w:rsidR="009361C8" w:rsidRPr="00D77930" w:rsidRDefault="00567AC7" w:rsidP="001F3339">
      <w:pPr>
        <w:spacing w:after="0" w:line="240" w:lineRule="auto"/>
        <w:rPr>
          <w:rFonts w:ascii="Times New Roman" w:eastAsia="Times New Roman" w:hAnsi="Times New Roman" w:cs="Times New Roman"/>
          <w:b/>
          <w:color w:val="000000" w:themeColor="text1"/>
          <w:sz w:val="24"/>
          <w:szCs w:val="24"/>
        </w:rPr>
      </w:pPr>
      <w:r w:rsidRPr="00D77930">
        <w:rPr>
          <w:rFonts w:ascii="Times New Roman" w:eastAsia="Times New Roman" w:hAnsi="Times New Roman" w:cs="Times New Roman"/>
          <w:b/>
          <w:color w:val="000000" w:themeColor="text1"/>
          <w:sz w:val="24"/>
          <w:szCs w:val="24"/>
        </w:rPr>
        <w:t>A.8.</w:t>
      </w:r>
      <w:r w:rsidRPr="00D77930">
        <w:rPr>
          <w:rFonts w:ascii="Times New Roman" w:eastAsia="Times New Roman" w:hAnsi="Times New Roman" w:cs="Times New Roman"/>
          <w:b/>
          <w:color w:val="000000" w:themeColor="text1"/>
          <w:sz w:val="24"/>
          <w:szCs w:val="24"/>
        </w:rPr>
        <w:tab/>
      </w:r>
      <w:r w:rsidR="009361C8" w:rsidRPr="00D77930">
        <w:rPr>
          <w:rFonts w:ascii="Times New Roman" w:eastAsia="Times New Roman" w:hAnsi="Times New Roman" w:cs="Times New Roman"/>
          <w:b/>
          <w:color w:val="000000" w:themeColor="text1"/>
          <w:sz w:val="24"/>
          <w:szCs w:val="24"/>
        </w:rPr>
        <w:t>Grupul de autori. Recenzenții. Structurile care au examinat, avizat și aprobat protocolul</w:t>
      </w:r>
    </w:p>
    <w:p w14:paraId="1F8A104C" w14:textId="77777777" w:rsidR="008D5249" w:rsidRPr="00D77930" w:rsidRDefault="008D5249" w:rsidP="001F3339">
      <w:pPr>
        <w:spacing w:after="0" w:line="240" w:lineRule="auto"/>
        <w:rPr>
          <w:rFonts w:ascii="Times New Roman" w:eastAsia="Times New Roman" w:hAnsi="Times New Roman" w:cs="Times New Roman"/>
          <w:b/>
          <w:color w:val="000000" w:themeColor="text1"/>
          <w:sz w:val="24"/>
          <w:szCs w:val="24"/>
        </w:rPr>
      </w:pPr>
    </w:p>
    <w:p w14:paraId="592A69A0" w14:textId="4ACC6D4D" w:rsidR="00B24548" w:rsidRPr="00D77930" w:rsidRDefault="009361C8" w:rsidP="001F3339">
      <w:pPr>
        <w:spacing w:after="0" w:line="240" w:lineRule="auto"/>
        <w:rPr>
          <w:color w:val="000000" w:themeColor="text1"/>
          <w:sz w:val="24"/>
          <w:szCs w:val="24"/>
        </w:rPr>
      </w:pPr>
      <w:r w:rsidRPr="00D77930">
        <w:rPr>
          <w:rFonts w:ascii="Times New Roman" w:eastAsia="Times New Roman" w:hAnsi="Times New Roman" w:cs="Times New Roman"/>
          <w:b/>
          <w:color w:val="000000" w:themeColor="text1"/>
          <w:sz w:val="24"/>
          <w:szCs w:val="24"/>
        </w:rPr>
        <w:t>Lista autorilor şi ale persoanelor ce au participat la elaborarea protocolului:</w:t>
      </w:r>
    </w:p>
    <w:tbl>
      <w:tblPr>
        <w:tblStyle w:val="TableGrid"/>
        <w:tblW w:w="9923" w:type="dxa"/>
        <w:tblInd w:w="104" w:type="dxa"/>
        <w:tblCellMar>
          <w:top w:w="7" w:type="dxa"/>
          <w:left w:w="104" w:type="dxa"/>
          <w:right w:w="167" w:type="dxa"/>
        </w:tblCellMar>
        <w:tblLook w:val="04A0" w:firstRow="1" w:lastRow="0" w:firstColumn="1" w:lastColumn="0" w:noHBand="0" w:noVBand="1"/>
      </w:tblPr>
      <w:tblGrid>
        <w:gridCol w:w="2835"/>
        <w:gridCol w:w="7088"/>
      </w:tblGrid>
      <w:tr w:rsidR="00567AC7" w:rsidRPr="00FC52D3" w14:paraId="23BAE677" w14:textId="77777777" w:rsidTr="00F33907">
        <w:trPr>
          <w:trHeight w:val="281"/>
        </w:trPr>
        <w:tc>
          <w:tcPr>
            <w:tcW w:w="2835" w:type="dxa"/>
            <w:tcBorders>
              <w:top w:val="single" w:sz="4" w:space="0" w:color="000000"/>
              <w:left w:val="single" w:sz="4" w:space="0" w:color="000000"/>
              <w:bottom w:val="single" w:sz="4" w:space="0" w:color="000000"/>
              <w:right w:val="single" w:sz="4" w:space="0" w:color="000000"/>
            </w:tcBorders>
            <w:shd w:val="clear" w:color="auto" w:fill="BFBFBF"/>
          </w:tcPr>
          <w:p w14:paraId="4B22F884" w14:textId="40883A8D" w:rsidR="00567AC7" w:rsidRPr="00FC52D3" w:rsidRDefault="00FB0DD8" w:rsidP="001F3339">
            <w:pPr>
              <w:jc w:val="center"/>
              <w:rPr>
                <w:rFonts w:ascii="Times New Roman" w:hAnsi="Times New Roman" w:cs="Times New Roman"/>
                <w:color w:val="000000" w:themeColor="text1"/>
              </w:rPr>
            </w:pPr>
            <w:r>
              <w:rPr>
                <w:rFonts w:ascii="Times New Roman" w:hAnsi="Times New Roman" w:cs="Times New Roman"/>
                <w:b/>
                <w:bCs/>
                <w:sz w:val="24"/>
              </w:rPr>
              <w:t>Pren</w:t>
            </w:r>
            <w:r w:rsidR="00567AC7" w:rsidRPr="00FC52D3">
              <w:rPr>
                <w:rFonts w:ascii="Times New Roman" w:hAnsi="Times New Roman" w:cs="Times New Roman"/>
                <w:b/>
                <w:bCs/>
                <w:sz w:val="24"/>
              </w:rPr>
              <w:t>ume,</w:t>
            </w:r>
            <w:r w:rsidR="00567AC7" w:rsidRPr="00FC52D3">
              <w:rPr>
                <w:rFonts w:ascii="Times New Roman" w:hAnsi="Times New Roman" w:cs="Times New Roman"/>
                <w:b/>
                <w:sz w:val="24"/>
              </w:rPr>
              <w:t xml:space="preserve"> nume</w:t>
            </w:r>
          </w:p>
        </w:tc>
        <w:tc>
          <w:tcPr>
            <w:tcW w:w="7088" w:type="dxa"/>
            <w:tcBorders>
              <w:top w:val="single" w:sz="4" w:space="0" w:color="000000"/>
              <w:left w:val="single" w:sz="4" w:space="0" w:color="000000"/>
              <w:bottom w:val="single" w:sz="4" w:space="0" w:color="000000"/>
              <w:right w:val="single" w:sz="4" w:space="0" w:color="000000"/>
            </w:tcBorders>
            <w:shd w:val="clear" w:color="auto" w:fill="BFBFBF"/>
          </w:tcPr>
          <w:p w14:paraId="17A4AE2E" w14:textId="36CC30A4" w:rsidR="00567AC7" w:rsidRPr="00FC52D3" w:rsidRDefault="00567AC7" w:rsidP="001F3339">
            <w:pPr>
              <w:jc w:val="center"/>
              <w:rPr>
                <w:rFonts w:ascii="Times New Roman" w:hAnsi="Times New Roman" w:cs="Times New Roman"/>
                <w:color w:val="000000" w:themeColor="text1"/>
              </w:rPr>
            </w:pPr>
            <w:r w:rsidRPr="00FC52D3">
              <w:rPr>
                <w:rFonts w:ascii="Times New Roman" w:hAnsi="Times New Roman" w:cs="Times New Roman"/>
                <w:b/>
                <w:bCs/>
                <w:sz w:val="24"/>
              </w:rPr>
              <w:t>Funcția, instituția</w:t>
            </w:r>
          </w:p>
        </w:tc>
      </w:tr>
      <w:tr w:rsidR="00DB3AD8" w:rsidRPr="00FC52D3" w14:paraId="580E443C" w14:textId="77777777" w:rsidTr="00F33907">
        <w:trPr>
          <w:trHeight w:val="483"/>
        </w:trPr>
        <w:tc>
          <w:tcPr>
            <w:tcW w:w="2835" w:type="dxa"/>
            <w:tcBorders>
              <w:top w:val="single" w:sz="4" w:space="0" w:color="000000"/>
              <w:left w:val="single" w:sz="4" w:space="0" w:color="000000"/>
              <w:bottom w:val="single" w:sz="4" w:space="0" w:color="000000"/>
              <w:right w:val="single" w:sz="4" w:space="0" w:color="000000"/>
            </w:tcBorders>
          </w:tcPr>
          <w:p w14:paraId="54282F35" w14:textId="36A25562" w:rsidR="00B24548" w:rsidRPr="00FC52D3" w:rsidRDefault="00FB0DD8" w:rsidP="001F3339">
            <w:pPr>
              <w:rPr>
                <w:b/>
                <w:bCs/>
                <w:i/>
                <w:iCs/>
                <w:color w:val="000000" w:themeColor="text1"/>
              </w:rPr>
            </w:pPr>
            <w:r w:rsidRPr="00FC52D3">
              <w:rPr>
                <w:rFonts w:ascii="Times New Roman" w:eastAsia="Times New Roman" w:hAnsi="Times New Roman" w:cs="Times New Roman"/>
                <w:b/>
                <w:bCs/>
                <w:i/>
                <w:iCs/>
                <w:color w:val="000000" w:themeColor="text1"/>
                <w:sz w:val="24"/>
              </w:rPr>
              <w:t xml:space="preserve">Svetlana </w:t>
            </w:r>
            <w:r w:rsidR="000479B5" w:rsidRPr="00FC52D3">
              <w:rPr>
                <w:rFonts w:ascii="Times New Roman" w:eastAsia="Times New Roman" w:hAnsi="Times New Roman" w:cs="Times New Roman"/>
                <w:b/>
                <w:bCs/>
                <w:i/>
                <w:iCs/>
                <w:color w:val="000000" w:themeColor="text1"/>
                <w:sz w:val="24"/>
              </w:rPr>
              <w:t>Şciuca</w:t>
            </w:r>
          </w:p>
        </w:tc>
        <w:tc>
          <w:tcPr>
            <w:tcW w:w="7088" w:type="dxa"/>
            <w:tcBorders>
              <w:top w:val="single" w:sz="4" w:space="0" w:color="000000"/>
              <w:left w:val="single" w:sz="4" w:space="0" w:color="000000"/>
              <w:bottom w:val="single" w:sz="4" w:space="0" w:color="000000"/>
              <w:right w:val="single" w:sz="4" w:space="0" w:color="000000"/>
            </w:tcBorders>
          </w:tcPr>
          <w:p w14:paraId="24A7E523" w14:textId="76A011F9" w:rsidR="00B24548" w:rsidRPr="00FC52D3" w:rsidRDefault="00FB0DD8" w:rsidP="00FB0DD8">
            <w:pPr>
              <w:jc w:val="both"/>
              <w:rPr>
                <w:color w:val="000000" w:themeColor="text1"/>
              </w:rPr>
            </w:pPr>
            <w:r w:rsidRPr="00FB0DD8">
              <w:rPr>
                <w:rFonts w:ascii="Times New Roman" w:eastAsia="Times New Roman" w:hAnsi="Times New Roman" w:cs="Times New Roman"/>
                <w:color w:val="000000" w:themeColor="text1"/>
                <w:sz w:val="24"/>
              </w:rPr>
              <w:t>dr. hab. şt. med. univ., prof., șef Clinică Pneumologie, Departamentul Pediatrie, USMF „Nicolae Testemițanu”, membru corespondent AȘM</w:t>
            </w:r>
          </w:p>
        </w:tc>
      </w:tr>
      <w:tr w:rsidR="00DB3AD8" w:rsidRPr="00FC52D3" w14:paraId="35BAC26E" w14:textId="77777777" w:rsidTr="00F33907">
        <w:trPr>
          <w:trHeight w:val="483"/>
        </w:trPr>
        <w:tc>
          <w:tcPr>
            <w:tcW w:w="2835" w:type="dxa"/>
            <w:tcBorders>
              <w:top w:val="single" w:sz="4" w:space="0" w:color="000000"/>
              <w:left w:val="single" w:sz="4" w:space="0" w:color="000000"/>
              <w:bottom w:val="single" w:sz="4" w:space="0" w:color="000000"/>
              <w:right w:val="single" w:sz="4" w:space="0" w:color="000000"/>
            </w:tcBorders>
            <w:vAlign w:val="center"/>
          </w:tcPr>
          <w:p w14:paraId="365C8771" w14:textId="6882FCF7" w:rsidR="00E015AF" w:rsidRPr="00FC52D3" w:rsidRDefault="00FB0DD8" w:rsidP="001F3339">
            <w:pPr>
              <w:rPr>
                <w:b/>
                <w:bCs/>
                <w:i/>
                <w:iCs/>
                <w:color w:val="000000" w:themeColor="text1"/>
              </w:rPr>
            </w:pPr>
            <w:r w:rsidRPr="00FC52D3">
              <w:rPr>
                <w:rFonts w:ascii="Times New Roman" w:eastAsia="Times New Roman" w:hAnsi="Times New Roman" w:cs="Times New Roman"/>
                <w:b/>
                <w:bCs/>
                <w:i/>
                <w:iCs/>
                <w:color w:val="000000" w:themeColor="text1"/>
                <w:sz w:val="24"/>
              </w:rPr>
              <w:t xml:space="preserve">Aliona </w:t>
            </w:r>
            <w:r w:rsidR="00E015AF" w:rsidRPr="00FC52D3">
              <w:rPr>
                <w:rFonts w:ascii="Times New Roman" w:eastAsia="Times New Roman" w:hAnsi="Times New Roman" w:cs="Times New Roman"/>
                <w:b/>
                <w:bCs/>
                <w:i/>
                <w:iCs/>
                <w:color w:val="000000" w:themeColor="text1"/>
                <w:sz w:val="24"/>
              </w:rPr>
              <w:t>Cotoman</w:t>
            </w:r>
          </w:p>
        </w:tc>
        <w:tc>
          <w:tcPr>
            <w:tcW w:w="7088" w:type="dxa"/>
            <w:tcBorders>
              <w:top w:val="single" w:sz="4" w:space="0" w:color="000000"/>
              <w:left w:val="single" w:sz="4" w:space="0" w:color="000000"/>
              <w:bottom w:val="single" w:sz="4" w:space="0" w:color="000000"/>
              <w:right w:val="single" w:sz="4" w:space="0" w:color="000000"/>
            </w:tcBorders>
            <w:vAlign w:val="bottom"/>
          </w:tcPr>
          <w:p w14:paraId="15CB5CFB" w14:textId="59D9485D" w:rsidR="00E015AF" w:rsidRPr="00FC52D3" w:rsidRDefault="00FB0DD8" w:rsidP="00FB0DD8">
            <w:pPr>
              <w:jc w:val="both"/>
              <w:rPr>
                <w:rFonts w:ascii="Times New Roman" w:eastAsia="Times New Roman" w:hAnsi="Times New Roman"/>
                <w:color w:val="000000" w:themeColor="text1"/>
                <w:sz w:val="24"/>
              </w:rPr>
            </w:pPr>
            <w:r w:rsidRPr="00FB0DD8">
              <w:rPr>
                <w:rFonts w:ascii="Times New Roman" w:eastAsia="Times New Roman" w:hAnsi="Times New Roman"/>
                <w:color w:val="000000" w:themeColor="text1"/>
                <w:sz w:val="24"/>
              </w:rPr>
              <w:t xml:space="preserve">medic pediatru-pneumolog, </w:t>
            </w:r>
            <w:r>
              <w:rPr>
                <w:rFonts w:ascii="Times New Roman" w:eastAsia="Times New Roman" w:hAnsi="Times New Roman"/>
                <w:color w:val="000000" w:themeColor="text1"/>
                <w:sz w:val="24"/>
              </w:rPr>
              <w:t>S</w:t>
            </w:r>
            <w:r w:rsidRPr="00FB0DD8">
              <w:rPr>
                <w:rFonts w:ascii="Times New Roman" w:eastAsia="Times New Roman" w:hAnsi="Times New Roman"/>
                <w:color w:val="000000" w:themeColor="text1"/>
                <w:sz w:val="24"/>
              </w:rPr>
              <w:t>ecția Pneumologie, IMSP Institutul Mamei și Copilului, doctorand Departamentul Pediatrie, USMF „Nicolae Testemiţanu”</w:t>
            </w:r>
          </w:p>
        </w:tc>
      </w:tr>
      <w:tr w:rsidR="00DB3AD8" w:rsidRPr="00FC52D3" w14:paraId="2F761284" w14:textId="77777777" w:rsidTr="00F33907">
        <w:trPr>
          <w:trHeight w:val="562"/>
        </w:trPr>
        <w:tc>
          <w:tcPr>
            <w:tcW w:w="2835" w:type="dxa"/>
            <w:tcBorders>
              <w:top w:val="single" w:sz="4" w:space="0" w:color="000000"/>
              <w:left w:val="single" w:sz="4" w:space="0" w:color="000000"/>
              <w:bottom w:val="single" w:sz="4" w:space="0" w:color="000000"/>
              <w:right w:val="single" w:sz="4" w:space="0" w:color="000000"/>
            </w:tcBorders>
            <w:vAlign w:val="center"/>
          </w:tcPr>
          <w:p w14:paraId="58C1C71B" w14:textId="24633AAC" w:rsidR="00E015AF" w:rsidRPr="00FC52D3" w:rsidRDefault="00FB0DD8" w:rsidP="001F3339">
            <w:pPr>
              <w:rPr>
                <w:b/>
                <w:bCs/>
                <w:i/>
                <w:iCs/>
                <w:color w:val="000000" w:themeColor="text1"/>
              </w:rPr>
            </w:pPr>
            <w:r w:rsidRPr="00FC52D3">
              <w:rPr>
                <w:rFonts w:ascii="Times New Roman" w:eastAsia="Times New Roman" w:hAnsi="Times New Roman" w:cs="Times New Roman"/>
                <w:b/>
                <w:bCs/>
                <w:i/>
                <w:iCs/>
                <w:color w:val="000000" w:themeColor="text1"/>
                <w:sz w:val="24"/>
              </w:rPr>
              <w:t xml:space="preserve">Rodica </w:t>
            </w:r>
            <w:r w:rsidR="00E015AF" w:rsidRPr="00FC52D3">
              <w:rPr>
                <w:rFonts w:ascii="Times New Roman" w:eastAsia="Times New Roman" w:hAnsi="Times New Roman" w:cs="Times New Roman"/>
                <w:b/>
                <w:bCs/>
                <w:i/>
                <w:iCs/>
                <w:color w:val="000000" w:themeColor="text1"/>
                <w:sz w:val="24"/>
              </w:rPr>
              <w:t>Selevestru</w:t>
            </w:r>
          </w:p>
        </w:tc>
        <w:tc>
          <w:tcPr>
            <w:tcW w:w="7088" w:type="dxa"/>
            <w:tcBorders>
              <w:top w:val="single" w:sz="4" w:space="0" w:color="000000"/>
              <w:left w:val="single" w:sz="4" w:space="0" w:color="000000"/>
              <w:bottom w:val="single" w:sz="4" w:space="0" w:color="000000"/>
              <w:right w:val="single" w:sz="4" w:space="0" w:color="000000"/>
            </w:tcBorders>
          </w:tcPr>
          <w:p w14:paraId="1D004C26" w14:textId="479D992D" w:rsidR="00E015AF" w:rsidRPr="00FC52D3" w:rsidRDefault="00FB0DD8" w:rsidP="00FB0DD8">
            <w:pPr>
              <w:jc w:val="both"/>
              <w:rPr>
                <w:color w:val="000000" w:themeColor="text1"/>
              </w:rPr>
            </w:pPr>
            <w:r w:rsidRPr="00FB0DD8">
              <w:rPr>
                <w:rFonts w:ascii="Times New Roman" w:eastAsia="Times New Roman" w:hAnsi="Times New Roman" w:cs="Times New Roman"/>
                <w:color w:val="000000" w:themeColor="text1"/>
                <w:sz w:val="24"/>
              </w:rPr>
              <w:t>dr. şt. med., conf. univ., Departamentul Pediatrie, USMF „Nicolae Testemiţanu”</w:t>
            </w:r>
          </w:p>
        </w:tc>
      </w:tr>
      <w:tr w:rsidR="00DB3AD8" w:rsidRPr="00FC52D3" w14:paraId="596390A4" w14:textId="77777777" w:rsidTr="00F33907">
        <w:trPr>
          <w:trHeight w:val="562"/>
        </w:trPr>
        <w:tc>
          <w:tcPr>
            <w:tcW w:w="2835" w:type="dxa"/>
            <w:tcBorders>
              <w:top w:val="single" w:sz="4" w:space="0" w:color="000000"/>
              <w:left w:val="single" w:sz="4" w:space="0" w:color="000000"/>
              <w:bottom w:val="single" w:sz="4" w:space="0" w:color="000000"/>
              <w:right w:val="single" w:sz="4" w:space="0" w:color="000000"/>
            </w:tcBorders>
            <w:vAlign w:val="center"/>
          </w:tcPr>
          <w:p w14:paraId="5FB11B15" w14:textId="2D71C275" w:rsidR="00E015AF" w:rsidRPr="00FC52D3" w:rsidRDefault="00FB0DD8" w:rsidP="001F3339">
            <w:pPr>
              <w:rPr>
                <w:rFonts w:ascii="Times New Roman" w:eastAsia="Times New Roman" w:hAnsi="Times New Roman" w:cs="Times New Roman"/>
                <w:b/>
                <w:bCs/>
                <w:i/>
                <w:iCs/>
                <w:color w:val="000000" w:themeColor="text1"/>
                <w:sz w:val="24"/>
              </w:rPr>
            </w:pPr>
            <w:r w:rsidRPr="00FC52D3">
              <w:rPr>
                <w:rFonts w:ascii="Times New Roman" w:eastAsia="Times New Roman" w:hAnsi="Times New Roman" w:cs="Times New Roman"/>
                <w:b/>
                <w:bCs/>
                <w:i/>
                <w:iCs/>
                <w:color w:val="000000" w:themeColor="text1"/>
                <w:sz w:val="24"/>
              </w:rPr>
              <w:t xml:space="preserve">Cristina </w:t>
            </w:r>
            <w:r w:rsidR="00E015AF" w:rsidRPr="00FC52D3">
              <w:rPr>
                <w:rFonts w:ascii="Times New Roman" w:eastAsia="Times New Roman" w:hAnsi="Times New Roman" w:cs="Times New Roman"/>
                <w:b/>
                <w:bCs/>
                <w:i/>
                <w:iCs/>
                <w:color w:val="000000" w:themeColor="text1"/>
                <w:sz w:val="24"/>
              </w:rPr>
              <w:t>Tomacinschii</w:t>
            </w:r>
          </w:p>
        </w:tc>
        <w:tc>
          <w:tcPr>
            <w:tcW w:w="7088" w:type="dxa"/>
            <w:tcBorders>
              <w:top w:val="single" w:sz="4" w:space="0" w:color="000000"/>
              <w:left w:val="single" w:sz="4" w:space="0" w:color="000000"/>
              <w:bottom w:val="single" w:sz="4" w:space="0" w:color="000000"/>
              <w:right w:val="single" w:sz="4" w:space="0" w:color="000000"/>
            </w:tcBorders>
            <w:vAlign w:val="bottom"/>
          </w:tcPr>
          <w:p w14:paraId="2868D942" w14:textId="1FC16766" w:rsidR="00E015AF" w:rsidRPr="00FC52D3" w:rsidRDefault="00FB0DD8" w:rsidP="00FB0DD8">
            <w:pPr>
              <w:jc w:val="both"/>
              <w:rPr>
                <w:rFonts w:ascii="Times New Roman" w:eastAsia="Times New Roman" w:hAnsi="Times New Roman"/>
                <w:color w:val="000000" w:themeColor="text1"/>
                <w:sz w:val="24"/>
              </w:rPr>
            </w:pPr>
            <w:r w:rsidRPr="00FB0DD8">
              <w:rPr>
                <w:rFonts w:ascii="Times New Roman" w:eastAsia="Times New Roman" w:hAnsi="Times New Roman" w:cs="Times New Roman"/>
                <w:color w:val="000000" w:themeColor="text1"/>
                <w:sz w:val="24"/>
              </w:rPr>
              <w:t xml:space="preserve">medic pediatru, </w:t>
            </w:r>
            <w:r>
              <w:rPr>
                <w:rFonts w:ascii="Times New Roman" w:eastAsia="Times New Roman" w:hAnsi="Times New Roman" w:cs="Times New Roman"/>
                <w:color w:val="000000" w:themeColor="text1"/>
                <w:sz w:val="24"/>
              </w:rPr>
              <w:t>S</w:t>
            </w:r>
            <w:r w:rsidRPr="00FB0DD8">
              <w:rPr>
                <w:rFonts w:ascii="Times New Roman" w:eastAsia="Times New Roman" w:hAnsi="Times New Roman" w:cs="Times New Roman"/>
                <w:color w:val="000000" w:themeColor="text1"/>
                <w:sz w:val="24"/>
              </w:rPr>
              <w:t>ecția Pneumologie, IMSP Institutul Mamei și Copilului, doctorand Departamentul Pediatrie, USMF „Nicolae Testemiţanu”</w:t>
            </w:r>
          </w:p>
        </w:tc>
      </w:tr>
      <w:tr w:rsidR="00DB3AD8" w:rsidRPr="00FC52D3" w14:paraId="4E704BCD" w14:textId="77777777" w:rsidTr="002B15CB">
        <w:trPr>
          <w:trHeight w:val="267"/>
        </w:trPr>
        <w:tc>
          <w:tcPr>
            <w:tcW w:w="2835" w:type="dxa"/>
            <w:tcBorders>
              <w:top w:val="single" w:sz="4" w:space="0" w:color="000000"/>
              <w:left w:val="single" w:sz="4" w:space="0" w:color="000000"/>
              <w:bottom w:val="single" w:sz="4" w:space="0" w:color="000000"/>
              <w:right w:val="single" w:sz="4" w:space="0" w:color="000000"/>
            </w:tcBorders>
            <w:vAlign w:val="center"/>
          </w:tcPr>
          <w:p w14:paraId="5BB0D159" w14:textId="0725736A" w:rsidR="00E015AF" w:rsidRPr="00FC52D3" w:rsidRDefault="00FB0DD8" w:rsidP="001F3339">
            <w:pPr>
              <w:rPr>
                <w:rFonts w:ascii="Times New Roman" w:eastAsia="Times New Roman" w:hAnsi="Times New Roman" w:cs="Times New Roman"/>
                <w:b/>
                <w:bCs/>
                <w:i/>
                <w:iCs/>
                <w:color w:val="000000" w:themeColor="text1"/>
                <w:sz w:val="24"/>
              </w:rPr>
            </w:pPr>
            <w:r w:rsidRPr="00FC52D3">
              <w:rPr>
                <w:rFonts w:ascii="Times New Roman" w:eastAsia="Times New Roman" w:hAnsi="Times New Roman" w:cs="Times New Roman"/>
                <w:b/>
                <w:bCs/>
                <w:i/>
                <w:iCs/>
                <w:color w:val="000000" w:themeColor="text1"/>
                <w:sz w:val="24"/>
                <w:szCs w:val="24"/>
              </w:rPr>
              <w:t xml:space="preserve">Diana </w:t>
            </w:r>
            <w:r w:rsidR="00E015AF" w:rsidRPr="00FC52D3">
              <w:rPr>
                <w:rFonts w:ascii="Times New Roman" w:eastAsia="Times New Roman" w:hAnsi="Times New Roman" w:cs="Times New Roman"/>
                <w:b/>
                <w:bCs/>
                <w:i/>
                <w:iCs/>
                <w:color w:val="000000" w:themeColor="text1"/>
                <w:sz w:val="24"/>
                <w:szCs w:val="24"/>
              </w:rPr>
              <w:t>Rotaru-Cojocari</w:t>
            </w:r>
          </w:p>
        </w:tc>
        <w:tc>
          <w:tcPr>
            <w:tcW w:w="7088" w:type="dxa"/>
            <w:tcBorders>
              <w:top w:val="single" w:sz="4" w:space="0" w:color="000000"/>
              <w:left w:val="single" w:sz="4" w:space="0" w:color="000000"/>
              <w:bottom w:val="single" w:sz="4" w:space="0" w:color="000000"/>
              <w:right w:val="single" w:sz="4" w:space="0" w:color="000000"/>
            </w:tcBorders>
            <w:vAlign w:val="bottom"/>
          </w:tcPr>
          <w:p w14:paraId="295C2125" w14:textId="2C53A12F" w:rsidR="00E015AF" w:rsidRPr="00FC52D3" w:rsidRDefault="00FB0DD8" w:rsidP="00FB0DD8">
            <w:pPr>
              <w:jc w:val="both"/>
              <w:rPr>
                <w:rFonts w:ascii="Times New Roman" w:eastAsia="Times New Roman" w:hAnsi="Times New Roman" w:cs="Times New Roman"/>
                <w:color w:val="000000" w:themeColor="text1"/>
                <w:sz w:val="24"/>
              </w:rPr>
            </w:pPr>
            <w:r w:rsidRPr="00FB0DD8">
              <w:rPr>
                <w:rFonts w:ascii="Times New Roman" w:eastAsia="Times New Roman" w:hAnsi="Times New Roman" w:cs="Times New Roman"/>
                <w:color w:val="000000" w:themeColor="text1"/>
                <w:sz w:val="24"/>
              </w:rPr>
              <w:t xml:space="preserve">medic pediatru, </w:t>
            </w:r>
            <w:r>
              <w:rPr>
                <w:rFonts w:ascii="Times New Roman" w:eastAsia="Times New Roman" w:hAnsi="Times New Roman" w:cs="Times New Roman"/>
                <w:color w:val="000000" w:themeColor="text1"/>
                <w:sz w:val="24"/>
              </w:rPr>
              <w:t>S</w:t>
            </w:r>
            <w:r w:rsidRPr="00FB0DD8">
              <w:rPr>
                <w:rFonts w:ascii="Times New Roman" w:eastAsia="Times New Roman" w:hAnsi="Times New Roman" w:cs="Times New Roman"/>
                <w:color w:val="000000" w:themeColor="text1"/>
                <w:sz w:val="24"/>
              </w:rPr>
              <w:t>ecția Pneumologie, IMSP Institutul Mamei și Copilului, doctorand Departamentul Pediatrie, USMF „Nicolae Testemiţanu”</w:t>
            </w:r>
          </w:p>
        </w:tc>
      </w:tr>
    </w:tbl>
    <w:p w14:paraId="69FF28BB" w14:textId="77777777" w:rsidR="008D5249" w:rsidRDefault="008D5249" w:rsidP="001F3339">
      <w:pPr>
        <w:spacing w:after="0" w:line="240" w:lineRule="auto"/>
        <w:rPr>
          <w:rFonts w:ascii="Times New Roman" w:eastAsia="Times New Roman" w:hAnsi="Times New Roman" w:cs="Times New Roman"/>
          <w:b/>
          <w:color w:val="000000" w:themeColor="text1"/>
          <w:sz w:val="26"/>
          <w:szCs w:val="26"/>
        </w:rPr>
      </w:pPr>
    </w:p>
    <w:p w14:paraId="0957F5B7" w14:textId="4B7F341D" w:rsidR="00FA25E0" w:rsidRPr="00D77930" w:rsidRDefault="00FA25E0" w:rsidP="001F3339">
      <w:pPr>
        <w:spacing w:after="0" w:line="240" w:lineRule="auto"/>
        <w:rPr>
          <w:rFonts w:ascii="Times New Roman" w:eastAsia="Times New Roman" w:hAnsi="Times New Roman" w:cs="Times New Roman"/>
          <w:b/>
          <w:color w:val="000000" w:themeColor="text1"/>
          <w:sz w:val="24"/>
          <w:szCs w:val="24"/>
        </w:rPr>
      </w:pPr>
      <w:r w:rsidRPr="00D77930">
        <w:rPr>
          <w:rFonts w:ascii="Times New Roman" w:eastAsia="Times New Roman" w:hAnsi="Times New Roman" w:cs="Times New Roman"/>
          <w:b/>
          <w:color w:val="000000" w:themeColor="text1"/>
          <w:sz w:val="24"/>
          <w:szCs w:val="24"/>
        </w:rPr>
        <w:t>Recenzenții:</w:t>
      </w:r>
    </w:p>
    <w:p w14:paraId="4C067606" w14:textId="6BE76085" w:rsidR="005E0192" w:rsidRPr="00FC52D3" w:rsidRDefault="005E0192" w:rsidP="001F3339">
      <w:pPr>
        <w:spacing w:after="0" w:line="240" w:lineRule="auto"/>
        <w:jc w:val="both"/>
        <w:rPr>
          <w:rFonts w:ascii="Times New Roman" w:eastAsia="Times New Roman" w:hAnsi="Times New Roman" w:cs="Times New Roman"/>
          <w:color w:val="000000" w:themeColor="text1"/>
          <w:sz w:val="24"/>
        </w:rPr>
      </w:pPr>
      <w:r w:rsidRPr="00D77930">
        <w:rPr>
          <w:rFonts w:ascii="Times New Roman" w:eastAsia="Times New Roman" w:hAnsi="Times New Roman" w:cs="Times New Roman"/>
          <w:b/>
          <w:color w:val="000000" w:themeColor="text1"/>
          <w:sz w:val="24"/>
          <w:szCs w:val="24"/>
        </w:rPr>
        <w:t xml:space="preserve">1. </w:t>
      </w:r>
      <w:r w:rsidR="00157BB2" w:rsidRPr="00D77930">
        <w:rPr>
          <w:rFonts w:ascii="Times New Roman" w:eastAsia="Times New Roman" w:hAnsi="Times New Roman" w:cs="Times New Roman"/>
          <w:b/>
          <w:color w:val="000000" w:themeColor="text1"/>
          <w:sz w:val="24"/>
          <w:szCs w:val="24"/>
        </w:rPr>
        <w:t xml:space="preserve">Ecaterina </w:t>
      </w:r>
      <w:r w:rsidRPr="00D77930">
        <w:rPr>
          <w:rFonts w:ascii="Times New Roman" w:eastAsia="Times New Roman" w:hAnsi="Times New Roman" w:cs="Times New Roman"/>
          <w:b/>
          <w:color w:val="000000" w:themeColor="text1"/>
          <w:sz w:val="24"/>
          <w:szCs w:val="24"/>
        </w:rPr>
        <w:t>Stasii</w:t>
      </w:r>
      <w:r w:rsidRPr="00FC52D3">
        <w:rPr>
          <w:rFonts w:ascii="Times New Roman" w:eastAsia="Times New Roman" w:hAnsi="Times New Roman" w:cs="Times New Roman"/>
          <w:b/>
          <w:color w:val="000000" w:themeColor="text1"/>
          <w:sz w:val="26"/>
          <w:szCs w:val="26"/>
        </w:rPr>
        <w:t xml:space="preserve"> - </w:t>
      </w:r>
      <w:r w:rsidRPr="00FC52D3">
        <w:rPr>
          <w:rFonts w:ascii="Times New Roman" w:hAnsi="Times New Roman" w:cs="Times New Roman"/>
          <w:color w:val="000000" w:themeColor="text1"/>
          <w:sz w:val="24"/>
          <w:szCs w:val="24"/>
        </w:rPr>
        <w:t xml:space="preserve">dr. hab. şt. med., prof. univ., </w:t>
      </w:r>
      <w:r w:rsidRPr="00FC52D3">
        <w:rPr>
          <w:rFonts w:ascii="Times New Roman" w:eastAsia="Times New Roman" w:hAnsi="Times New Roman" w:cs="Times New Roman"/>
          <w:color w:val="000000" w:themeColor="text1"/>
          <w:sz w:val="24"/>
        </w:rPr>
        <w:t>Departamentul Pediatrie, USMF „Nicolae Testemițanu”</w:t>
      </w:r>
    </w:p>
    <w:p w14:paraId="65AB639A" w14:textId="0DA2EF8E" w:rsidR="005E0192" w:rsidRPr="00FC52D3" w:rsidRDefault="005E0192" w:rsidP="001F3339">
      <w:pPr>
        <w:spacing w:after="0" w:line="240" w:lineRule="auto"/>
        <w:jc w:val="both"/>
        <w:rPr>
          <w:rFonts w:ascii="Times New Roman" w:eastAsia="Times New Roman" w:hAnsi="Times New Roman" w:cs="Times New Roman"/>
          <w:color w:val="000000" w:themeColor="text1"/>
          <w:sz w:val="24"/>
        </w:rPr>
      </w:pPr>
      <w:r w:rsidRPr="00D77930">
        <w:rPr>
          <w:rFonts w:ascii="Times New Roman" w:eastAsia="Times New Roman" w:hAnsi="Times New Roman" w:cs="Times New Roman"/>
          <w:b/>
          <w:color w:val="000000" w:themeColor="text1"/>
          <w:sz w:val="24"/>
          <w:szCs w:val="24"/>
        </w:rPr>
        <w:t xml:space="preserve">2. </w:t>
      </w:r>
      <w:r w:rsidR="00157BB2" w:rsidRPr="00D77930">
        <w:rPr>
          <w:rFonts w:ascii="Times New Roman" w:eastAsia="Times New Roman" w:hAnsi="Times New Roman" w:cs="Times New Roman"/>
          <w:b/>
          <w:color w:val="000000" w:themeColor="text1"/>
          <w:sz w:val="24"/>
          <w:szCs w:val="24"/>
        </w:rPr>
        <w:t xml:space="preserve">Petru </w:t>
      </w:r>
      <w:r w:rsidR="00F44D02" w:rsidRPr="00D77930">
        <w:rPr>
          <w:rFonts w:ascii="Times New Roman" w:eastAsia="Times New Roman" w:hAnsi="Times New Roman" w:cs="Times New Roman"/>
          <w:b/>
          <w:color w:val="000000" w:themeColor="text1"/>
          <w:sz w:val="24"/>
          <w:szCs w:val="24"/>
        </w:rPr>
        <w:t>Martalog</w:t>
      </w:r>
      <w:r w:rsidR="00F44D02" w:rsidRPr="00FC52D3">
        <w:rPr>
          <w:rFonts w:ascii="Times New Roman" w:eastAsia="Times New Roman" w:hAnsi="Times New Roman" w:cs="Times New Roman"/>
          <w:b/>
          <w:color w:val="000000" w:themeColor="text1"/>
          <w:sz w:val="26"/>
          <w:szCs w:val="26"/>
        </w:rPr>
        <w:t xml:space="preserve"> </w:t>
      </w:r>
      <w:r w:rsidRPr="00FC52D3">
        <w:rPr>
          <w:rFonts w:ascii="Times New Roman" w:eastAsia="Times New Roman" w:hAnsi="Times New Roman" w:cs="Times New Roman"/>
          <w:b/>
          <w:color w:val="000000" w:themeColor="text1"/>
          <w:sz w:val="26"/>
          <w:szCs w:val="26"/>
        </w:rPr>
        <w:t xml:space="preserve">- </w:t>
      </w:r>
      <w:r w:rsidRPr="00FC52D3">
        <w:rPr>
          <w:rFonts w:ascii="Times New Roman" w:hAnsi="Times New Roman" w:cs="Times New Roman"/>
          <w:color w:val="000000" w:themeColor="text1"/>
          <w:sz w:val="24"/>
          <w:szCs w:val="24"/>
        </w:rPr>
        <w:t xml:space="preserve">dr. şt. med., conf. univ., </w:t>
      </w:r>
      <w:r w:rsidRPr="00FC52D3">
        <w:rPr>
          <w:rFonts w:ascii="Times New Roman" w:eastAsia="Times New Roman" w:hAnsi="Times New Roman" w:cs="Times New Roman"/>
          <w:color w:val="000000" w:themeColor="text1"/>
          <w:sz w:val="24"/>
        </w:rPr>
        <w:t>Departamentul Pediatrie, USMF „Nicolae Testemițanu”</w:t>
      </w:r>
    </w:p>
    <w:p w14:paraId="7DA55575" w14:textId="77777777" w:rsidR="008D5249" w:rsidRDefault="008D5249">
      <w:pPr>
        <w:rPr>
          <w:rFonts w:ascii="Times New Roman" w:eastAsia="Times New Roman" w:hAnsi="Times New Roman" w:cs="Times New Roman"/>
          <w:b/>
          <w:color w:val="000000" w:themeColor="text1"/>
          <w:sz w:val="24"/>
        </w:rPr>
      </w:pPr>
      <w:r>
        <w:rPr>
          <w:rFonts w:ascii="Times New Roman" w:eastAsia="Times New Roman" w:hAnsi="Times New Roman" w:cs="Times New Roman"/>
          <w:b/>
          <w:color w:val="000000" w:themeColor="text1"/>
          <w:sz w:val="24"/>
        </w:rPr>
        <w:br w:type="page"/>
      </w:r>
    </w:p>
    <w:p w14:paraId="32127304" w14:textId="7CCA72DC" w:rsidR="00567AC7" w:rsidRPr="00FC52D3" w:rsidRDefault="00567AC7" w:rsidP="001F3339">
      <w:pPr>
        <w:spacing w:after="0" w:line="240" w:lineRule="auto"/>
        <w:rPr>
          <w:rFonts w:ascii="Times New Roman" w:eastAsia="Times New Roman" w:hAnsi="Times New Roman" w:cs="Times New Roman"/>
          <w:b/>
          <w:color w:val="000000" w:themeColor="text1"/>
          <w:sz w:val="24"/>
        </w:rPr>
      </w:pPr>
      <w:r w:rsidRPr="00FC52D3">
        <w:rPr>
          <w:rFonts w:ascii="Times New Roman" w:eastAsia="Times New Roman" w:hAnsi="Times New Roman" w:cs="Times New Roman"/>
          <w:b/>
          <w:color w:val="000000" w:themeColor="text1"/>
          <w:sz w:val="24"/>
        </w:rPr>
        <w:lastRenderedPageBreak/>
        <w:t>Protocolul a fost examinat, avizat și aprobat de:</w:t>
      </w:r>
    </w:p>
    <w:tbl>
      <w:tblPr>
        <w:tblStyle w:val="-11"/>
        <w:tblW w:w="0" w:type="auto"/>
        <w:tblLook w:val="04A0" w:firstRow="1" w:lastRow="0" w:firstColumn="1" w:lastColumn="0" w:noHBand="0" w:noVBand="1"/>
      </w:tblPr>
      <w:tblGrid>
        <w:gridCol w:w="4926"/>
        <w:gridCol w:w="4925"/>
      </w:tblGrid>
      <w:tr w:rsidR="00567AC7" w:rsidRPr="00FC52D3" w14:paraId="1D6315D0" w14:textId="77777777" w:rsidTr="00567A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6" w:type="dxa"/>
            <w:shd w:val="clear" w:color="auto" w:fill="D9D9D9" w:themeFill="background1" w:themeFillShade="D9"/>
          </w:tcPr>
          <w:p w14:paraId="490A5180" w14:textId="77777777" w:rsidR="00567AC7" w:rsidRPr="00FC52D3" w:rsidRDefault="00567AC7" w:rsidP="001F3339">
            <w:pPr>
              <w:tabs>
                <w:tab w:val="left" w:pos="713"/>
              </w:tabs>
              <w:spacing w:before="3"/>
              <w:jc w:val="center"/>
              <w:rPr>
                <w:rFonts w:ascii="Times New Roman" w:hAnsi="Times New Roman" w:cs="Times New Roman"/>
                <w:sz w:val="24"/>
                <w:szCs w:val="24"/>
              </w:rPr>
            </w:pPr>
            <w:r w:rsidRPr="00FC52D3">
              <w:rPr>
                <w:rFonts w:ascii="Times New Roman" w:hAnsi="Times New Roman" w:cs="Times New Roman"/>
                <w:sz w:val="24"/>
              </w:rPr>
              <w:t>Structura/instituția</w:t>
            </w:r>
          </w:p>
        </w:tc>
        <w:tc>
          <w:tcPr>
            <w:tcW w:w="4925" w:type="dxa"/>
            <w:shd w:val="clear" w:color="auto" w:fill="D9D9D9" w:themeFill="background1" w:themeFillShade="D9"/>
          </w:tcPr>
          <w:p w14:paraId="2BE57916" w14:textId="77777777" w:rsidR="00567AC7" w:rsidRPr="00FC52D3" w:rsidRDefault="00567AC7" w:rsidP="001F3339">
            <w:pPr>
              <w:tabs>
                <w:tab w:val="left" w:pos="713"/>
              </w:tabs>
              <w:spacing w:before="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C52D3">
              <w:rPr>
                <w:rFonts w:ascii="Times New Roman" w:hAnsi="Times New Roman" w:cs="Times New Roman"/>
                <w:sz w:val="24"/>
              </w:rPr>
              <w:t>Prenume, nume, funcția</w:t>
            </w:r>
          </w:p>
        </w:tc>
      </w:tr>
      <w:tr w:rsidR="00567AC7" w:rsidRPr="00FC52D3" w14:paraId="495A2341" w14:textId="77777777" w:rsidTr="00226383">
        <w:tc>
          <w:tcPr>
            <w:cnfStyle w:val="001000000000" w:firstRow="0" w:lastRow="0" w:firstColumn="1" w:lastColumn="0" w:oddVBand="0" w:evenVBand="0" w:oddHBand="0" w:evenHBand="0" w:firstRowFirstColumn="0" w:firstRowLastColumn="0" w:lastRowFirstColumn="0" w:lastRowLastColumn="0"/>
            <w:tcW w:w="4926" w:type="dxa"/>
          </w:tcPr>
          <w:p w14:paraId="3F577569" w14:textId="44EB755A" w:rsidR="00567AC7" w:rsidRPr="00FC52D3" w:rsidRDefault="00567AC7" w:rsidP="00F83FD2">
            <w:pPr>
              <w:tabs>
                <w:tab w:val="left" w:pos="713"/>
              </w:tabs>
              <w:spacing w:before="3"/>
              <w:jc w:val="both"/>
              <w:rPr>
                <w:rFonts w:ascii="Times New Roman" w:hAnsi="Times New Roman" w:cs="Times New Roman"/>
                <w:b w:val="0"/>
                <w:color w:val="000000" w:themeColor="text1"/>
                <w:sz w:val="24"/>
                <w:szCs w:val="24"/>
              </w:rPr>
            </w:pPr>
            <w:r w:rsidRPr="00FC52D3">
              <w:rPr>
                <w:rFonts w:ascii="Times New Roman" w:hAnsi="Times New Roman" w:cs="Times New Roman"/>
                <w:b w:val="0"/>
                <w:bCs w:val="0"/>
                <w:sz w:val="24"/>
                <w:szCs w:val="24"/>
              </w:rPr>
              <w:t>Departamentul Pediatrie, USMF „Nicolae Testemițanu”</w:t>
            </w:r>
          </w:p>
        </w:tc>
        <w:tc>
          <w:tcPr>
            <w:tcW w:w="4925" w:type="dxa"/>
          </w:tcPr>
          <w:p w14:paraId="19400DB2" w14:textId="1701B39D" w:rsidR="00567AC7" w:rsidRPr="00FC52D3" w:rsidRDefault="00567AC7" w:rsidP="00F83FD2">
            <w:pPr>
              <w:tabs>
                <w:tab w:val="left" w:pos="713"/>
              </w:tabs>
              <w:spacing w:before="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C52D3">
              <w:rPr>
                <w:rFonts w:ascii="Times New Roman" w:hAnsi="Times New Roman" w:cs="Times New Roman"/>
                <w:b/>
                <w:bCs/>
                <w:i/>
                <w:iCs/>
                <w:sz w:val="24"/>
                <w:szCs w:val="24"/>
              </w:rPr>
              <w:t>Ninel Revenco</w:t>
            </w:r>
            <w:r w:rsidRPr="00FC52D3">
              <w:rPr>
                <w:rFonts w:ascii="Times New Roman" w:hAnsi="Times New Roman" w:cs="Times New Roman"/>
                <w:sz w:val="24"/>
                <w:szCs w:val="24"/>
              </w:rPr>
              <w:t>, dr. hab. şt. med., prof. univ., șef departament</w:t>
            </w:r>
          </w:p>
        </w:tc>
      </w:tr>
      <w:tr w:rsidR="00567AC7" w:rsidRPr="00FC52D3" w14:paraId="1D87E43F" w14:textId="77777777" w:rsidTr="00226383">
        <w:tc>
          <w:tcPr>
            <w:cnfStyle w:val="001000000000" w:firstRow="0" w:lastRow="0" w:firstColumn="1" w:lastColumn="0" w:oddVBand="0" w:evenVBand="0" w:oddHBand="0" w:evenHBand="0" w:firstRowFirstColumn="0" w:firstRowLastColumn="0" w:lastRowFirstColumn="0" w:lastRowLastColumn="0"/>
            <w:tcW w:w="4926" w:type="dxa"/>
          </w:tcPr>
          <w:p w14:paraId="3D5A7F18" w14:textId="35ACF869" w:rsidR="00567AC7" w:rsidRPr="00FC52D3" w:rsidRDefault="00567AC7" w:rsidP="00F83FD2">
            <w:pPr>
              <w:tabs>
                <w:tab w:val="left" w:pos="713"/>
              </w:tabs>
              <w:spacing w:before="3"/>
              <w:jc w:val="both"/>
              <w:rPr>
                <w:rFonts w:ascii="Times New Roman" w:hAnsi="Times New Roman" w:cs="Times New Roman"/>
                <w:b w:val="0"/>
                <w:bCs w:val="0"/>
                <w:color w:val="000000" w:themeColor="text1"/>
                <w:sz w:val="24"/>
                <w:szCs w:val="24"/>
              </w:rPr>
            </w:pPr>
            <w:r w:rsidRPr="00FC52D3">
              <w:rPr>
                <w:rFonts w:ascii="Times New Roman" w:hAnsi="Times New Roman" w:cs="Times New Roman"/>
                <w:b w:val="0"/>
                <w:bCs w:val="0"/>
                <w:sz w:val="24"/>
                <w:szCs w:val="24"/>
              </w:rPr>
              <w:t>Comisia științifico-metodică de profil Pediatrie, USMF „Nicolae Testemițanu”</w:t>
            </w:r>
          </w:p>
        </w:tc>
        <w:tc>
          <w:tcPr>
            <w:tcW w:w="4925" w:type="dxa"/>
          </w:tcPr>
          <w:p w14:paraId="53CA9375" w14:textId="11321E63" w:rsidR="00567AC7" w:rsidRPr="00FC52D3" w:rsidRDefault="00567AC7" w:rsidP="00F83FD2">
            <w:pPr>
              <w:tabs>
                <w:tab w:val="left" w:pos="713"/>
              </w:tabs>
              <w:spacing w:before="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FC52D3">
              <w:rPr>
                <w:rFonts w:ascii="Times New Roman" w:hAnsi="Times New Roman" w:cs="Times New Roman"/>
                <w:b/>
                <w:bCs/>
                <w:i/>
                <w:iCs/>
                <w:sz w:val="24"/>
                <w:szCs w:val="24"/>
              </w:rPr>
              <w:t>Ninel Revenco</w:t>
            </w:r>
            <w:r w:rsidRPr="00FC52D3">
              <w:rPr>
                <w:rFonts w:ascii="Times New Roman" w:hAnsi="Times New Roman" w:cs="Times New Roman"/>
                <w:sz w:val="24"/>
                <w:szCs w:val="24"/>
              </w:rPr>
              <w:t>, dr. hab. şt. med., prof. univ., președinte</w:t>
            </w:r>
          </w:p>
        </w:tc>
      </w:tr>
      <w:tr w:rsidR="00567AC7" w:rsidRPr="00FC52D3" w14:paraId="32AD631D" w14:textId="77777777" w:rsidTr="00226383">
        <w:tc>
          <w:tcPr>
            <w:cnfStyle w:val="001000000000" w:firstRow="0" w:lastRow="0" w:firstColumn="1" w:lastColumn="0" w:oddVBand="0" w:evenVBand="0" w:oddHBand="0" w:evenHBand="0" w:firstRowFirstColumn="0" w:firstRowLastColumn="0" w:lastRowFirstColumn="0" w:lastRowLastColumn="0"/>
            <w:tcW w:w="4926" w:type="dxa"/>
          </w:tcPr>
          <w:p w14:paraId="014BF837" w14:textId="6F58582C" w:rsidR="00567AC7" w:rsidRPr="00FC52D3" w:rsidRDefault="00567AC7" w:rsidP="00F83FD2">
            <w:pPr>
              <w:pStyle w:val="Default"/>
              <w:jc w:val="both"/>
              <w:rPr>
                <w:b w:val="0"/>
                <w:bCs w:val="0"/>
                <w:color w:val="000000" w:themeColor="text1"/>
                <w:lang w:val="ro-RO"/>
              </w:rPr>
            </w:pPr>
            <w:r w:rsidRPr="00FC52D3">
              <w:rPr>
                <w:b w:val="0"/>
                <w:bCs w:val="0"/>
                <w:color w:val="auto"/>
                <w:lang w:val="ro-RO"/>
              </w:rPr>
              <w:t>Catedra de medicină de familie, USMF „Nicolae Testemițanu”</w:t>
            </w:r>
          </w:p>
        </w:tc>
        <w:tc>
          <w:tcPr>
            <w:tcW w:w="4925" w:type="dxa"/>
          </w:tcPr>
          <w:p w14:paraId="5A7E19B7" w14:textId="27B56C26" w:rsidR="00567AC7" w:rsidRPr="00FC52D3" w:rsidRDefault="00567AC7" w:rsidP="00F83FD2">
            <w:pPr>
              <w:tabs>
                <w:tab w:val="left" w:pos="713"/>
              </w:tabs>
              <w:spacing w:before="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FC52D3">
              <w:rPr>
                <w:rFonts w:ascii="Times New Roman" w:hAnsi="Times New Roman" w:cs="Times New Roman"/>
                <w:b/>
                <w:bCs/>
                <w:i/>
                <w:iCs/>
                <w:sz w:val="24"/>
                <w:szCs w:val="24"/>
              </w:rPr>
              <w:t>Ghenadie Curocichin</w:t>
            </w:r>
            <w:r w:rsidRPr="00FC52D3">
              <w:rPr>
                <w:rFonts w:ascii="Times New Roman" w:hAnsi="Times New Roman" w:cs="Times New Roman"/>
                <w:sz w:val="24"/>
                <w:szCs w:val="24"/>
              </w:rPr>
              <w:t>, dr. hab. şt. med., prof. univ.</w:t>
            </w:r>
          </w:p>
        </w:tc>
      </w:tr>
      <w:tr w:rsidR="00567AC7" w:rsidRPr="00FC52D3" w14:paraId="1E93F290" w14:textId="77777777" w:rsidTr="00226383">
        <w:tc>
          <w:tcPr>
            <w:cnfStyle w:val="001000000000" w:firstRow="0" w:lastRow="0" w:firstColumn="1" w:lastColumn="0" w:oddVBand="0" w:evenVBand="0" w:oddHBand="0" w:evenHBand="0" w:firstRowFirstColumn="0" w:firstRowLastColumn="0" w:lastRowFirstColumn="0" w:lastRowLastColumn="0"/>
            <w:tcW w:w="4926" w:type="dxa"/>
          </w:tcPr>
          <w:p w14:paraId="40C0287A" w14:textId="607E9B78" w:rsidR="00567AC7" w:rsidRPr="00FC52D3" w:rsidRDefault="00567AC7" w:rsidP="00F83FD2">
            <w:pPr>
              <w:tabs>
                <w:tab w:val="left" w:pos="713"/>
              </w:tabs>
              <w:spacing w:before="3"/>
              <w:jc w:val="both"/>
              <w:rPr>
                <w:rFonts w:ascii="Times New Roman" w:hAnsi="Times New Roman" w:cs="Times New Roman"/>
                <w:b w:val="0"/>
                <w:bCs w:val="0"/>
                <w:color w:val="000000" w:themeColor="text1"/>
                <w:sz w:val="24"/>
                <w:szCs w:val="24"/>
              </w:rPr>
            </w:pPr>
            <w:r w:rsidRPr="00FC52D3">
              <w:rPr>
                <w:rFonts w:ascii="Times New Roman" w:hAnsi="Times New Roman" w:cs="Times New Roman"/>
                <w:b w:val="0"/>
                <w:bCs w:val="0"/>
                <w:sz w:val="24"/>
                <w:szCs w:val="24"/>
              </w:rPr>
              <w:t>Catedra de medicină de laborator, USMF „Nicolae Testemițanu”</w:t>
            </w:r>
          </w:p>
        </w:tc>
        <w:tc>
          <w:tcPr>
            <w:tcW w:w="4925" w:type="dxa"/>
          </w:tcPr>
          <w:p w14:paraId="26DD9B1A" w14:textId="6D409FE7" w:rsidR="00567AC7" w:rsidRPr="00FC52D3" w:rsidRDefault="00567AC7" w:rsidP="00F83FD2">
            <w:pPr>
              <w:tabs>
                <w:tab w:val="left" w:pos="713"/>
              </w:tabs>
              <w:spacing w:before="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FC52D3">
              <w:rPr>
                <w:rFonts w:ascii="Times New Roman" w:hAnsi="Times New Roman" w:cs="Times New Roman"/>
                <w:b/>
                <w:bCs/>
                <w:i/>
                <w:iCs/>
                <w:sz w:val="24"/>
                <w:szCs w:val="24"/>
              </w:rPr>
              <w:t>Anatolie Vişnevschi</w:t>
            </w:r>
            <w:r w:rsidRPr="00FC52D3">
              <w:rPr>
                <w:rFonts w:ascii="Times New Roman" w:hAnsi="Times New Roman" w:cs="Times New Roman"/>
                <w:sz w:val="24"/>
                <w:szCs w:val="24"/>
              </w:rPr>
              <w:t>, dr. hab. şt. med., prof. univ.</w:t>
            </w:r>
          </w:p>
        </w:tc>
      </w:tr>
      <w:tr w:rsidR="00567AC7" w:rsidRPr="00FC52D3" w14:paraId="0819A002" w14:textId="77777777" w:rsidTr="00226383">
        <w:tc>
          <w:tcPr>
            <w:cnfStyle w:val="001000000000" w:firstRow="0" w:lastRow="0" w:firstColumn="1" w:lastColumn="0" w:oddVBand="0" w:evenVBand="0" w:oddHBand="0" w:evenHBand="0" w:firstRowFirstColumn="0" w:firstRowLastColumn="0" w:lastRowFirstColumn="0" w:lastRowLastColumn="0"/>
            <w:tcW w:w="4926" w:type="dxa"/>
          </w:tcPr>
          <w:p w14:paraId="2CCD480B" w14:textId="2925C8B4" w:rsidR="00567AC7" w:rsidRPr="00FC52D3" w:rsidRDefault="00567AC7" w:rsidP="00F83FD2">
            <w:pPr>
              <w:tabs>
                <w:tab w:val="left" w:pos="713"/>
              </w:tabs>
              <w:spacing w:before="3"/>
              <w:jc w:val="both"/>
              <w:rPr>
                <w:rFonts w:ascii="Times New Roman" w:hAnsi="Times New Roman" w:cs="Times New Roman"/>
                <w:b w:val="0"/>
                <w:bCs w:val="0"/>
                <w:color w:val="000000" w:themeColor="text1"/>
                <w:sz w:val="24"/>
                <w:szCs w:val="24"/>
              </w:rPr>
            </w:pPr>
            <w:r w:rsidRPr="00FC52D3">
              <w:rPr>
                <w:rFonts w:ascii="Times New Roman" w:hAnsi="Times New Roman" w:cs="Times New Roman"/>
                <w:b w:val="0"/>
                <w:bCs w:val="0"/>
                <w:sz w:val="24"/>
                <w:szCs w:val="24"/>
              </w:rPr>
              <w:t>Catedra farmacologie şi farmacologie clinică, USMF „Nicolae Testemițanu”</w:t>
            </w:r>
          </w:p>
        </w:tc>
        <w:tc>
          <w:tcPr>
            <w:tcW w:w="4925" w:type="dxa"/>
          </w:tcPr>
          <w:p w14:paraId="5A519DA5" w14:textId="497FA2A7" w:rsidR="00567AC7" w:rsidRPr="00FC52D3" w:rsidRDefault="00567AC7" w:rsidP="00F83FD2">
            <w:pPr>
              <w:tabs>
                <w:tab w:val="left" w:pos="713"/>
              </w:tabs>
              <w:spacing w:before="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FC52D3">
              <w:rPr>
                <w:rFonts w:ascii="Times New Roman" w:hAnsi="Times New Roman" w:cs="Times New Roman"/>
                <w:b/>
                <w:bCs/>
                <w:i/>
                <w:iCs/>
                <w:sz w:val="24"/>
                <w:szCs w:val="24"/>
              </w:rPr>
              <w:t>Nicolae Bacinschi</w:t>
            </w:r>
            <w:r w:rsidRPr="00FC52D3">
              <w:rPr>
                <w:rFonts w:ascii="Times New Roman" w:hAnsi="Times New Roman" w:cs="Times New Roman"/>
                <w:sz w:val="24"/>
                <w:szCs w:val="24"/>
              </w:rPr>
              <w:t>, dr. hab. şt. med., prof. univ.</w:t>
            </w:r>
          </w:p>
        </w:tc>
      </w:tr>
      <w:tr w:rsidR="00567AC7" w:rsidRPr="00FC52D3" w14:paraId="27D3043A" w14:textId="77777777" w:rsidTr="00226383">
        <w:tc>
          <w:tcPr>
            <w:cnfStyle w:val="001000000000" w:firstRow="0" w:lastRow="0" w:firstColumn="1" w:lastColumn="0" w:oddVBand="0" w:evenVBand="0" w:oddHBand="0" w:evenHBand="0" w:firstRowFirstColumn="0" w:firstRowLastColumn="0" w:lastRowFirstColumn="0" w:lastRowLastColumn="0"/>
            <w:tcW w:w="4926" w:type="dxa"/>
          </w:tcPr>
          <w:p w14:paraId="5A1C10C4" w14:textId="66D8A90A" w:rsidR="00567AC7" w:rsidRPr="00FC52D3" w:rsidRDefault="00567AC7" w:rsidP="00F83FD2">
            <w:pPr>
              <w:tabs>
                <w:tab w:val="left" w:pos="713"/>
              </w:tabs>
              <w:spacing w:before="3"/>
              <w:jc w:val="both"/>
              <w:rPr>
                <w:rFonts w:ascii="Times New Roman" w:hAnsi="Times New Roman" w:cs="Times New Roman"/>
                <w:b w:val="0"/>
                <w:bCs w:val="0"/>
                <w:color w:val="000000" w:themeColor="text1"/>
                <w:sz w:val="24"/>
                <w:szCs w:val="24"/>
              </w:rPr>
            </w:pPr>
            <w:r w:rsidRPr="00FC52D3">
              <w:rPr>
                <w:rFonts w:ascii="Times New Roman" w:hAnsi="Times New Roman" w:cs="Times New Roman"/>
                <w:b w:val="0"/>
                <w:bCs w:val="0"/>
                <w:sz w:val="24"/>
                <w:szCs w:val="24"/>
              </w:rPr>
              <w:t>Agenția Medicamentului și Dispozitivelor Medicale</w:t>
            </w:r>
          </w:p>
        </w:tc>
        <w:tc>
          <w:tcPr>
            <w:tcW w:w="4925" w:type="dxa"/>
          </w:tcPr>
          <w:p w14:paraId="01BC1735" w14:textId="61386268" w:rsidR="00567AC7" w:rsidRPr="00FC52D3" w:rsidRDefault="00567AC7" w:rsidP="00F83FD2">
            <w:pPr>
              <w:tabs>
                <w:tab w:val="left" w:pos="713"/>
              </w:tabs>
              <w:spacing w:before="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FC52D3">
              <w:rPr>
                <w:rFonts w:ascii="Times New Roman" w:hAnsi="Times New Roman" w:cs="Times New Roman"/>
                <w:b/>
                <w:bCs/>
                <w:i/>
                <w:iCs/>
                <w:sz w:val="24"/>
                <w:szCs w:val="24"/>
              </w:rPr>
              <w:t>Dragoș Guțu</w:t>
            </w:r>
            <w:r w:rsidRPr="00FC52D3">
              <w:rPr>
                <w:rFonts w:ascii="Times New Roman" w:hAnsi="Times New Roman" w:cs="Times New Roman"/>
                <w:sz w:val="24"/>
                <w:szCs w:val="24"/>
              </w:rPr>
              <w:t>, director general</w:t>
            </w:r>
          </w:p>
        </w:tc>
      </w:tr>
      <w:tr w:rsidR="00567AC7" w:rsidRPr="00FC52D3" w14:paraId="498C96B7" w14:textId="77777777" w:rsidTr="00B10820">
        <w:trPr>
          <w:trHeight w:val="400"/>
        </w:trPr>
        <w:tc>
          <w:tcPr>
            <w:cnfStyle w:val="001000000000" w:firstRow="0" w:lastRow="0" w:firstColumn="1" w:lastColumn="0" w:oddVBand="0" w:evenVBand="0" w:oddHBand="0" w:evenHBand="0" w:firstRowFirstColumn="0" w:firstRowLastColumn="0" w:lastRowFirstColumn="0" w:lastRowLastColumn="0"/>
            <w:tcW w:w="4926" w:type="dxa"/>
          </w:tcPr>
          <w:p w14:paraId="6555F2D9" w14:textId="4141428C" w:rsidR="00567AC7" w:rsidRPr="00FC52D3" w:rsidRDefault="00567AC7" w:rsidP="00F83FD2">
            <w:pPr>
              <w:tabs>
                <w:tab w:val="left" w:pos="713"/>
              </w:tabs>
              <w:spacing w:before="3"/>
              <w:jc w:val="both"/>
              <w:rPr>
                <w:rFonts w:ascii="Times New Roman" w:hAnsi="Times New Roman" w:cs="Times New Roman"/>
                <w:color w:val="000000" w:themeColor="text1"/>
                <w:sz w:val="24"/>
                <w:szCs w:val="24"/>
              </w:rPr>
            </w:pPr>
            <w:r w:rsidRPr="00FC52D3">
              <w:rPr>
                <w:rFonts w:ascii="Times New Roman" w:hAnsi="Times New Roman" w:cs="Times New Roman"/>
                <w:b w:val="0"/>
                <w:bCs w:val="0"/>
                <w:sz w:val="24"/>
                <w:szCs w:val="24"/>
              </w:rPr>
              <w:t>Compania Națională de Asigurări în Medicină</w:t>
            </w:r>
          </w:p>
        </w:tc>
        <w:tc>
          <w:tcPr>
            <w:tcW w:w="4925" w:type="dxa"/>
          </w:tcPr>
          <w:p w14:paraId="2D524E24" w14:textId="20A1C014" w:rsidR="00567AC7" w:rsidRPr="00FC52D3" w:rsidRDefault="00567AC7" w:rsidP="00F83FD2">
            <w:pPr>
              <w:tabs>
                <w:tab w:val="left" w:pos="713"/>
              </w:tabs>
              <w:spacing w:before="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color w:val="000000" w:themeColor="text1"/>
                <w:sz w:val="24"/>
                <w:szCs w:val="24"/>
              </w:rPr>
            </w:pPr>
            <w:r w:rsidRPr="00FC52D3">
              <w:rPr>
                <w:rFonts w:ascii="Times New Roman" w:hAnsi="Times New Roman" w:cs="Times New Roman"/>
                <w:b/>
                <w:bCs/>
                <w:i/>
                <w:iCs/>
                <w:sz w:val="24"/>
                <w:szCs w:val="24"/>
              </w:rPr>
              <w:t>Ion Dodon</w:t>
            </w:r>
            <w:r w:rsidRPr="00FC52D3">
              <w:rPr>
                <w:rFonts w:ascii="Times New Roman" w:hAnsi="Times New Roman" w:cs="Times New Roman"/>
                <w:sz w:val="24"/>
                <w:szCs w:val="24"/>
              </w:rPr>
              <w:t>, director general</w:t>
            </w:r>
          </w:p>
        </w:tc>
      </w:tr>
      <w:tr w:rsidR="00567AC7" w:rsidRPr="00FC52D3" w14:paraId="2B1C410F" w14:textId="77777777" w:rsidTr="00226383">
        <w:tc>
          <w:tcPr>
            <w:cnfStyle w:val="001000000000" w:firstRow="0" w:lastRow="0" w:firstColumn="1" w:lastColumn="0" w:oddVBand="0" w:evenVBand="0" w:oddHBand="0" w:evenHBand="0" w:firstRowFirstColumn="0" w:firstRowLastColumn="0" w:lastRowFirstColumn="0" w:lastRowLastColumn="0"/>
            <w:tcW w:w="4926" w:type="dxa"/>
          </w:tcPr>
          <w:p w14:paraId="317EC9F1" w14:textId="0E3C725F" w:rsidR="00567AC7" w:rsidRPr="00FC52D3" w:rsidRDefault="00567AC7" w:rsidP="00F83FD2">
            <w:pPr>
              <w:pStyle w:val="Default"/>
              <w:jc w:val="both"/>
              <w:rPr>
                <w:b w:val="0"/>
                <w:bCs w:val="0"/>
                <w:color w:val="000000" w:themeColor="text1"/>
                <w:lang w:val="ro-RO"/>
              </w:rPr>
            </w:pPr>
            <w:r w:rsidRPr="00FC52D3">
              <w:rPr>
                <w:b w:val="0"/>
                <w:bCs w:val="0"/>
                <w:lang w:val="ro-RO"/>
              </w:rPr>
              <w:t>Consiliul Naţional de Evaluare şi Acreditare în Sănătate</w:t>
            </w:r>
          </w:p>
        </w:tc>
        <w:tc>
          <w:tcPr>
            <w:tcW w:w="4925" w:type="dxa"/>
          </w:tcPr>
          <w:p w14:paraId="6815E5C2" w14:textId="4F658CF6" w:rsidR="00567AC7" w:rsidRPr="00FC52D3" w:rsidRDefault="00567AC7" w:rsidP="00F83FD2">
            <w:pPr>
              <w:pStyle w:val="Default"/>
              <w:jc w:val="both"/>
              <w:cnfStyle w:val="000000000000" w:firstRow="0" w:lastRow="0" w:firstColumn="0" w:lastColumn="0" w:oddVBand="0" w:evenVBand="0" w:oddHBand="0" w:evenHBand="0" w:firstRowFirstColumn="0" w:firstRowLastColumn="0" w:lastRowFirstColumn="0" w:lastRowLastColumn="0"/>
              <w:rPr>
                <w:color w:val="000000" w:themeColor="text1"/>
                <w:lang w:val="ro-RO"/>
              </w:rPr>
            </w:pPr>
            <w:r w:rsidRPr="00FC52D3">
              <w:rPr>
                <w:b/>
                <w:i/>
                <w:lang w:val="ro-RO"/>
              </w:rPr>
              <w:t xml:space="preserve">Valentin Mustea, </w:t>
            </w:r>
            <w:r w:rsidRPr="00FC52D3">
              <w:rPr>
                <w:bCs/>
                <w:iCs/>
                <w:lang w:val="ro-RO"/>
              </w:rPr>
              <w:t>director</w:t>
            </w:r>
          </w:p>
        </w:tc>
      </w:tr>
      <w:tr w:rsidR="00567AC7" w:rsidRPr="00FC52D3" w14:paraId="3F95870D" w14:textId="77777777" w:rsidTr="00B10820">
        <w:trPr>
          <w:trHeight w:val="441"/>
        </w:trPr>
        <w:tc>
          <w:tcPr>
            <w:cnfStyle w:val="001000000000" w:firstRow="0" w:lastRow="0" w:firstColumn="1" w:lastColumn="0" w:oddVBand="0" w:evenVBand="0" w:oddHBand="0" w:evenHBand="0" w:firstRowFirstColumn="0" w:firstRowLastColumn="0" w:lastRowFirstColumn="0" w:lastRowLastColumn="0"/>
            <w:tcW w:w="4926" w:type="dxa"/>
          </w:tcPr>
          <w:p w14:paraId="75F8A068" w14:textId="20486B39" w:rsidR="00567AC7" w:rsidRPr="00FC52D3" w:rsidRDefault="00567AC7" w:rsidP="00F83FD2">
            <w:pPr>
              <w:tabs>
                <w:tab w:val="left" w:pos="713"/>
              </w:tabs>
              <w:spacing w:before="3"/>
              <w:jc w:val="both"/>
              <w:rPr>
                <w:rFonts w:ascii="Times New Roman" w:hAnsi="Times New Roman" w:cs="Times New Roman"/>
                <w:b w:val="0"/>
                <w:bCs w:val="0"/>
                <w:color w:val="000000" w:themeColor="text1"/>
                <w:sz w:val="24"/>
                <w:szCs w:val="24"/>
              </w:rPr>
            </w:pPr>
            <w:r w:rsidRPr="00FC52D3">
              <w:rPr>
                <w:rFonts w:ascii="Times New Roman" w:hAnsi="Times New Roman" w:cs="Times New Roman"/>
                <w:b w:val="0"/>
                <w:bCs w:val="0"/>
                <w:sz w:val="24"/>
                <w:szCs w:val="24"/>
              </w:rPr>
              <w:t xml:space="preserve">Consiliul de experți al Ministerului Sănătății </w:t>
            </w:r>
          </w:p>
        </w:tc>
        <w:tc>
          <w:tcPr>
            <w:tcW w:w="4925" w:type="dxa"/>
          </w:tcPr>
          <w:p w14:paraId="5E2EAC51" w14:textId="2A917D1B" w:rsidR="00567AC7" w:rsidRPr="00FC52D3" w:rsidRDefault="00567AC7" w:rsidP="00F83FD2">
            <w:pPr>
              <w:tabs>
                <w:tab w:val="left" w:pos="713"/>
              </w:tabs>
              <w:spacing w:before="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FC52D3">
              <w:rPr>
                <w:rFonts w:ascii="Times New Roman" w:hAnsi="Times New Roman" w:cs="Times New Roman"/>
                <w:b/>
                <w:bCs/>
                <w:i/>
                <w:iCs/>
                <w:sz w:val="24"/>
                <w:szCs w:val="24"/>
              </w:rPr>
              <w:t>Aurel Grosu</w:t>
            </w:r>
            <w:r w:rsidRPr="00FC52D3">
              <w:rPr>
                <w:rFonts w:ascii="Times New Roman" w:hAnsi="Times New Roman" w:cs="Times New Roman"/>
                <w:sz w:val="24"/>
                <w:szCs w:val="24"/>
              </w:rPr>
              <w:t>, dr.</w:t>
            </w:r>
            <w:r w:rsidR="00931EFF">
              <w:rPr>
                <w:rFonts w:ascii="Times New Roman" w:hAnsi="Times New Roman" w:cs="Times New Roman"/>
                <w:sz w:val="24"/>
                <w:szCs w:val="24"/>
              </w:rPr>
              <w:t xml:space="preserve"> </w:t>
            </w:r>
            <w:r w:rsidRPr="00FC52D3">
              <w:rPr>
                <w:rFonts w:ascii="Times New Roman" w:hAnsi="Times New Roman" w:cs="Times New Roman"/>
                <w:sz w:val="24"/>
                <w:szCs w:val="24"/>
              </w:rPr>
              <w:t>hab.</w:t>
            </w:r>
            <w:r w:rsidR="00931EFF">
              <w:rPr>
                <w:rFonts w:ascii="Times New Roman" w:hAnsi="Times New Roman" w:cs="Times New Roman"/>
                <w:sz w:val="24"/>
                <w:szCs w:val="24"/>
              </w:rPr>
              <w:t xml:space="preserve"> </w:t>
            </w:r>
            <w:r w:rsidRPr="00FC52D3">
              <w:rPr>
                <w:rFonts w:ascii="Times New Roman" w:hAnsi="Times New Roman" w:cs="Times New Roman"/>
                <w:sz w:val="24"/>
                <w:szCs w:val="24"/>
              </w:rPr>
              <w:t>şt.</w:t>
            </w:r>
            <w:r w:rsidR="00931EFF">
              <w:rPr>
                <w:rFonts w:ascii="Times New Roman" w:hAnsi="Times New Roman" w:cs="Times New Roman"/>
                <w:sz w:val="24"/>
                <w:szCs w:val="24"/>
              </w:rPr>
              <w:t xml:space="preserve"> </w:t>
            </w:r>
            <w:r w:rsidRPr="00FC52D3">
              <w:rPr>
                <w:rFonts w:ascii="Times New Roman" w:hAnsi="Times New Roman" w:cs="Times New Roman"/>
                <w:sz w:val="24"/>
                <w:szCs w:val="24"/>
              </w:rPr>
              <w:t xml:space="preserve">med., prof. univ. </w:t>
            </w:r>
          </w:p>
        </w:tc>
      </w:tr>
    </w:tbl>
    <w:p w14:paraId="1667B660" w14:textId="77777777" w:rsidR="00FA5E8B" w:rsidRPr="00FC52D3" w:rsidRDefault="00FA5E8B" w:rsidP="001F3339">
      <w:pPr>
        <w:pStyle w:val="Listparagraf"/>
        <w:spacing w:after="0" w:line="240" w:lineRule="auto"/>
        <w:ind w:left="0"/>
        <w:rPr>
          <w:rFonts w:ascii="Times New Roman" w:eastAsia="Times New Roman" w:hAnsi="Times New Roman" w:cs="Times New Roman"/>
          <w:b/>
          <w:color w:val="000000" w:themeColor="text1"/>
          <w:sz w:val="24"/>
        </w:rPr>
      </w:pPr>
      <w:bookmarkStart w:id="2" w:name="A.8._Definiţie"/>
      <w:bookmarkStart w:id="3" w:name="_bookmark10"/>
      <w:bookmarkEnd w:id="2"/>
      <w:bookmarkEnd w:id="3"/>
    </w:p>
    <w:p w14:paraId="448CFC7C" w14:textId="24AC2C1D" w:rsidR="00976CC8" w:rsidRPr="00FC52D3" w:rsidRDefault="009655EE" w:rsidP="00D77930">
      <w:pPr>
        <w:pStyle w:val="Listparagraf"/>
        <w:spacing w:line="240" w:lineRule="auto"/>
        <w:ind w:left="0"/>
        <w:rPr>
          <w:rFonts w:ascii="Times New Roman" w:eastAsia="Times New Roman" w:hAnsi="Times New Roman" w:cs="Times New Roman"/>
          <w:b/>
          <w:color w:val="000000" w:themeColor="text1"/>
          <w:sz w:val="24"/>
        </w:rPr>
      </w:pPr>
      <w:r w:rsidRPr="00FC52D3">
        <w:rPr>
          <w:rFonts w:ascii="Times New Roman" w:eastAsia="Times New Roman" w:hAnsi="Times New Roman" w:cs="Times New Roman"/>
          <w:b/>
          <w:color w:val="000000" w:themeColor="text1"/>
          <w:sz w:val="24"/>
        </w:rPr>
        <w:t>A.</w:t>
      </w:r>
      <w:r w:rsidR="00567AC7" w:rsidRPr="00FC52D3">
        <w:rPr>
          <w:rFonts w:ascii="Times New Roman" w:eastAsia="Times New Roman" w:hAnsi="Times New Roman" w:cs="Times New Roman"/>
          <w:b/>
          <w:color w:val="000000" w:themeColor="text1"/>
          <w:sz w:val="24"/>
        </w:rPr>
        <w:t>9</w:t>
      </w:r>
      <w:r w:rsidRPr="00FC52D3">
        <w:rPr>
          <w:rFonts w:ascii="Times New Roman" w:eastAsia="Times New Roman" w:hAnsi="Times New Roman" w:cs="Times New Roman"/>
          <w:b/>
          <w:color w:val="000000" w:themeColor="text1"/>
          <w:sz w:val="24"/>
        </w:rPr>
        <w:t xml:space="preserve">. </w:t>
      </w:r>
      <w:r w:rsidR="00E719F5" w:rsidRPr="00FC52D3">
        <w:rPr>
          <w:rFonts w:ascii="Times New Roman" w:eastAsia="Times New Roman" w:hAnsi="Times New Roman" w:cs="Times New Roman"/>
          <w:b/>
          <w:color w:val="000000" w:themeColor="text1"/>
          <w:sz w:val="24"/>
        </w:rPr>
        <w:t>Definiţiile folosite în document:</w:t>
      </w:r>
    </w:p>
    <w:p w14:paraId="6D7F812A" w14:textId="77777777" w:rsidR="00B24548" w:rsidRPr="00FC52D3" w:rsidRDefault="00E719F5" w:rsidP="001F3339">
      <w:pPr>
        <w:spacing w:after="0" w:line="240" w:lineRule="auto"/>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b/>
          <w:i/>
          <w:color w:val="000000" w:themeColor="text1"/>
          <w:sz w:val="24"/>
          <w:szCs w:val="24"/>
        </w:rPr>
        <w:t>Bronşita cronică:</w:t>
      </w:r>
      <w:r w:rsidRPr="00FC52D3">
        <w:rPr>
          <w:rFonts w:ascii="Times New Roman" w:eastAsia="Times New Roman" w:hAnsi="Times New Roman" w:cs="Times New Roman"/>
          <w:color w:val="000000" w:themeColor="text1"/>
          <w:sz w:val="24"/>
          <w:szCs w:val="24"/>
        </w:rPr>
        <w:t xml:space="preserve"> reprezintă un proces inflamator ireversibil al arborelui bronşic, cu afectare difuză, asociată cu tuse productivă şi raluri umede persistente de diferit calibru (pe parcursul a cel puţin 3 luni pe an), cu 2-3 acutizări pe an, mai mult de 2 ani consecutiv. Se stabileşte diagnosticul de bronşita cronică ca nozologie independentă, doar după excluderea maladiilor genetice cu afectare pulmonară, anomaliilor de dezvoltare a arborelui bronşic, stări imunodeficitare, astmului bronşic, pneumoscleroză locală şi altele</w:t>
      </w:r>
      <w:r w:rsidR="00115B9F" w:rsidRPr="00FC52D3">
        <w:rPr>
          <w:rFonts w:ascii="Times New Roman" w:eastAsia="Times New Roman" w:hAnsi="Times New Roman" w:cs="Times New Roman"/>
          <w:color w:val="000000" w:themeColor="text1"/>
          <w:sz w:val="24"/>
          <w:szCs w:val="24"/>
        </w:rPr>
        <w:t xml:space="preserve"> </w:t>
      </w:r>
      <w:r w:rsidR="00115B9F" w:rsidRPr="00FC52D3">
        <w:rPr>
          <w:rFonts w:ascii="Times New Roman" w:eastAsia="Times New Roman" w:hAnsi="Times New Roman" w:cs="Times New Roman"/>
          <w:color w:val="000000" w:themeColor="text1"/>
          <w:sz w:val="24"/>
          <w:szCs w:val="24"/>
          <w:lang w:eastAsia="ar-SA"/>
        </w:rPr>
        <w:t>[</w:t>
      </w:r>
      <w:r w:rsidR="00115B9F" w:rsidRPr="00FC52D3">
        <w:rPr>
          <w:rFonts w:ascii="Times New Roman" w:eastAsia="Times New Roman" w:hAnsi="Times New Roman" w:cs="Times New Roman"/>
          <w:color w:val="000000" w:themeColor="text1"/>
          <w:sz w:val="24"/>
          <w:szCs w:val="24"/>
          <w:lang w:eastAsia="en-US"/>
        </w:rPr>
        <w:t>1-5</w:t>
      </w:r>
      <w:r w:rsidR="00115B9F" w:rsidRPr="00FC52D3">
        <w:rPr>
          <w:rFonts w:ascii="Times New Roman" w:eastAsia="Times New Roman" w:hAnsi="Times New Roman" w:cs="Times New Roman"/>
          <w:color w:val="000000" w:themeColor="text1"/>
          <w:sz w:val="24"/>
          <w:szCs w:val="24"/>
          <w:lang w:eastAsia="ar-SA"/>
        </w:rPr>
        <w:t>]</w:t>
      </w:r>
      <w:r w:rsidR="00115B9F" w:rsidRPr="00FC52D3">
        <w:rPr>
          <w:rFonts w:ascii="Times New Roman" w:eastAsia="Times New Roman" w:hAnsi="Times New Roman" w:cs="Times New Roman"/>
          <w:color w:val="000000" w:themeColor="text1"/>
          <w:sz w:val="24"/>
          <w:szCs w:val="24"/>
        </w:rPr>
        <w:t>.</w:t>
      </w:r>
    </w:p>
    <w:p w14:paraId="4F8B1CFF" w14:textId="77777777" w:rsidR="00B24548" w:rsidRPr="00FC52D3" w:rsidRDefault="00E719F5" w:rsidP="001F3339">
      <w:pPr>
        <w:spacing w:after="0" w:line="240" w:lineRule="auto"/>
        <w:rPr>
          <w:rFonts w:ascii="Times New Roman" w:hAnsi="Times New Roman" w:cs="Times New Roman"/>
          <w:color w:val="000000" w:themeColor="text1"/>
          <w:sz w:val="24"/>
          <w:szCs w:val="24"/>
        </w:rPr>
      </w:pPr>
      <w:r w:rsidRPr="00FC52D3">
        <w:rPr>
          <w:rFonts w:ascii="Times New Roman" w:eastAsia="Times New Roman" w:hAnsi="Times New Roman" w:cs="Times New Roman"/>
          <w:b/>
          <w:i/>
          <w:color w:val="000000" w:themeColor="text1"/>
          <w:sz w:val="24"/>
          <w:szCs w:val="24"/>
        </w:rPr>
        <w:t>Bronşita cronică simplă:</w:t>
      </w:r>
      <w:r w:rsidRPr="00FC52D3">
        <w:rPr>
          <w:rFonts w:ascii="Times New Roman" w:eastAsia="Times New Roman" w:hAnsi="Times New Roman" w:cs="Times New Roman"/>
          <w:color w:val="000000" w:themeColor="text1"/>
          <w:sz w:val="24"/>
          <w:szCs w:val="24"/>
        </w:rPr>
        <w:t xml:space="preserve"> care se manifestă clinic prin producerea unei spute mucoase.</w:t>
      </w:r>
    </w:p>
    <w:p w14:paraId="26E43C7A" w14:textId="77777777" w:rsidR="00B24548" w:rsidRPr="00FC52D3" w:rsidRDefault="00E719F5" w:rsidP="001F3339">
      <w:pPr>
        <w:spacing w:after="0" w:line="240" w:lineRule="auto"/>
        <w:jc w:val="both"/>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b/>
          <w:i/>
          <w:color w:val="000000" w:themeColor="text1"/>
          <w:sz w:val="24"/>
          <w:szCs w:val="24"/>
        </w:rPr>
        <w:t>Bronşita cronica mucopurulentă:</w:t>
      </w:r>
      <w:r w:rsidRPr="00FC52D3">
        <w:rPr>
          <w:rFonts w:ascii="Times New Roman" w:eastAsia="Times New Roman" w:hAnsi="Times New Roman" w:cs="Times New Roman"/>
          <w:color w:val="000000" w:themeColor="text1"/>
          <w:sz w:val="24"/>
          <w:szCs w:val="24"/>
        </w:rPr>
        <w:t xml:space="preserve"> este caracterizată printr-o sputa purulentă persistentă în absenta unui proces supurativ localizat.</w:t>
      </w:r>
    </w:p>
    <w:p w14:paraId="1CF0E5FF" w14:textId="31D344F2" w:rsidR="00FC0739" w:rsidRPr="00FC52D3" w:rsidRDefault="00FC0739" w:rsidP="001F3339">
      <w:pPr>
        <w:spacing w:after="0" w:line="240" w:lineRule="auto"/>
        <w:jc w:val="both"/>
        <w:rPr>
          <w:rFonts w:ascii="museo_sans_cyrl500" w:hAnsi="museo_sans_cyrl500"/>
          <w:color w:val="000000" w:themeColor="text1"/>
          <w:sz w:val="23"/>
          <w:szCs w:val="23"/>
          <w:shd w:val="clear" w:color="auto" w:fill="FFFFFF"/>
        </w:rPr>
      </w:pPr>
      <w:r w:rsidRPr="00FC52D3">
        <w:rPr>
          <w:rFonts w:ascii="museo_sans_cyrl500" w:hAnsi="museo_sans_cyrl500"/>
          <w:b/>
          <w:i/>
          <w:color w:val="000000" w:themeColor="text1"/>
          <w:sz w:val="23"/>
          <w:szCs w:val="23"/>
          <w:shd w:val="clear" w:color="auto" w:fill="FFFFFF"/>
        </w:rPr>
        <w:t>Bronșita bacteriană prelungită (BBP)</w:t>
      </w:r>
      <w:r w:rsidRPr="00FC52D3">
        <w:rPr>
          <w:rFonts w:ascii="museo_sans_cyrl500" w:hAnsi="museo_sans_cyrl500"/>
          <w:color w:val="000000" w:themeColor="text1"/>
          <w:sz w:val="23"/>
          <w:szCs w:val="23"/>
          <w:shd w:val="clear" w:color="auto" w:fill="FFFFFF"/>
        </w:rPr>
        <w:t xml:space="preserve"> este caracterizată printr-o tuse umedă </w:t>
      </w:r>
      <w:r w:rsidR="006F34AE" w:rsidRPr="00FC52D3">
        <w:rPr>
          <w:rFonts w:ascii="museo_sans_cyrl500" w:hAnsi="museo_sans_cyrl500"/>
          <w:color w:val="000000" w:themeColor="text1"/>
          <w:sz w:val="23"/>
          <w:szCs w:val="23"/>
          <w:shd w:val="clear" w:color="auto" w:fill="FFFFFF"/>
        </w:rPr>
        <w:t>sau productivă cronică</w:t>
      </w:r>
      <w:r w:rsidR="000556D3" w:rsidRPr="00FC52D3">
        <w:rPr>
          <w:rFonts w:ascii="museo_sans_cyrl500" w:hAnsi="museo_sans_cyrl500"/>
          <w:color w:val="000000" w:themeColor="text1"/>
          <w:sz w:val="23"/>
          <w:szCs w:val="23"/>
          <w:shd w:val="clear" w:color="auto" w:fill="FFFFFF"/>
        </w:rPr>
        <w:t xml:space="preserve"> continuă</w:t>
      </w:r>
      <w:r w:rsidR="006F34AE" w:rsidRPr="00FC52D3">
        <w:rPr>
          <w:rFonts w:ascii="museo_sans_cyrl500" w:hAnsi="museo_sans_cyrl500"/>
          <w:color w:val="000000" w:themeColor="text1"/>
          <w:sz w:val="23"/>
          <w:szCs w:val="23"/>
          <w:shd w:val="clear" w:color="auto" w:fill="FFFFFF"/>
        </w:rPr>
        <w:t xml:space="preserve"> (&gt;4 săptămâni), </w:t>
      </w:r>
      <w:r w:rsidRPr="00FC52D3">
        <w:rPr>
          <w:rFonts w:ascii="museo_sans_cyrl500" w:hAnsi="museo_sans_cyrl500"/>
          <w:color w:val="000000" w:themeColor="text1"/>
          <w:sz w:val="23"/>
          <w:szCs w:val="23"/>
          <w:shd w:val="clear" w:color="auto" w:fill="FFFFFF"/>
        </w:rPr>
        <w:t>care răspunde de obicei la un curs de 2</w:t>
      </w:r>
      <w:r w:rsidR="00C87E8B" w:rsidRPr="00FC52D3">
        <w:rPr>
          <w:rFonts w:ascii="museo_sans_cyrl500" w:hAnsi="museo_sans_cyrl500"/>
          <w:color w:val="000000" w:themeColor="text1"/>
          <w:sz w:val="23"/>
          <w:szCs w:val="23"/>
          <w:shd w:val="clear" w:color="auto" w:fill="FFFFFF"/>
        </w:rPr>
        <w:t>-4</w:t>
      </w:r>
      <w:r w:rsidRPr="00FC52D3">
        <w:rPr>
          <w:rFonts w:ascii="museo_sans_cyrl500" w:hAnsi="museo_sans_cyrl500"/>
          <w:color w:val="000000" w:themeColor="text1"/>
          <w:sz w:val="23"/>
          <w:szCs w:val="23"/>
          <w:shd w:val="clear" w:color="auto" w:fill="FFFFFF"/>
        </w:rPr>
        <w:t xml:space="preserve"> săptămâni de terapie cu </w:t>
      </w:r>
      <w:r w:rsidR="00C87E8B" w:rsidRPr="00FC52D3">
        <w:rPr>
          <w:rFonts w:ascii="museo_sans_cyrl500" w:hAnsi="museo_sans_cyrl500"/>
          <w:color w:val="000000" w:themeColor="text1"/>
          <w:sz w:val="23"/>
          <w:szCs w:val="23"/>
          <w:shd w:val="clear" w:color="auto" w:fill="FFFFFF"/>
        </w:rPr>
        <w:t>antibiotic oral adecvat</w:t>
      </w:r>
      <w:r w:rsidRPr="00FC52D3">
        <w:rPr>
          <w:rFonts w:ascii="museo_sans_cyrl500" w:hAnsi="museo_sans_cyrl500"/>
          <w:color w:val="000000" w:themeColor="text1"/>
          <w:sz w:val="23"/>
          <w:szCs w:val="23"/>
          <w:shd w:val="clear" w:color="auto" w:fill="FFFFFF"/>
        </w:rPr>
        <w:t>, fără altă cauză care să explice tusea. BBP este cauza principală a tusei umede cronice la copii</w:t>
      </w:r>
      <w:r w:rsidR="00115B9F" w:rsidRPr="00FC52D3">
        <w:rPr>
          <w:rFonts w:ascii="museo_sans_cyrl500" w:hAnsi="museo_sans_cyrl500"/>
          <w:color w:val="000000" w:themeColor="text1"/>
          <w:sz w:val="23"/>
          <w:szCs w:val="23"/>
          <w:shd w:val="clear" w:color="auto" w:fill="FFFFFF"/>
        </w:rPr>
        <w:t xml:space="preserve"> </w:t>
      </w:r>
      <w:r w:rsidR="00115B9F" w:rsidRPr="00FC52D3">
        <w:rPr>
          <w:rFonts w:ascii="Times New Roman" w:eastAsia="Times New Roman" w:hAnsi="Times New Roman" w:cs="Times New Roman"/>
          <w:color w:val="000000" w:themeColor="text1"/>
          <w:sz w:val="24"/>
          <w:szCs w:val="24"/>
          <w:lang w:eastAsia="ar-SA"/>
        </w:rPr>
        <w:t>[</w:t>
      </w:r>
      <w:r w:rsidR="00115B9F" w:rsidRPr="00FC52D3">
        <w:rPr>
          <w:rFonts w:ascii="Times New Roman" w:eastAsia="Times New Roman" w:hAnsi="Times New Roman" w:cs="Times New Roman"/>
          <w:color w:val="000000" w:themeColor="text1"/>
          <w:sz w:val="24"/>
          <w:szCs w:val="24"/>
          <w:lang w:eastAsia="en-US"/>
        </w:rPr>
        <w:t>1-5</w:t>
      </w:r>
      <w:r w:rsidR="004B48A4" w:rsidRPr="00FC52D3">
        <w:rPr>
          <w:rFonts w:ascii="Times New Roman" w:eastAsia="Times New Roman" w:hAnsi="Times New Roman" w:cs="Times New Roman"/>
          <w:color w:val="000000" w:themeColor="text1"/>
          <w:sz w:val="24"/>
          <w:szCs w:val="24"/>
          <w:lang w:eastAsia="en-US"/>
        </w:rPr>
        <w:t>, 29</w:t>
      </w:r>
      <w:r w:rsidR="00115B9F" w:rsidRPr="00FC52D3">
        <w:rPr>
          <w:rFonts w:ascii="Times New Roman" w:eastAsia="Times New Roman" w:hAnsi="Times New Roman" w:cs="Times New Roman"/>
          <w:color w:val="000000" w:themeColor="text1"/>
          <w:sz w:val="24"/>
          <w:szCs w:val="24"/>
          <w:lang w:eastAsia="ar-SA"/>
        </w:rPr>
        <w:t>]</w:t>
      </w:r>
      <w:r w:rsidR="00115B9F" w:rsidRPr="00FC52D3">
        <w:rPr>
          <w:rFonts w:ascii="Times New Roman" w:eastAsia="Times New Roman" w:hAnsi="Times New Roman" w:cs="Times New Roman"/>
          <w:color w:val="000000" w:themeColor="text1"/>
          <w:sz w:val="24"/>
          <w:szCs w:val="24"/>
        </w:rPr>
        <w:t>.</w:t>
      </w:r>
      <w:r w:rsidRPr="00FC52D3">
        <w:rPr>
          <w:rFonts w:ascii="museo_sans_cyrl500" w:hAnsi="museo_sans_cyrl500"/>
          <w:color w:val="000000" w:themeColor="text1"/>
          <w:sz w:val="23"/>
          <w:szCs w:val="23"/>
          <w:shd w:val="clear" w:color="auto" w:fill="FFFFFF"/>
        </w:rPr>
        <w:t> </w:t>
      </w:r>
    </w:p>
    <w:p w14:paraId="75871E7D" w14:textId="1527B1E7" w:rsidR="00E0462C" w:rsidRPr="00FC52D3" w:rsidRDefault="00E719F5" w:rsidP="001F3339">
      <w:pPr>
        <w:spacing w:after="3" w:line="240" w:lineRule="auto"/>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b/>
          <w:i/>
          <w:color w:val="000000" w:themeColor="text1"/>
          <w:sz w:val="24"/>
          <w:szCs w:val="24"/>
        </w:rPr>
        <w:t>Tusea cronică</w:t>
      </w:r>
      <w:r w:rsidR="00DD0C35" w:rsidRPr="00FC52D3">
        <w:rPr>
          <w:rFonts w:ascii="Times New Roman" w:eastAsia="Times New Roman" w:hAnsi="Times New Roman" w:cs="Times New Roman"/>
          <w:b/>
          <w:i/>
          <w:color w:val="000000" w:themeColor="text1"/>
          <w:sz w:val="24"/>
          <w:szCs w:val="24"/>
        </w:rPr>
        <w:t xml:space="preserve"> </w:t>
      </w:r>
      <w:r w:rsidR="00DD0C35" w:rsidRPr="00FC52D3">
        <w:rPr>
          <w:rFonts w:ascii="Times New Roman" w:eastAsia="Times New Roman" w:hAnsi="Times New Roman" w:cs="Times New Roman"/>
          <w:color w:val="000000" w:themeColor="text1"/>
          <w:sz w:val="24"/>
          <w:szCs w:val="24"/>
        </w:rPr>
        <w:t>este</w:t>
      </w:r>
      <w:r w:rsidRPr="00FC52D3">
        <w:rPr>
          <w:rFonts w:ascii="Times New Roman" w:eastAsia="Times New Roman" w:hAnsi="Times New Roman" w:cs="Times New Roman"/>
          <w:b/>
          <w:i/>
          <w:color w:val="000000" w:themeColor="text1"/>
          <w:sz w:val="24"/>
          <w:szCs w:val="24"/>
        </w:rPr>
        <w:t xml:space="preserve"> </w:t>
      </w:r>
      <w:r w:rsidRPr="00FC52D3">
        <w:rPr>
          <w:rFonts w:ascii="Times New Roman" w:eastAsia="Times New Roman" w:hAnsi="Times New Roman" w:cs="Times New Roman"/>
          <w:color w:val="000000" w:themeColor="text1"/>
          <w:sz w:val="24"/>
          <w:szCs w:val="24"/>
        </w:rPr>
        <w:t>unul din cel mai frecvent simptom din morbiditate</w:t>
      </w:r>
      <w:r w:rsidR="00DD0C35" w:rsidRPr="00FC52D3">
        <w:rPr>
          <w:rFonts w:ascii="Times New Roman" w:eastAsia="Times New Roman" w:hAnsi="Times New Roman" w:cs="Times New Roman"/>
          <w:color w:val="000000" w:themeColor="text1"/>
          <w:sz w:val="24"/>
          <w:szCs w:val="24"/>
        </w:rPr>
        <w:t>a</w:t>
      </w:r>
      <w:r w:rsidRPr="00FC52D3">
        <w:rPr>
          <w:rFonts w:ascii="Times New Roman" w:eastAsia="Times New Roman" w:hAnsi="Times New Roman" w:cs="Times New Roman"/>
          <w:color w:val="000000" w:themeColor="text1"/>
          <w:sz w:val="24"/>
          <w:szCs w:val="24"/>
        </w:rPr>
        <w:t xml:space="preserve"> generală, care persistă mai mult de </w:t>
      </w:r>
      <w:r w:rsidR="004B48A4" w:rsidRPr="00FC52D3">
        <w:rPr>
          <w:rFonts w:ascii="Times New Roman" w:eastAsia="Times New Roman" w:hAnsi="Times New Roman" w:cs="Times New Roman"/>
          <w:color w:val="000000" w:themeColor="text1"/>
          <w:sz w:val="24"/>
          <w:szCs w:val="24"/>
        </w:rPr>
        <w:t xml:space="preserve">4 săptămîni </w:t>
      </w:r>
      <w:r w:rsidR="004B48A4" w:rsidRPr="00FC52D3">
        <w:rPr>
          <w:rFonts w:ascii="Times New Roman" w:eastAsia="Times New Roman" w:hAnsi="Times New Roman" w:cs="Times New Roman"/>
          <w:color w:val="000000" w:themeColor="text1"/>
          <w:sz w:val="24"/>
          <w:szCs w:val="24"/>
          <w:lang w:eastAsia="ar-SA"/>
        </w:rPr>
        <w:t>[3</w:t>
      </w:r>
      <w:r w:rsidR="003C6D6A" w:rsidRPr="00FC52D3">
        <w:rPr>
          <w:rFonts w:ascii="Times New Roman" w:eastAsia="Times New Roman" w:hAnsi="Times New Roman" w:cs="Times New Roman"/>
          <w:color w:val="000000" w:themeColor="text1"/>
          <w:sz w:val="24"/>
          <w:szCs w:val="24"/>
          <w:lang w:eastAsia="ar-SA"/>
        </w:rPr>
        <w:t>, 32, 38</w:t>
      </w:r>
      <w:r w:rsidR="004B48A4" w:rsidRPr="00FC52D3">
        <w:rPr>
          <w:rFonts w:ascii="Times New Roman" w:eastAsia="Times New Roman" w:hAnsi="Times New Roman" w:cs="Times New Roman"/>
          <w:color w:val="000000" w:themeColor="text1"/>
          <w:sz w:val="24"/>
          <w:szCs w:val="24"/>
          <w:lang w:eastAsia="ar-SA"/>
        </w:rPr>
        <w:t>]</w:t>
      </w:r>
      <w:r w:rsidR="003C6D6A" w:rsidRPr="00FC52D3">
        <w:rPr>
          <w:rFonts w:ascii="Times New Roman" w:eastAsia="Times New Roman" w:hAnsi="Times New Roman" w:cs="Times New Roman"/>
          <w:color w:val="000000" w:themeColor="text1"/>
          <w:sz w:val="24"/>
          <w:szCs w:val="24"/>
          <w:lang w:eastAsia="ar-SA"/>
        </w:rPr>
        <w:t>, la adult mai mult de 8 săptămâni [</w:t>
      </w:r>
      <w:r w:rsidR="00DD0C35" w:rsidRPr="00FC52D3">
        <w:rPr>
          <w:rFonts w:ascii="Times New Roman" w:eastAsia="Times New Roman" w:hAnsi="Times New Roman" w:cs="Times New Roman"/>
          <w:color w:val="000000" w:themeColor="text1"/>
          <w:sz w:val="24"/>
          <w:szCs w:val="24"/>
          <w:lang w:eastAsia="ar-SA"/>
        </w:rPr>
        <w:t>3</w:t>
      </w:r>
      <w:r w:rsidR="003C6D6A" w:rsidRPr="00FC52D3">
        <w:rPr>
          <w:rFonts w:ascii="Times New Roman" w:eastAsia="Times New Roman" w:hAnsi="Times New Roman" w:cs="Times New Roman"/>
          <w:color w:val="000000" w:themeColor="text1"/>
          <w:sz w:val="24"/>
          <w:szCs w:val="24"/>
          <w:lang w:eastAsia="ar-SA"/>
        </w:rPr>
        <w:t>]</w:t>
      </w:r>
      <w:r w:rsidR="004B48A4" w:rsidRPr="00FC52D3">
        <w:rPr>
          <w:rFonts w:ascii="Times New Roman" w:eastAsia="Times New Roman" w:hAnsi="Times New Roman" w:cs="Times New Roman"/>
          <w:color w:val="000000" w:themeColor="text1"/>
          <w:sz w:val="24"/>
          <w:szCs w:val="24"/>
        </w:rPr>
        <w:t xml:space="preserve">. </w:t>
      </w:r>
      <w:r w:rsidRPr="00FC52D3">
        <w:rPr>
          <w:rFonts w:ascii="Times New Roman" w:eastAsia="Times New Roman" w:hAnsi="Times New Roman" w:cs="Times New Roman"/>
          <w:color w:val="000000" w:themeColor="text1"/>
          <w:sz w:val="24"/>
          <w:szCs w:val="24"/>
        </w:rPr>
        <w:t>Tusa cronică fără semne clinice de obstrucţie bronşică şi fără schimbări infiltrative pulmonare după examenul radiologic, poate fi apreciată identic bronşitei cronice [1,2,</w:t>
      </w:r>
      <w:r w:rsidR="004B48A4" w:rsidRPr="00FC52D3">
        <w:rPr>
          <w:rFonts w:ascii="Times New Roman" w:eastAsia="Times New Roman" w:hAnsi="Times New Roman" w:cs="Times New Roman"/>
          <w:color w:val="000000" w:themeColor="text1"/>
          <w:sz w:val="24"/>
          <w:szCs w:val="24"/>
        </w:rPr>
        <w:t>3,7,</w:t>
      </w:r>
      <w:r w:rsidR="007E7440" w:rsidRPr="00FC52D3">
        <w:rPr>
          <w:rFonts w:ascii="Times New Roman" w:eastAsia="Times New Roman" w:hAnsi="Times New Roman" w:cs="Times New Roman"/>
          <w:color w:val="000000" w:themeColor="text1"/>
          <w:sz w:val="24"/>
          <w:szCs w:val="24"/>
        </w:rPr>
        <w:t>12</w:t>
      </w:r>
      <w:r w:rsidRPr="00FC52D3">
        <w:rPr>
          <w:rFonts w:ascii="Times New Roman" w:eastAsia="Times New Roman" w:hAnsi="Times New Roman" w:cs="Times New Roman"/>
          <w:color w:val="000000" w:themeColor="text1"/>
          <w:sz w:val="24"/>
          <w:szCs w:val="24"/>
        </w:rPr>
        <w:t>,</w:t>
      </w:r>
      <w:r w:rsidR="007E7440" w:rsidRPr="00FC52D3">
        <w:rPr>
          <w:rFonts w:ascii="Times New Roman" w:eastAsia="Times New Roman" w:hAnsi="Times New Roman" w:cs="Times New Roman"/>
          <w:color w:val="000000" w:themeColor="text1"/>
          <w:sz w:val="24"/>
          <w:szCs w:val="24"/>
        </w:rPr>
        <w:t>13,14,19</w:t>
      </w:r>
      <w:r w:rsidRPr="00FC52D3">
        <w:rPr>
          <w:rFonts w:ascii="Times New Roman" w:eastAsia="Times New Roman" w:hAnsi="Times New Roman" w:cs="Times New Roman"/>
          <w:color w:val="000000" w:themeColor="text1"/>
          <w:sz w:val="24"/>
          <w:szCs w:val="24"/>
        </w:rPr>
        <w:t>].</w:t>
      </w:r>
      <w:r w:rsidR="00C81092" w:rsidRPr="00FC52D3">
        <w:rPr>
          <w:rFonts w:ascii="Times New Roman" w:eastAsia="Times New Roman" w:hAnsi="Times New Roman" w:cs="Times New Roman"/>
          <w:color w:val="000000" w:themeColor="text1"/>
          <w:sz w:val="24"/>
          <w:szCs w:val="24"/>
        </w:rPr>
        <w:t xml:space="preserve"> </w:t>
      </w:r>
      <w:r w:rsidR="00E0462C" w:rsidRPr="00FC52D3">
        <w:rPr>
          <w:rFonts w:ascii="Times New Roman" w:eastAsia="Times New Roman" w:hAnsi="Times New Roman" w:cs="Times New Roman"/>
          <w:color w:val="000000" w:themeColor="text1"/>
          <w:sz w:val="24"/>
          <w:szCs w:val="24"/>
          <w:lang w:eastAsia="ar-SA"/>
        </w:rPr>
        <w:t>Este necesară examinarea detailată a tuturor pacienţilor cu tuse cronică, îndeosebi de etiologie neclară, în scopul excluderii următoarelor cauze posibile cum ar fi sinuzita cronică cu pasaj retronazal a mucusului pe peretele posterior al faringelui, astmul bronşic, BRGE, tumorile laringelui</w:t>
      </w:r>
      <w:r w:rsidR="00DD0C35" w:rsidRPr="00FC52D3">
        <w:rPr>
          <w:rFonts w:ascii="Times New Roman" w:eastAsia="Times New Roman" w:hAnsi="Times New Roman" w:cs="Times New Roman"/>
          <w:color w:val="000000" w:themeColor="text1"/>
          <w:sz w:val="24"/>
          <w:szCs w:val="24"/>
          <w:lang w:eastAsia="ar-SA"/>
        </w:rPr>
        <w:t xml:space="preserve"> și altele</w:t>
      </w:r>
      <w:r w:rsidR="00E0462C" w:rsidRPr="00FC52D3">
        <w:rPr>
          <w:rFonts w:ascii="Times New Roman" w:eastAsia="Times New Roman" w:hAnsi="Times New Roman" w:cs="Times New Roman"/>
          <w:color w:val="000000" w:themeColor="text1"/>
          <w:sz w:val="24"/>
          <w:szCs w:val="24"/>
          <w:lang w:eastAsia="ar-SA"/>
        </w:rPr>
        <w:t>. Conform datelor statistice, 90% din cauzele tusei cronice revin primelor trei poziţii, iar BRGE poate fi cauza tusei în 10-70% cazuri [</w:t>
      </w:r>
      <w:r w:rsidR="00E0462C" w:rsidRPr="00FC52D3">
        <w:rPr>
          <w:rFonts w:ascii="Times New Roman" w:eastAsia="Times New Roman" w:hAnsi="Times New Roman" w:cs="Times New Roman"/>
          <w:color w:val="000000" w:themeColor="text1"/>
          <w:sz w:val="24"/>
          <w:szCs w:val="24"/>
          <w:lang w:eastAsia="en-US"/>
        </w:rPr>
        <w:t>8,16</w:t>
      </w:r>
      <w:r w:rsidR="00E0462C" w:rsidRPr="00FC52D3">
        <w:rPr>
          <w:rFonts w:ascii="Times New Roman" w:eastAsia="Times New Roman" w:hAnsi="Times New Roman" w:cs="Times New Roman"/>
          <w:color w:val="000000" w:themeColor="text1"/>
          <w:sz w:val="24"/>
          <w:szCs w:val="24"/>
          <w:lang w:eastAsia="ar-SA"/>
        </w:rPr>
        <w:t>].</w:t>
      </w:r>
    </w:p>
    <w:p w14:paraId="12B7C3EF" w14:textId="7CCD92D6" w:rsidR="00E0462C" w:rsidRPr="00FC52D3" w:rsidRDefault="00E0462C" w:rsidP="001F3339">
      <w:pPr>
        <w:spacing w:after="0" w:line="240" w:lineRule="auto"/>
        <w:jc w:val="both"/>
        <w:rPr>
          <w:rFonts w:ascii="Times New Roman" w:eastAsia="Times New Roman" w:hAnsi="Times New Roman" w:cs="Times New Roman"/>
          <w:color w:val="000000" w:themeColor="text1"/>
          <w:sz w:val="24"/>
          <w:szCs w:val="24"/>
        </w:rPr>
      </w:pPr>
    </w:p>
    <w:p w14:paraId="631F0126" w14:textId="2DD9F2A7" w:rsidR="00B24548" w:rsidRPr="00FC52D3" w:rsidRDefault="00E719F5" w:rsidP="00D77930">
      <w:pPr>
        <w:spacing w:line="240" w:lineRule="auto"/>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A.</w:t>
      </w:r>
      <w:r w:rsidR="00567AC7" w:rsidRPr="00FC52D3">
        <w:rPr>
          <w:rFonts w:ascii="Times New Roman" w:eastAsia="Times New Roman" w:hAnsi="Times New Roman" w:cs="Times New Roman"/>
          <w:b/>
          <w:color w:val="000000" w:themeColor="text1"/>
          <w:sz w:val="24"/>
          <w:szCs w:val="24"/>
        </w:rPr>
        <w:t>10</w:t>
      </w:r>
      <w:r w:rsidRPr="00FC52D3">
        <w:rPr>
          <w:rFonts w:ascii="Times New Roman" w:eastAsia="Times New Roman" w:hAnsi="Times New Roman" w:cs="Times New Roman"/>
          <w:b/>
          <w:color w:val="000000" w:themeColor="text1"/>
          <w:sz w:val="24"/>
          <w:szCs w:val="24"/>
        </w:rPr>
        <w:t>. Informaţia epidemiologică</w:t>
      </w:r>
    </w:p>
    <w:p w14:paraId="69173EA6" w14:textId="77777777" w:rsidR="002E2A9B" w:rsidRPr="00FC52D3" w:rsidRDefault="002E2A9B" w:rsidP="001F3339">
      <w:pPr>
        <w:spacing w:after="0" w:line="240" w:lineRule="auto"/>
        <w:ind w:firstLine="567"/>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Aproximativ 35% dintre copiii preșcolari raportează tuse la un moment dat într-o lună [3]. Până în prezent, niciun studiu nu a comparat în mod sistematic prevalența tusei cronice la copii din întreaga lume. Rapoartele de tuse cronică la populații variază între 1% în India, 9% în Europa de Est și 5-12% în China, cu creșteri în zonele cu poluare a aerului mai mare [3]. </w:t>
      </w:r>
    </w:p>
    <w:p w14:paraId="3BCB5294" w14:textId="77777777" w:rsidR="002E2A9B" w:rsidRPr="00FC52D3" w:rsidRDefault="002E2A9B" w:rsidP="001F3339">
      <w:pPr>
        <w:spacing w:after="0" w:line="240" w:lineRule="auto"/>
        <w:ind w:firstLine="567"/>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Incidența bronșitei cronice este dificil de constatat tocmai din cauza lipsei unor criterii diagnostice definitive și a suprapunerii considerabile cu astmul bronșic. </w:t>
      </w:r>
    </w:p>
    <w:p w14:paraId="022BBD4E" w14:textId="77777777" w:rsidR="002E2A9B" w:rsidRPr="00FC52D3" w:rsidRDefault="002E2A9B" w:rsidP="001F3339">
      <w:pPr>
        <w:spacing w:after="0" w:line="240" w:lineRule="auto"/>
        <w:ind w:firstLine="567"/>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lastRenderedPageBreak/>
        <w:t xml:space="preserve">Prevalența bronșitei cronice la copii este dificil de estimat, deoarece bronșita cronică primară este mai puțin frecventă la copii, iar bronșita cronică secundară (altor maladii congenitale, ereditare, dobândite), este luată în considerare în conformitate cu nosologiile specifice [3, 7, </w:t>
      </w:r>
      <w:r w:rsidRPr="00FC52D3">
        <w:rPr>
          <w:color w:val="000000" w:themeColor="text1"/>
        </w:rPr>
        <w:t>23</w:t>
      </w:r>
      <w:r w:rsidRPr="00FC52D3">
        <w:rPr>
          <w:rFonts w:ascii="Times New Roman" w:hAnsi="Times New Roman" w:cs="Times New Roman"/>
          <w:color w:val="000000" w:themeColor="text1"/>
          <w:sz w:val="24"/>
          <w:szCs w:val="24"/>
        </w:rPr>
        <w:t>].</w:t>
      </w:r>
    </w:p>
    <w:p w14:paraId="6309FC07" w14:textId="11167635" w:rsidR="002E2A9B" w:rsidRPr="00FC52D3" w:rsidRDefault="002E2A9B" w:rsidP="001F3339">
      <w:pPr>
        <w:spacing w:after="0" w:line="240" w:lineRule="auto"/>
        <w:ind w:firstLine="567"/>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Prevalența bronșitei bacteriene persistente la copii potrivit studiilor realizate a fost raportată de la 12% până la 40% cazuri [1, 7, 24, 29, 38,39]. Bronșita bacteriană prelungită poate apărea la orice grupă de vârstă pediatrică, inclusiv la adolescenți și adulți [</w:t>
      </w:r>
      <w:r w:rsidRPr="00FC52D3">
        <w:rPr>
          <w:color w:val="000000" w:themeColor="text1"/>
        </w:rPr>
        <w:t>1-5</w:t>
      </w:r>
      <w:r w:rsidRPr="00FC52D3">
        <w:rPr>
          <w:rFonts w:ascii="Times New Roman" w:hAnsi="Times New Roman" w:cs="Times New Roman"/>
          <w:color w:val="000000" w:themeColor="text1"/>
          <w:sz w:val="24"/>
          <w:szCs w:val="24"/>
        </w:rPr>
        <w:t>].</w:t>
      </w:r>
    </w:p>
    <w:p w14:paraId="2B6747C6" w14:textId="01478116" w:rsidR="00B24548" w:rsidRPr="00FC52D3" w:rsidRDefault="00E719F5" w:rsidP="001F3339">
      <w:pPr>
        <w:spacing w:after="0" w:line="240" w:lineRule="auto"/>
        <w:ind w:firstLine="567"/>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În R</w:t>
      </w:r>
      <w:r w:rsidR="00A30F90" w:rsidRPr="00FC52D3">
        <w:rPr>
          <w:rFonts w:ascii="Times New Roman" w:eastAsia="Times New Roman" w:hAnsi="Times New Roman" w:cs="Times New Roman"/>
          <w:color w:val="000000" w:themeColor="text1"/>
          <w:sz w:val="24"/>
          <w:szCs w:val="24"/>
        </w:rPr>
        <w:t>epublica</w:t>
      </w:r>
      <w:r w:rsidRPr="00FC52D3">
        <w:rPr>
          <w:rFonts w:ascii="Times New Roman" w:eastAsia="Times New Roman" w:hAnsi="Times New Roman" w:cs="Times New Roman"/>
          <w:color w:val="000000" w:themeColor="text1"/>
          <w:sz w:val="24"/>
          <w:szCs w:val="24"/>
        </w:rPr>
        <w:t xml:space="preserve"> Moldova incidenţa </w:t>
      </w:r>
      <w:r w:rsidR="00B54D3E" w:rsidRPr="00FC52D3">
        <w:rPr>
          <w:rFonts w:ascii="Times New Roman" w:eastAsia="Times New Roman" w:hAnsi="Times New Roman" w:cs="Times New Roman"/>
          <w:color w:val="000000" w:themeColor="text1"/>
          <w:sz w:val="24"/>
          <w:szCs w:val="24"/>
        </w:rPr>
        <w:t>maladiilor</w:t>
      </w:r>
      <w:r w:rsidRPr="00FC52D3">
        <w:rPr>
          <w:rFonts w:ascii="Times New Roman" w:eastAsia="Times New Roman" w:hAnsi="Times New Roman" w:cs="Times New Roman"/>
          <w:color w:val="000000" w:themeColor="text1"/>
          <w:sz w:val="24"/>
          <w:szCs w:val="24"/>
        </w:rPr>
        <w:t xml:space="preserve"> respirator</w:t>
      </w:r>
      <w:r w:rsidR="00B54D3E" w:rsidRPr="00FC52D3">
        <w:rPr>
          <w:rFonts w:ascii="Times New Roman" w:eastAsia="Times New Roman" w:hAnsi="Times New Roman" w:cs="Times New Roman"/>
          <w:color w:val="000000" w:themeColor="text1"/>
          <w:sz w:val="24"/>
          <w:szCs w:val="24"/>
        </w:rPr>
        <w:t>ii</w:t>
      </w:r>
      <w:r w:rsidRPr="00FC52D3">
        <w:rPr>
          <w:rFonts w:ascii="Times New Roman" w:eastAsia="Times New Roman" w:hAnsi="Times New Roman" w:cs="Times New Roman"/>
          <w:color w:val="000000" w:themeColor="text1"/>
          <w:sz w:val="24"/>
          <w:szCs w:val="24"/>
        </w:rPr>
        <w:t xml:space="preserve"> au o tendinţă de creştere în mediu constituind 277,4</w:t>
      </w:r>
      <w:r w:rsidRPr="00FC52D3">
        <w:rPr>
          <w:rFonts w:ascii="Times New Roman" w:eastAsia="Times New Roman" w:hAnsi="Times New Roman" w:cs="Times New Roman"/>
          <w:b/>
          <w:color w:val="000000" w:themeColor="text1"/>
          <w:sz w:val="24"/>
          <w:szCs w:val="24"/>
        </w:rPr>
        <w:t>±</w:t>
      </w:r>
      <w:r w:rsidRPr="00FC52D3">
        <w:rPr>
          <w:rFonts w:ascii="Times New Roman" w:eastAsia="Times New Roman" w:hAnsi="Times New Roman" w:cs="Times New Roman"/>
          <w:color w:val="000000" w:themeColor="text1"/>
          <w:sz w:val="24"/>
          <w:szCs w:val="24"/>
        </w:rPr>
        <w:t xml:space="preserve">10,1‰. Ponderea bolilor </w:t>
      </w:r>
      <w:r w:rsidR="003315C4" w:rsidRPr="00FC52D3">
        <w:rPr>
          <w:rFonts w:ascii="Times New Roman" w:eastAsia="Times New Roman" w:hAnsi="Times New Roman" w:cs="Times New Roman"/>
          <w:color w:val="000000" w:themeColor="text1"/>
          <w:sz w:val="24"/>
          <w:szCs w:val="24"/>
        </w:rPr>
        <w:t>sistem</w:t>
      </w:r>
      <w:r w:rsidRPr="00FC52D3">
        <w:rPr>
          <w:rFonts w:ascii="Times New Roman" w:eastAsia="Times New Roman" w:hAnsi="Times New Roman" w:cs="Times New Roman"/>
          <w:color w:val="000000" w:themeColor="text1"/>
          <w:sz w:val="24"/>
          <w:szCs w:val="24"/>
        </w:rPr>
        <w:t xml:space="preserve">ului respirator constituie 37,9% din morbiditatea generală pediatrică. Bronşita cronică constituie 1,4% din bolile </w:t>
      </w:r>
      <w:r w:rsidR="003315C4" w:rsidRPr="00FC52D3">
        <w:rPr>
          <w:rFonts w:ascii="Times New Roman" w:eastAsia="Times New Roman" w:hAnsi="Times New Roman" w:cs="Times New Roman"/>
          <w:color w:val="000000" w:themeColor="text1"/>
          <w:sz w:val="24"/>
          <w:szCs w:val="24"/>
        </w:rPr>
        <w:t>sistem</w:t>
      </w:r>
      <w:r w:rsidRPr="00FC52D3">
        <w:rPr>
          <w:rFonts w:ascii="Times New Roman" w:eastAsia="Times New Roman" w:hAnsi="Times New Roman" w:cs="Times New Roman"/>
          <w:color w:val="000000" w:themeColor="text1"/>
          <w:sz w:val="24"/>
          <w:szCs w:val="24"/>
        </w:rPr>
        <w:t>ului respirator înregistrate la copii</w:t>
      </w:r>
      <w:r w:rsidR="008978BD" w:rsidRPr="00FC52D3">
        <w:rPr>
          <w:rFonts w:ascii="Times New Roman" w:eastAsia="Times New Roman" w:hAnsi="Times New Roman" w:cs="Times New Roman"/>
          <w:color w:val="000000" w:themeColor="text1"/>
          <w:sz w:val="24"/>
          <w:szCs w:val="24"/>
        </w:rPr>
        <w:t xml:space="preserve">. </w:t>
      </w:r>
      <w:r w:rsidRPr="00FC52D3">
        <w:rPr>
          <w:rFonts w:ascii="Times New Roman" w:eastAsia="Times New Roman" w:hAnsi="Times New Roman" w:cs="Times New Roman"/>
          <w:color w:val="000000" w:themeColor="text1"/>
          <w:sz w:val="24"/>
          <w:szCs w:val="24"/>
        </w:rPr>
        <w:t>Bronşitei cronice îi revine după diferite statistici 26-42% din totalitatea afecţiunilor bronhopulmonare cu caracter recurent şi persistent la copii. Prevalenţa acestei maladii în populaţia de copii din Republica Moldova se estimează la cota de 1,9-9,2‰ în subdiviziunile teritoriale. Conform statisticelor oficiale în Republica Moldova s-a constatat tendinţa de creştere a prevalenţ</w:t>
      </w:r>
      <w:r w:rsidR="00E94FF9" w:rsidRPr="00FC52D3">
        <w:rPr>
          <w:rFonts w:ascii="Times New Roman" w:eastAsia="Times New Roman" w:hAnsi="Times New Roman" w:cs="Times New Roman"/>
          <w:color w:val="000000" w:themeColor="text1"/>
          <w:sz w:val="24"/>
          <w:szCs w:val="24"/>
        </w:rPr>
        <w:t>ei bronşitelor cronice la copii [17].</w:t>
      </w:r>
    </w:p>
    <w:p w14:paraId="2BB0CA60" w14:textId="77777777" w:rsidR="002A27C1" w:rsidRPr="00FC52D3" w:rsidRDefault="00177776" w:rsidP="001F3339">
      <w:pPr>
        <w:spacing w:after="0" w:line="240" w:lineRule="auto"/>
        <w:ind w:firstLine="567"/>
        <w:jc w:val="both"/>
        <w:rPr>
          <w:rFonts w:ascii="Times New Roman" w:eastAsia="Times New Roman" w:hAnsi="Times New Roman" w:cs="Times New Roman"/>
          <w:color w:val="000000" w:themeColor="text1"/>
          <w:sz w:val="24"/>
          <w:szCs w:val="24"/>
        </w:rPr>
      </w:pPr>
      <w:r w:rsidRPr="00FC52D3">
        <w:rPr>
          <w:rFonts w:ascii="Times New Roman" w:eastAsiaTheme="minorHAnsi" w:hAnsi="Times New Roman" w:cs="Times New Roman"/>
          <w:bCs/>
          <w:iCs/>
          <w:color w:val="000000" w:themeColor="text1"/>
          <w:spacing w:val="-2"/>
          <w:w w:val="105"/>
          <w:sz w:val="24"/>
          <w:szCs w:val="24"/>
          <w:lang w:eastAsia="en-US"/>
        </w:rPr>
        <w:t>Astmul bronşic</w:t>
      </w:r>
      <w:r w:rsidRPr="00FC52D3">
        <w:rPr>
          <w:rFonts w:ascii="Times New Roman" w:eastAsiaTheme="minorHAnsi" w:hAnsi="Times New Roman" w:cs="Times New Roman"/>
          <w:color w:val="000000" w:themeColor="text1"/>
          <w:spacing w:val="-2"/>
          <w:w w:val="105"/>
          <w:sz w:val="24"/>
          <w:szCs w:val="24"/>
          <w:lang w:eastAsia="en-US"/>
        </w:rPr>
        <w:t xml:space="preserve"> este o cauz</w:t>
      </w:r>
      <w:r w:rsidRPr="00FC52D3">
        <w:rPr>
          <w:rFonts w:ascii="Times New Roman" w:eastAsiaTheme="minorHAnsi" w:hAnsi="Times New Roman" w:cs="Times New Roman"/>
          <w:color w:val="000000" w:themeColor="text1"/>
          <w:spacing w:val="-2"/>
          <w:sz w:val="24"/>
          <w:szCs w:val="24"/>
          <w:lang w:eastAsia="en-US"/>
        </w:rPr>
        <w:t>ă</w:t>
      </w:r>
      <w:r w:rsidRPr="00FC52D3">
        <w:rPr>
          <w:rFonts w:ascii="Times New Roman" w:eastAsiaTheme="minorHAnsi" w:hAnsi="Times New Roman" w:cs="Times New Roman"/>
          <w:color w:val="000000" w:themeColor="text1"/>
          <w:spacing w:val="-2"/>
          <w:w w:val="105"/>
          <w:sz w:val="24"/>
          <w:szCs w:val="24"/>
          <w:lang w:eastAsia="en-US"/>
        </w:rPr>
        <w:t xml:space="preserve"> foarte frecventă de tuse cronic</w:t>
      </w:r>
      <w:r w:rsidRPr="00FC52D3">
        <w:rPr>
          <w:rFonts w:ascii="Times New Roman" w:eastAsiaTheme="minorHAnsi" w:hAnsi="Times New Roman" w:cs="Times New Roman"/>
          <w:color w:val="000000" w:themeColor="text1"/>
          <w:spacing w:val="-2"/>
          <w:sz w:val="24"/>
          <w:szCs w:val="24"/>
          <w:lang w:eastAsia="en-US"/>
        </w:rPr>
        <w:t>ă</w:t>
      </w:r>
      <w:r w:rsidRPr="00FC52D3">
        <w:rPr>
          <w:rFonts w:ascii="Times New Roman" w:eastAsiaTheme="minorHAnsi" w:hAnsi="Times New Roman" w:cs="Times New Roman"/>
          <w:color w:val="000000" w:themeColor="text1"/>
          <w:spacing w:val="-2"/>
          <w:w w:val="105"/>
          <w:sz w:val="24"/>
          <w:szCs w:val="24"/>
          <w:lang w:eastAsia="en-US"/>
        </w:rPr>
        <w:t xml:space="preserve"> la copii (14-55% cazuri). </w:t>
      </w:r>
      <w:r w:rsidRPr="00FC52D3">
        <w:rPr>
          <w:rFonts w:ascii="Times New Roman" w:eastAsiaTheme="minorHAnsi" w:hAnsi="Times New Roman" w:cs="Times New Roman"/>
          <w:color w:val="000000" w:themeColor="text1"/>
          <w:spacing w:val="-4"/>
          <w:w w:val="105"/>
          <w:sz w:val="24"/>
          <w:szCs w:val="24"/>
          <w:lang w:eastAsia="en-US"/>
        </w:rPr>
        <w:t xml:space="preserve">Tusea </w:t>
      </w:r>
      <w:r w:rsidRPr="00FC52D3">
        <w:rPr>
          <w:rFonts w:ascii="Times New Roman" w:eastAsiaTheme="minorHAnsi" w:hAnsi="Times New Roman" w:cs="Times New Roman"/>
          <w:color w:val="000000" w:themeColor="text1"/>
          <w:spacing w:val="-1"/>
          <w:w w:val="105"/>
          <w:sz w:val="24"/>
          <w:szCs w:val="24"/>
          <w:lang w:eastAsia="en-US"/>
        </w:rPr>
        <w:t>este întâlnit</w:t>
      </w:r>
      <w:r w:rsidRPr="00FC52D3">
        <w:rPr>
          <w:rFonts w:ascii="Times New Roman" w:eastAsiaTheme="minorHAnsi" w:hAnsi="Times New Roman" w:cs="Times New Roman"/>
          <w:color w:val="000000" w:themeColor="text1"/>
          <w:spacing w:val="-1"/>
          <w:sz w:val="24"/>
          <w:szCs w:val="24"/>
          <w:lang w:eastAsia="en-US"/>
        </w:rPr>
        <w:t>ă</w:t>
      </w:r>
      <w:r w:rsidRPr="00FC52D3">
        <w:rPr>
          <w:rFonts w:ascii="Times New Roman" w:eastAsiaTheme="minorHAnsi" w:hAnsi="Times New Roman" w:cs="Times New Roman"/>
          <w:color w:val="000000" w:themeColor="text1"/>
          <w:spacing w:val="-1"/>
          <w:w w:val="105"/>
          <w:sz w:val="24"/>
          <w:szCs w:val="24"/>
          <w:lang w:eastAsia="en-US"/>
        </w:rPr>
        <w:t xml:space="preserve"> în aproape toate cazurile de astm, iar uneori </w:t>
      </w:r>
      <w:r w:rsidRPr="00FC52D3">
        <w:rPr>
          <w:rFonts w:ascii="Times New Roman" w:eastAsiaTheme="minorHAnsi" w:hAnsi="Times New Roman" w:cs="Times New Roman"/>
          <w:color w:val="000000" w:themeColor="text1"/>
          <w:spacing w:val="-5"/>
          <w:w w:val="105"/>
          <w:sz w:val="24"/>
          <w:szCs w:val="24"/>
          <w:lang w:eastAsia="en-US"/>
        </w:rPr>
        <w:t xml:space="preserve">simptomul unic de relevare a </w:t>
      </w:r>
      <w:r w:rsidRPr="00FC52D3">
        <w:rPr>
          <w:rFonts w:ascii="Times New Roman" w:eastAsiaTheme="minorHAnsi" w:hAnsi="Times New Roman" w:cs="Times New Roman"/>
          <w:color w:val="000000" w:themeColor="text1"/>
          <w:spacing w:val="-2"/>
          <w:w w:val="105"/>
          <w:sz w:val="24"/>
          <w:szCs w:val="24"/>
          <w:lang w:eastAsia="en-US"/>
        </w:rPr>
        <w:t>astmului. Acest tip de astm se întâlne</w:t>
      </w:r>
      <w:r w:rsidRPr="00FC52D3">
        <w:rPr>
          <w:rFonts w:ascii="Times New Roman" w:eastAsiaTheme="minorHAnsi" w:hAnsi="Times New Roman" w:cs="Times New Roman"/>
          <w:color w:val="000000" w:themeColor="text1"/>
          <w:spacing w:val="-2"/>
          <w:sz w:val="24"/>
          <w:szCs w:val="24"/>
          <w:lang w:eastAsia="en-US"/>
        </w:rPr>
        <w:t>ş</w:t>
      </w:r>
      <w:r w:rsidRPr="00FC52D3">
        <w:rPr>
          <w:rFonts w:ascii="Times New Roman" w:eastAsiaTheme="minorHAnsi" w:hAnsi="Times New Roman" w:cs="Times New Roman"/>
          <w:color w:val="000000" w:themeColor="text1"/>
          <w:spacing w:val="-2"/>
          <w:w w:val="105"/>
          <w:sz w:val="24"/>
          <w:szCs w:val="24"/>
          <w:lang w:eastAsia="en-US"/>
        </w:rPr>
        <w:t>te într-un procent de la 6,5% pân</w:t>
      </w:r>
      <w:r w:rsidRPr="00FC52D3">
        <w:rPr>
          <w:rFonts w:ascii="Times New Roman" w:eastAsiaTheme="minorHAnsi" w:hAnsi="Times New Roman" w:cs="Times New Roman"/>
          <w:color w:val="000000" w:themeColor="text1"/>
          <w:spacing w:val="-2"/>
          <w:sz w:val="24"/>
          <w:szCs w:val="24"/>
          <w:lang w:eastAsia="en-US"/>
        </w:rPr>
        <w:t>ă</w:t>
      </w:r>
      <w:r w:rsidRPr="00FC52D3">
        <w:rPr>
          <w:rFonts w:ascii="Times New Roman" w:eastAsiaTheme="minorHAnsi" w:hAnsi="Times New Roman" w:cs="Times New Roman"/>
          <w:color w:val="000000" w:themeColor="text1"/>
          <w:spacing w:val="-2"/>
          <w:w w:val="105"/>
          <w:sz w:val="24"/>
          <w:szCs w:val="24"/>
          <w:lang w:eastAsia="en-US"/>
        </w:rPr>
        <w:t xml:space="preserve"> </w:t>
      </w:r>
      <w:r w:rsidRPr="00FC52D3">
        <w:rPr>
          <w:rFonts w:ascii="Times New Roman" w:eastAsiaTheme="minorHAnsi" w:hAnsi="Times New Roman" w:cs="Times New Roman"/>
          <w:color w:val="000000" w:themeColor="text1"/>
          <w:spacing w:val="-5"/>
          <w:w w:val="105"/>
          <w:sz w:val="24"/>
          <w:szCs w:val="24"/>
          <w:lang w:eastAsia="en-US"/>
        </w:rPr>
        <w:t>la 57%. Ace</w:t>
      </w:r>
      <w:r w:rsidRPr="00FC52D3">
        <w:rPr>
          <w:rFonts w:ascii="Times New Roman" w:eastAsiaTheme="minorHAnsi" w:hAnsi="Times New Roman" w:cs="Times New Roman"/>
          <w:color w:val="000000" w:themeColor="text1"/>
          <w:spacing w:val="-5"/>
          <w:sz w:val="24"/>
          <w:szCs w:val="24"/>
          <w:lang w:eastAsia="en-US"/>
        </w:rPr>
        <w:t>ş</w:t>
      </w:r>
      <w:r w:rsidRPr="00FC52D3">
        <w:rPr>
          <w:rFonts w:ascii="Times New Roman" w:eastAsiaTheme="minorHAnsi" w:hAnsi="Times New Roman" w:cs="Times New Roman"/>
          <w:color w:val="000000" w:themeColor="text1"/>
          <w:spacing w:val="-5"/>
          <w:w w:val="105"/>
          <w:sz w:val="24"/>
          <w:szCs w:val="24"/>
          <w:lang w:eastAsia="en-US"/>
        </w:rPr>
        <w:t>ti pacien</w:t>
      </w:r>
      <w:r w:rsidRPr="00FC52D3">
        <w:rPr>
          <w:rFonts w:ascii="Times New Roman" w:eastAsiaTheme="minorHAnsi" w:hAnsi="Times New Roman" w:cs="Times New Roman"/>
          <w:color w:val="000000" w:themeColor="text1"/>
          <w:spacing w:val="-5"/>
          <w:sz w:val="24"/>
          <w:szCs w:val="24"/>
          <w:lang w:eastAsia="en-US"/>
        </w:rPr>
        <w:t>ţ</w:t>
      </w:r>
      <w:r w:rsidRPr="00FC52D3">
        <w:rPr>
          <w:rFonts w:ascii="Times New Roman" w:eastAsiaTheme="minorHAnsi" w:hAnsi="Times New Roman" w:cs="Times New Roman"/>
          <w:color w:val="000000" w:themeColor="text1"/>
          <w:spacing w:val="-5"/>
          <w:w w:val="105"/>
          <w:sz w:val="24"/>
          <w:szCs w:val="24"/>
          <w:lang w:eastAsia="en-US"/>
        </w:rPr>
        <w:t>i dezvolt</w:t>
      </w:r>
      <w:r w:rsidRPr="00FC52D3">
        <w:rPr>
          <w:rFonts w:ascii="Times New Roman" w:eastAsiaTheme="minorHAnsi" w:hAnsi="Times New Roman" w:cs="Times New Roman"/>
          <w:color w:val="000000" w:themeColor="text1"/>
          <w:spacing w:val="-5"/>
          <w:sz w:val="24"/>
          <w:szCs w:val="24"/>
          <w:lang w:eastAsia="en-US"/>
        </w:rPr>
        <w:t>ă</w:t>
      </w:r>
      <w:r w:rsidRPr="00FC52D3">
        <w:rPr>
          <w:rFonts w:ascii="Times New Roman" w:eastAsiaTheme="minorHAnsi" w:hAnsi="Times New Roman" w:cs="Times New Roman"/>
          <w:color w:val="000000" w:themeColor="text1"/>
          <w:spacing w:val="-5"/>
          <w:w w:val="105"/>
          <w:sz w:val="24"/>
          <w:szCs w:val="24"/>
          <w:lang w:eastAsia="en-US"/>
        </w:rPr>
        <w:t xml:space="preserve"> mai târziu simptome tipice de astm, dar și complicații: insuficiența respiratorie cronică, cordul pulmonar cronic (</w:t>
      </w:r>
      <w:r w:rsidRPr="00FC52D3">
        <w:rPr>
          <w:rFonts w:ascii="Times New Roman" w:eastAsia="Times New Roman" w:hAnsi="Times New Roman" w:cs="Times New Roman"/>
          <w:color w:val="000000" w:themeColor="text1"/>
          <w:sz w:val="24"/>
          <w:szCs w:val="24"/>
        </w:rPr>
        <w:t>hipertrofia şi/sau dilataţia ventriculului drept cauzată de hipertensiunea arterială pulmonară secundară unei afecţiuni bronho-pulmonare sau vasculare</w:t>
      </w:r>
      <w:r w:rsidRPr="00FC52D3">
        <w:rPr>
          <w:rFonts w:ascii="Times New Roman" w:eastAsiaTheme="minorHAnsi" w:hAnsi="Times New Roman" w:cs="Times New Roman"/>
          <w:color w:val="000000" w:themeColor="text1"/>
          <w:spacing w:val="-5"/>
          <w:w w:val="105"/>
          <w:sz w:val="24"/>
          <w:szCs w:val="24"/>
          <w:lang w:eastAsia="en-US"/>
        </w:rPr>
        <w:t xml:space="preserve">) </w:t>
      </w:r>
      <w:r w:rsidRPr="00FC52D3">
        <w:rPr>
          <w:rFonts w:ascii="Times New Roman" w:eastAsia="Times New Roman" w:hAnsi="Times New Roman" w:cs="Times New Roman"/>
          <w:color w:val="000000" w:themeColor="text1"/>
          <w:sz w:val="24"/>
          <w:szCs w:val="24"/>
        </w:rPr>
        <w:t>[3, 38, 39].</w:t>
      </w:r>
    </w:p>
    <w:p w14:paraId="2CD1EEA6" w14:textId="5EB5BB6E" w:rsidR="002A27C1" w:rsidRPr="00FC52D3" w:rsidRDefault="002A27C1" w:rsidP="001F3339">
      <w:pPr>
        <w:spacing w:after="0" w:line="240" w:lineRule="auto"/>
        <w:ind w:firstLine="567"/>
        <w:jc w:val="both"/>
        <w:rPr>
          <w:rFonts w:ascii="Times New Roman" w:eastAsiaTheme="minorHAnsi" w:hAnsi="Times New Roman" w:cs="Times New Roman"/>
          <w:color w:val="000000" w:themeColor="text1"/>
          <w:spacing w:val="-2"/>
          <w:w w:val="105"/>
          <w:sz w:val="24"/>
          <w:szCs w:val="24"/>
          <w:lang w:eastAsia="en-US"/>
        </w:rPr>
      </w:pPr>
      <w:r w:rsidRPr="00FC52D3">
        <w:rPr>
          <w:rFonts w:ascii="Times New Roman" w:eastAsiaTheme="minorHAnsi" w:hAnsi="Times New Roman" w:cs="Times New Roman"/>
          <w:bCs/>
          <w:iCs/>
          <w:color w:val="000000" w:themeColor="text1"/>
          <w:spacing w:val="7"/>
          <w:w w:val="105"/>
          <w:sz w:val="24"/>
          <w:szCs w:val="24"/>
          <w:lang w:eastAsia="en-US"/>
        </w:rPr>
        <w:t>Refluxul gastro-esofagian</w:t>
      </w:r>
      <w:r w:rsidRPr="00FC52D3">
        <w:rPr>
          <w:rFonts w:ascii="Times New Roman" w:eastAsiaTheme="minorHAnsi" w:hAnsi="Times New Roman" w:cs="Times New Roman"/>
          <w:color w:val="000000" w:themeColor="text1"/>
          <w:spacing w:val="7"/>
          <w:w w:val="105"/>
          <w:sz w:val="24"/>
          <w:szCs w:val="24"/>
          <w:lang w:eastAsia="en-US"/>
        </w:rPr>
        <w:t xml:space="preserve"> este o cauz</w:t>
      </w:r>
      <w:r w:rsidRPr="00FC52D3">
        <w:rPr>
          <w:rFonts w:ascii="Times New Roman" w:eastAsiaTheme="minorHAnsi" w:hAnsi="Times New Roman" w:cs="Times New Roman"/>
          <w:color w:val="000000" w:themeColor="text1"/>
          <w:spacing w:val="7"/>
          <w:sz w:val="24"/>
          <w:szCs w:val="24"/>
          <w:lang w:eastAsia="en-US"/>
        </w:rPr>
        <w:t>ă</w:t>
      </w:r>
      <w:r w:rsidRPr="00FC52D3">
        <w:rPr>
          <w:rFonts w:ascii="Times New Roman" w:eastAsiaTheme="minorHAnsi" w:hAnsi="Times New Roman" w:cs="Times New Roman"/>
          <w:color w:val="000000" w:themeColor="text1"/>
          <w:spacing w:val="7"/>
          <w:w w:val="105"/>
          <w:sz w:val="24"/>
          <w:szCs w:val="24"/>
          <w:lang w:eastAsia="en-US"/>
        </w:rPr>
        <w:t xml:space="preserve"> de tuse cronic</w:t>
      </w:r>
      <w:r w:rsidRPr="00FC52D3">
        <w:rPr>
          <w:rFonts w:ascii="Times New Roman" w:eastAsiaTheme="minorHAnsi" w:hAnsi="Times New Roman" w:cs="Times New Roman"/>
          <w:color w:val="000000" w:themeColor="text1"/>
          <w:spacing w:val="7"/>
          <w:sz w:val="24"/>
          <w:szCs w:val="24"/>
          <w:lang w:eastAsia="en-US"/>
        </w:rPr>
        <w:t>ă</w:t>
      </w:r>
      <w:r w:rsidRPr="00FC52D3">
        <w:rPr>
          <w:rFonts w:ascii="Times New Roman" w:eastAsiaTheme="minorHAnsi" w:hAnsi="Times New Roman" w:cs="Times New Roman"/>
          <w:color w:val="000000" w:themeColor="text1"/>
          <w:spacing w:val="7"/>
          <w:w w:val="105"/>
          <w:sz w:val="24"/>
          <w:szCs w:val="24"/>
          <w:lang w:eastAsia="en-US"/>
        </w:rPr>
        <w:t xml:space="preserve"> în 40% </w:t>
      </w:r>
      <w:r w:rsidRPr="00FC52D3">
        <w:rPr>
          <w:rFonts w:ascii="Times New Roman" w:eastAsiaTheme="minorHAnsi" w:hAnsi="Times New Roman" w:cs="Times New Roman"/>
          <w:color w:val="000000" w:themeColor="text1"/>
          <w:spacing w:val="-3"/>
          <w:w w:val="105"/>
          <w:sz w:val="24"/>
          <w:szCs w:val="24"/>
          <w:lang w:eastAsia="en-US"/>
        </w:rPr>
        <w:t>cazuri</w:t>
      </w:r>
      <w:r w:rsidRPr="00FC52D3">
        <w:rPr>
          <w:rFonts w:ascii="Times New Roman" w:eastAsiaTheme="minorHAnsi" w:hAnsi="Times New Roman" w:cs="Times New Roman"/>
          <w:color w:val="000000" w:themeColor="text1"/>
          <w:spacing w:val="-4"/>
          <w:w w:val="105"/>
          <w:sz w:val="24"/>
          <w:szCs w:val="24"/>
          <w:lang w:eastAsia="en-US"/>
        </w:rPr>
        <w:t xml:space="preserve">. </w:t>
      </w:r>
      <w:r w:rsidRPr="00FC52D3">
        <w:rPr>
          <w:rFonts w:ascii="Times New Roman" w:eastAsiaTheme="minorHAnsi" w:hAnsi="Times New Roman" w:cs="Times New Roman"/>
          <w:color w:val="000000" w:themeColor="text1"/>
          <w:spacing w:val="-5"/>
          <w:w w:val="105"/>
          <w:sz w:val="24"/>
          <w:szCs w:val="24"/>
          <w:lang w:eastAsia="en-US"/>
        </w:rPr>
        <w:t xml:space="preserve">Pirozisul </w:t>
      </w:r>
      <w:r w:rsidRPr="00FC52D3">
        <w:rPr>
          <w:rFonts w:ascii="Times New Roman" w:eastAsiaTheme="minorHAnsi" w:hAnsi="Times New Roman" w:cs="Times New Roman"/>
          <w:color w:val="000000" w:themeColor="text1"/>
          <w:spacing w:val="-7"/>
          <w:w w:val="105"/>
          <w:sz w:val="24"/>
          <w:szCs w:val="24"/>
          <w:lang w:eastAsia="en-US"/>
        </w:rPr>
        <w:t>apare numai la 25-50% dintre pacien</w:t>
      </w:r>
      <w:r w:rsidRPr="00FC52D3">
        <w:rPr>
          <w:rFonts w:ascii="Times New Roman" w:eastAsiaTheme="minorHAnsi" w:hAnsi="Times New Roman" w:cs="Times New Roman"/>
          <w:color w:val="000000" w:themeColor="text1"/>
          <w:spacing w:val="-7"/>
          <w:sz w:val="24"/>
          <w:szCs w:val="24"/>
          <w:lang w:eastAsia="en-US"/>
        </w:rPr>
        <w:t>ţ</w:t>
      </w:r>
      <w:r w:rsidRPr="00FC52D3">
        <w:rPr>
          <w:rFonts w:ascii="Times New Roman" w:eastAsiaTheme="minorHAnsi" w:hAnsi="Times New Roman" w:cs="Times New Roman"/>
          <w:color w:val="000000" w:themeColor="text1"/>
          <w:spacing w:val="-7"/>
          <w:w w:val="105"/>
          <w:sz w:val="24"/>
          <w:szCs w:val="24"/>
          <w:lang w:eastAsia="en-US"/>
        </w:rPr>
        <w:t xml:space="preserve">i. </w:t>
      </w:r>
      <w:r w:rsidRPr="00FC52D3">
        <w:rPr>
          <w:rFonts w:ascii="Times New Roman" w:eastAsiaTheme="minorHAnsi" w:hAnsi="Times New Roman" w:cs="Times New Roman"/>
          <w:color w:val="000000" w:themeColor="text1"/>
          <w:w w:val="105"/>
          <w:sz w:val="24"/>
          <w:szCs w:val="24"/>
          <w:lang w:eastAsia="en-US"/>
        </w:rPr>
        <w:t xml:space="preserve">Refluxul gastro-esofagian frecvent </w:t>
      </w:r>
      <w:r w:rsidRPr="00FC52D3">
        <w:rPr>
          <w:rFonts w:ascii="Times New Roman" w:eastAsiaTheme="minorHAnsi" w:hAnsi="Times New Roman" w:cs="Times New Roman"/>
          <w:color w:val="000000" w:themeColor="text1"/>
          <w:spacing w:val="-2"/>
          <w:w w:val="105"/>
          <w:sz w:val="24"/>
          <w:szCs w:val="24"/>
          <w:lang w:eastAsia="en-US"/>
        </w:rPr>
        <w:t>acompaniaz</w:t>
      </w:r>
      <w:r w:rsidRPr="00FC52D3">
        <w:rPr>
          <w:rFonts w:ascii="Times New Roman" w:eastAsiaTheme="minorHAnsi" w:hAnsi="Times New Roman" w:cs="Times New Roman"/>
          <w:color w:val="000000" w:themeColor="text1"/>
          <w:spacing w:val="-2"/>
          <w:sz w:val="24"/>
          <w:szCs w:val="24"/>
          <w:lang w:eastAsia="en-US"/>
        </w:rPr>
        <w:t>ă ş</w:t>
      </w:r>
      <w:r w:rsidRPr="00FC52D3">
        <w:rPr>
          <w:rFonts w:ascii="Times New Roman" w:eastAsiaTheme="minorHAnsi" w:hAnsi="Times New Roman" w:cs="Times New Roman"/>
          <w:color w:val="000000" w:themeColor="text1"/>
          <w:spacing w:val="-2"/>
          <w:w w:val="105"/>
          <w:sz w:val="24"/>
          <w:szCs w:val="24"/>
          <w:lang w:eastAsia="en-US"/>
        </w:rPr>
        <w:t>i alte cauze de tuse. Pân</w:t>
      </w:r>
      <w:r w:rsidRPr="00FC52D3">
        <w:rPr>
          <w:rFonts w:ascii="Times New Roman" w:eastAsiaTheme="minorHAnsi" w:hAnsi="Times New Roman" w:cs="Times New Roman"/>
          <w:color w:val="000000" w:themeColor="text1"/>
          <w:spacing w:val="-2"/>
          <w:sz w:val="24"/>
          <w:szCs w:val="24"/>
          <w:lang w:eastAsia="en-US"/>
        </w:rPr>
        <w:t>ă</w:t>
      </w:r>
      <w:r w:rsidRPr="00FC52D3">
        <w:rPr>
          <w:rFonts w:ascii="Times New Roman" w:eastAsiaTheme="minorHAnsi" w:hAnsi="Times New Roman" w:cs="Times New Roman"/>
          <w:color w:val="000000" w:themeColor="text1"/>
          <w:spacing w:val="-2"/>
          <w:w w:val="105"/>
          <w:sz w:val="24"/>
          <w:szCs w:val="24"/>
          <w:lang w:eastAsia="en-US"/>
        </w:rPr>
        <w:t xml:space="preserve"> la 80% dintre pacien</w:t>
      </w:r>
      <w:r w:rsidRPr="00FC52D3">
        <w:rPr>
          <w:rFonts w:ascii="Times New Roman" w:eastAsiaTheme="minorHAnsi" w:hAnsi="Times New Roman" w:cs="Times New Roman"/>
          <w:color w:val="000000" w:themeColor="text1"/>
          <w:spacing w:val="-2"/>
          <w:sz w:val="24"/>
          <w:szCs w:val="24"/>
          <w:lang w:eastAsia="en-US"/>
        </w:rPr>
        <w:t>ţ</w:t>
      </w:r>
      <w:r w:rsidRPr="00FC52D3">
        <w:rPr>
          <w:rFonts w:ascii="Times New Roman" w:eastAsiaTheme="minorHAnsi" w:hAnsi="Times New Roman" w:cs="Times New Roman"/>
          <w:color w:val="000000" w:themeColor="text1"/>
          <w:spacing w:val="-2"/>
          <w:w w:val="105"/>
          <w:sz w:val="24"/>
          <w:szCs w:val="24"/>
          <w:lang w:eastAsia="en-US"/>
        </w:rPr>
        <w:t xml:space="preserve">ii cu astm, </w:t>
      </w:r>
      <w:r w:rsidRPr="00FC52D3">
        <w:rPr>
          <w:rFonts w:ascii="Times New Roman" w:eastAsiaTheme="minorHAnsi" w:hAnsi="Times New Roman" w:cs="Times New Roman"/>
          <w:color w:val="000000" w:themeColor="text1"/>
          <w:spacing w:val="17"/>
          <w:w w:val="105"/>
          <w:sz w:val="24"/>
          <w:szCs w:val="24"/>
          <w:lang w:eastAsia="en-US"/>
        </w:rPr>
        <w:t>au un</w:t>
      </w:r>
      <w:r w:rsidR="00FE7E9B" w:rsidRPr="00FC52D3">
        <w:rPr>
          <w:rFonts w:ascii="Times New Roman" w:eastAsiaTheme="minorHAnsi" w:hAnsi="Times New Roman" w:cs="Times New Roman"/>
          <w:color w:val="000000" w:themeColor="text1"/>
          <w:spacing w:val="17"/>
          <w:w w:val="105"/>
          <w:sz w:val="24"/>
          <w:szCs w:val="24"/>
          <w:lang w:eastAsia="en-US"/>
        </w:rPr>
        <w:t xml:space="preserve"> Ph esofagian </w:t>
      </w:r>
      <w:r w:rsidRPr="00FC52D3">
        <w:rPr>
          <w:rFonts w:ascii="Times New Roman" w:eastAsiaTheme="minorHAnsi" w:hAnsi="Times New Roman" w:cs="Times New Roman"/>
          <w:color w:val="000000" w:themeColor="text1"/>
          <w:spacing w:val="17"/>
          <w:w w:val="105"/>
          <w:sz w:val="24"/>
          <w:szCs w:val="24"/>
          <w:lang w:eastAsia="en-US"/>
        </w:rPr>
        <w:t>anormal. Cre</w:t>
      </w:r>
      <w:r w:rsidRPr="00FC52D3">
        <w:rPr>
          <w:rFonts w:ascii="Times New Roman" w:eastAsiaTheme="minorHAnsi" w:hAnsi="Times New Roman" w:cs="Times New Roman"/>
          <w:color w:val="000000" w:themeColor="text1"/>
          <w:spacing w:val="17"/>
          <w:sz w:val="24"/>
          <w:szCs w:val="24"/>
          <w:lang w:eastAsia="en-US"/>
        </w:rPr>
        <w:t>ş</w:t>
      </w:r>
      <w:r w:rsidRPr="00FC52D3">
        <w:rPr>
          <w:rFonts w:ascii="Times New Roman" w:eastAsiaTheme="minorHAnsi" w:hAnsi="Times New Roman" w:cs="Times New Roman"/>
          <w:color w:val="000000" w:themeColor="text1"/>
          <w:spacing w:val="17"/>
          <w:w w:val="105"/>
          <w:sz w:val="24"/>
          <w:szCs w:val="24"/>
          <w:lang w:eastAsia="en-US"/>
        </w:rPr>
        <w:t>terea recurent</w:t>
      </w:r>
      <w:r w:rsidRPr="00FC52D3">
        <w:rPr>
          <w:rFonts w:ascii="Times New Roman" w:eastAsiaTheme="minorHAnsi" w:hAnsi="Times New Roman" w:cs="Times New Roman"/>
          <w:color w:val="000000" w:themeColor="text1"/>
          <w:spacing w:val="17"/>
          <w:sz w:val="24"/>
          <w:szCs w:val="24"/>
          <w:lang w:eastAsia="en-US"/>
        </w:rPr>
        <w:t>ă</w:t>
      </w:r>
      <w:r w:rsidRPr="00FC52D3">
        <w:rPr>
          <w:rFonts w:ascii="Times New Roman" w:eastAsiaTheme="minorHAnsi" w:hAnsi="Times New Roman" w:cs="Times New Roman"/>
          <w:color w:val="000000" w:themeColor="text1"/>
          <w:spacing w:val="17"/>
          <w:w w:val="105"/>
          <w:sz w:val="24"/>
          <w:szCs w:val="24"/>
          <w:lang w:eastAsia="en-US"/>
        </w:rPr>
        <w:t xml:space="preserve"> a presiunii </w:t>
      </w:r>
      <w:r w:rsidRPr="00FC52D3">
        <w:rPr>
          <w:rFonts w:ascii="Times New Roman" w:eastAsiaTheme="minorHAnsi" w:hAnsi="Times New Roman" w:cs="Times New Roman"/>
          <w:color w:val="000000" w:themeColor="text1"/>
          <w:spacing w:val="-5"/>
          <w:w w:val="105"/>
          <w:sz w:val="24"/>
          <w:szCs w:val="24"/>
          <w:lang w:eastAsia="en-US"/>
        </w:rPr>
        <w:t>intraabdominale poate s</w:t>
      </w:r>
      <w:r w:rsidRPr="00FC52D3">
        <w:rPr>
          <w:rFonts w:ascii="Times New Roman" w:eastAsiaTheme="minorHAnsi" w:hAnsi="Times New Roman" w:cs="Times New Roman"/>
          <w:color w:val="000000" w:themeColor="text1"/>
          <w:spacing w:val="-5"/>
          <w:sz w:val="24"/>
          <w:szCs w:val="24"/>
          <w:lang w:eastAsia="en-US"/>
        </w:rPr>
        <w:t>ă</w:t>
      </w:r>
      <w:r w:rsidRPr="00FC52D3">
        <w:rPr>
          <w:rFonts w:ascii="Times New Roman" w:eastAsiaTheme="minorHAnsi" w:hAnsi="Times New Roman" w:cs="Times New Roman"/>
          <w:color w:val="000000" w:themeColor="text1"/>
          <w:spacing w:val="-5"/>
          <w:w w:val="105"/>
          <w:sz w:val="24"/>
          <w:szCs w:val="24"/>
          <w:lang w:eastAsia="en-US"/>
        </w:rPr>
        <w:t xml:space="preserve"> contribuie la aceste modific</w:t>
      </w:r>
      <w:r w:rsidRPr="00FC52D3">
        <w:rPr>
          <w:rFonts w:ascii="Times New Roman" w:eastAsiaTheme="minorHAnsi" w:hAnsi="Times New Roman" w:cs="Times New Roman"/>
          <w:color w:val="000000" w:themeColor="text1"/>
          <w:spacing w:val="-5"/>
          <w:sz w:val="24"/>
          <w:szCs w:val="24"/>
          <w:lang w:eastAsia="en-US"/>
        </w:rPr>
        <w:t>ă</w:t>
      </w:r>
      <w:r w:rsidRPr="00FC52D3">
        <w:rPr>
          <w:rFonts w:ascii="Times New Roman" w:eastAsiaTheme="minorHAnsi" w:hAnsi="Times New Roman" w:cs="Times New Roman"/>
          <w:color w:val="000000" w:themeColor="text1"/>
          <w:spacing w:val="-5"/>
          <w:w w:val="105"/>
          <w:sz w:val="24"/>
          <w:szCs w:val="24"/>
          <w:lang w:eastAsia="en-US"/>
        </w:rPr>
        <w:t xml:space="preserve">ri </w:t>
      </w:r>
      <w:r w:rsidRPr="00FC52D3">
        <w:rPr>
          <w:rFonts w:ascii="Times New Roman" w:eastAsia="Times New Roman" w:hAnsi="Times New Roman" w:cs="Times New Roman"/>
          <w:color w:val="000000" w:themeColor="text1"/>
          <w:sz w:val="24"/>
          <w:szCs w:val="24"/>
        </w:rPr>
        <w:t>[3, 38, 39].</w:t>
      </w:r>
    </w:p>
    <w:p w14:paraId="467CDA3A" w14:textId="171C1887" w:rsidR="0096776B" w:rsidRPr="00FC52D3" w:rsidRDefault="004350A9" w:rsidP="001F3339">
      <w:pPr>
        <w:spacing w:after="0" w:line="240" w:lineRule="auto"/>
        <w:ind w:firstLine="567"/>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Există foarte puține studii privind tusea în alte boli și în prezent pacienții cu sindrom de tuse cronică sunt adesea etichetați greșit ca suferind de alte afecțiuni. Studiile suprapunerii dintre bolile respiratorii și tusea cronică sunt necesare, în special având în vedere diferențele de fiziopatologie și particularitățile tacticii curative.</w:t>
      </w:r>
    </w:p>
    <w:p w14:paraId="3ECCCBAC" w14:textId="77777777" w:rsidR="0096776B" w:rsidRPr="00FC52D3" w:rsidRDefault="0096776B" w:rsidP="001F3339">
      <w:pPr>
        <w:spacing w:after="0" w:line="240" w:lineRule="auto"/>
        <w:jc w:val="both"/>
        <w:rPr>
          <w:rFonts w:ascii="Times New Roman" w:hAnsi="Times New Roman" w:cs="Times New Roman"/>
          <w:color w:val="000000" w:themeColor="text1"/>
          <w:sz w:val="24"/>
          <w:szCs w:val="24"/>
        </w:rPr>
        <w:sectPr w:rsidR="0096776B" w:rsidRPr="00FC52D3" w:rsidSect="00223B29">
          <w:footerReference w:type="default" r:id="rId10"/>
          <w:headerReference w:type="first" r:id="rId11"/>
          <w:type w:val="continuous"/>
          <w:pgSz w:w="11904" w:h="16838"/>
          <w:pgMar w:top="1134" w:right="705" w:bottom="1134" w:left="1418" w:header="340" w:footer="406" w:gutter="0"/>
          <w:cols w:space="720"/>
          <w:titlePg/>
          <w:docGrid w:linePitch="299"/>
        </w:sectPr>
      </w:pPr>
    </w:p>
    <w:p w14:paraId="51AE4ED7" w14:textId="77777777" w:rsidR="00B24548" w:rsidRPr="00FC52D3" w:rsidRDefault="00E719F5" w:rsidP="001F3339">
      <w:pPr>
        <w:numPr>
          <w:ilvl w:val="0"/>
          <w:numId w:val="4"/>
        </w:numPr>
        <w:spacing w:after="0" w:line="240" w:lineRule="auto"/>
        <w:ind w:hanging="295"/>
        <w:contextualSpacing/>
        <w:rPr>
          <w:rFonts w:ascii="Times New Roman" w:hAnsi="Times New Roman" w:cs="Times New Roman"/>
          <w:color w:val="000000" w:themeColor="text1"/>
        </w:rPr>
      </w:pPr>
      <w:r w:rsidRPr="00FC52D3">
        <w:rPr>
          <w:rFonts w:ascii="Times New Roman" w:eastAsia="Times New Roman" w:hAnsi="Times New Roman" w:cs="Times New Roman"/>
          <w:b/>
          <w:color w:val="000000" w:themeColor="text1"/>
        </w:rPr>
        <w:lastRenderedPageBreak/>
        <w:t>PARTEA GENERALĂ</w:t>
      </w:r>
    </w:p>
    <w:tbl>
      <w:tblPr>
        <w:tblStyle w:val="TableGrid"/>
        <w:tblW w:w="15461" w:type="dxa"/>
        <w:tblInd w:w="-687" w:type="dxa"/>
        <w:tblCellMar>
          <w:top w:w="7" w:type="dxa"/>
          <w:left w:w="32" w:type="dxa"/>
          <w:right w:w="137" w:type="dxa"/>
        </w:tblCellMar>
        <w:tblLook w:val="04A0" w:firstRow="1" w:lastRow="0" w:firstColumn="1" w:lastColumn="0" w:noHBand="0" w:noVBand="1"/>
      </w:tblPr>
      <w:tblGrid>
        <w:gridCol w:w="10"/>
        <w:gridCol w:w="2552"/>
        <w:gridCol w:w="4820"/>
        <w:gridCol w:w="8079"/>
      </w:tblGrid>
      <w:tr w:rsidR="00DB3AD8" w:rsidRPr="00FC52D3" w14:paraId="2D87AC19" w14:textId="77777777" w:rsidTr="00A903D3">
        <w:trPr>
          <w:trHeight w:val="128"/>
        </w:trPr>
        <w:tc>
          <w:tcPr>
            <w:tcW w:w="15461"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136147" w14:textId="28D843C7" w:rsidR="00B24548" w:rsidRPr="00FC52D3" w:rsidRDefault="00E719F5" w:rsidP="001F3339">
            <w:pPr>
              <w:ind w:left="112"/>
              <w:contextualSpacing/>
              <w:rPr>
                <w:rFonts w:ascii="Times New Roman" w:hAnsi="Times New Roman" w:cs="Times New Roman"/>
                <w:color w:val="000000" w:themeColor="text1"/>
              </w:rPr>
            </w:pPr>
            <w:r w:rsidRPr="00FC52D3">
              <w:rPr>
                <w:rFonts w:ascii="Times New Roman" w:eastAsia="Times New Roman" w:hAnsi="Times New Roman" w:cs="Times New Roman"/>
                <w:b/>
                <w:color w:val="000000" w:themeColor="text1"/>
              </w:rPr>
              <w:t>B.1. Nivelul de asistenţă medicală primară</w:t>
            </w:r>
          </w:p>
        </w:tc>
      </w:tr>
      <w:tr w:rsidR="00DB3AD8" w:rsidRPr="00FC52D3" w14:paraId="2E28441A" w14:textId="77777777" w:rsidTr="001C5996">
        <w:trPr>
          <w:trHeight w:val="273"/>
        </w:trPr>
        <w:tc>
          <w:tcPr>
            <w:tcW w:w="2562" w:type="dxa"/>
            <w:gridSpan w:val="2"/>
            <w:tcBorders>
              <w:top w:val="single" w:sz="4" w:space="0" w:color="000000"/>
              <w:left w:val="single" w:sz="4" w:space="0" w:color="000000"/>
              <w:bottom w:val="single" w:sz="4" w:space="0" w:color="000000"/>
              <w:right w:val="single" w:sz="4" w:space="0" w:color="000000"/>
            </w:tcBorders>
            <w:shd w:val="clear" w:color="auto" w:fill="C0C0C0"/>
          </w:tcPr>
          <w:p w14:paraId="48E2039D" w14:textId="26CBB32D" w:rsidR="00B24548" w:rsidRPr="00FC52D3" w:rsidRDefault="00E719F5" w:rsidP="001F3339">
            <w:pPr>
              <w:ind w:left="397" w:right="302"/>
              <w:contextualSpacing/>
              <w:jc w:val="center"/>
              <w:rPr>
                <w:rFonts w:ascii="Times New Roman" w:hAnsi="Times New Roman" w:cs="Times New Roman"/>
                <w:color w:val="000000" w:themeColor="text1"/>
              </w:rPr>
            </w:pPr>
            <w:r w:rsidRPr="00FC52D3">
              <w:rPr>
                <w:rFonts w:ascii="Times New Roman" w:eastAsia="Times New Roman" w:hAnsi="Times New Roman" w:cs="Times New Roman"/>
                <w:b/>
                <w:color w:val="000000" w:themeColor="text1"/>
              </w:rPr>
              <w:t>Descriere</w:t>
            </w:r>
          </w:p>
        </w:tc>
        <w:tc>
          <w:tcPr>
            <w:tcW w:w="4820" w:type="dxa"/>
            <w:tcBorders>
              <w:top w:val="single" w:sz="4" w:space="0" w:color="000000"/>
              <w:left w:val="single" w:sz="4" w:space="0" w:color="000000"/>
              <w:bottom w:val="single" w:sz="4" w:space="0" w:color="000000"/>
              <w:right w:val="single" w:sz="4" w:space="0" w:color="000000"/>
            </w:tcBorders>
            <w:shd w:val="clear" w:color="auto" w:fill="C0C0C0"/>
          </w:tcPr>
          <w:p w14:paraId="2F53A96E" w14:textId="03B08ADB" w:rsidR="00B24548" w:rsidRPr="00FC52D3" w:rsidRDefault="00E719F5" w:rsidP="001F3339">
            <w:pPr>
              <w:ind w:left="1470" w:right="1362"/>
              <w:contextualSpacing/>
              <w:jc w:val="center"/>
              <w:rPr>
                <w:rFonts w:ascii="Times New Roman" w:eastAsia="Times New Roman" w:hAnsi="Times New Roman" w:cs="Times New Roman"/>
                <w:b/>
                <w:color w:val="000000" w:themeColor="text1"/>
              </w:rPr>
            </w:pPr>
            <w:r w:rsidRPr="00FC52D3">
              <w:rPr>
                <w:rFonts w:ascii="Times New Roman" w:eastAsia="Times New Roman" w:hAnsi="Times New Roman" w:cs="Times New Roman"/>
                <w:b/>
                <w:color w:val="000000" w:themeColor="text1"/>
              </w:rPr>
              <w:t>Motive</w:t>
            </w:r>
          </w:p>
        </w:tc>
        <w:tc>
          <w:tcPr>
            <w:tcW w:w="8079" w:type="dxa"/>
            <w:tcBorders>
              <w:top w:val="single" w:sz="4" w:space="0" w:color="000000"/>
              <w:left w:val="single" w:sz="4" w:space="0" w:color="000000"/>
              <w:bottom w:val="single" w:sz="4" w:space="0" w:color="000000"/>
              <w:right w:val="single" w:sz="4" w:space="0" w:color="000000"/>
            </w:tcBorders>
            <w:shd w:val="clear" w:color="auto" w:fill="C0C0C0"/>
          </w:tcPr>
          <w:p w14:paraId="4FB00122" w14:textId="4FC7AE93" w:rsidR="00B24548" w:rsidRPr="00FC52D3" w:rsidRDefault="00E719F5" w:rsidP="001F3339">
            <w:pPr>
              <w:ind w:left="90"/>
              <w:contextualSpacing/>
              <w:jc w:val="center"/>
              <w:rPr>
                <w:rFonts w:ascii="Times New Roman" w:eastAsia="Times New Roman" w:hAnsi="Times New Roman" w:cs="Times New Roman"/>
                <w:b/>
                <w:color w:val="000000" w:themeColor="text1"/>
              </w:rPr>
            </w:pPr>
            <w:r w:rsidRPr="00FC52D3">
              <w:rPr>
                <w:rFonts w:ascii="Times New Roman" w:eastAsia="Times New Roman" w:hAnsi="Times New Roman" w:cs="Times New Roman"/>
                <w:b/>
                <w:color w:val="000000" w:themeColor="text1"/>
              </w:rPr>
              <w:t>Paşi</w:t>
            </w:r>
          </w:p>
        </w:tc>
      </w:tr>
      <w:tr w:rsidR="00DB3AD8" w:rsidRPr="00FC52D3" w14:paraId="48BD2A17" w14:textId="77777777" w:rsidTr="001C5996">
        <w:trPr>
          <w:trHeight w:val="105"/>
        </w:trPr>
        <w:tc>
          <w:tcPr>
            <w:tcW w:w="2562" w:type="dxa"/>
            <w:gridSpan w:val="2"/>
            <w:tcBorders>
              <w:top w:val="single" w:sz="4" w:space="0" w:color="000000"/>
              <w:left w:val="single" w:sz="4" w:space="0" w:color="000000"/>
              <w:bottom w:val="single" w:sz="4" w:space="0" w:color="000000"/>
              <w:right w:val="single" w:sz="4" w:space="0" w:color="000000"/>
            </w:tcBorders>
          </w:tcPr>
          <w:p w14:paraId="59C96F9D" w14:textId="77777777" w:rsidR="00B24548" w:rsidRPr="00FC52D3" w:rsidRDefault="00E719F5" w:rsidP="001F3339">
            <w:pPr>
              <w:ind w:left="110"/>
              <w:contextualSpacing/>
              <w:rPr>
                <w:rFonts w:ascii="Times New Roman" w:hAnsi="Times New Roman" w:cs="Times New Roman"/>
                <w:color w:val="000000" w:themeColor="text1"/>
              </w:rPr>
            </w:pPr>
            <w:r w:rsidRPr="00FC52D3">
              <w:rPr>
                <w:rFonts w:ascii="Times New Roman" w:eastAsia="Times New Roman" w:hAnsi="Times New Roman" w:cs="Times New Roman"/>
                <w:b/>
                <w:color w:val="000000" w:themeColor="text1"/>
              </w:rPr>
              <w:t>1. Profilaxia</w:t>
            </w:r>
          </w:p>
        </w:tc>
        <w:tc>
          <w:tcPr>
            <w:tcW w:w="4820" w:type="dxa"/>
            <w:tcBorders>
              <w:top w:val="single" w:sz="4" w:space="0" w:color="000000"/>
              <w:left w:val="single" w:sz="4" w:space="0" w:color="000000"/>
              <w:bottom w:val="single" w:sz="4" w:space="0" w:color="000000"/>
              <w:right w:val="single" w:sz="4" w:space="0" w:color="000000"/>
            </w:tcBorders>
          </w:tcPr>
          <w:p w14:paraId="1FCBAF88" w14:textId="77777777" w:rsidR="00B24548" w:rsidRPr="00FC52D3" w:rsidRDefault="00B24548" w:rsidP="001F3339">
            <w:pPr>
              <w:contextualSpacing/>
              <w:rPr>
                <w:rFonts w:ascii="Times New Roman" w:hAnsi="Times New Roman" w:cs="Times New Roman"/>
                <w:color w:val="000000" w:themeColor="text1"/>
              </w:rPr>
            </w:pPr>
          </w:p>
        </w:tc>
        <w:tc>
          <w:tcPr>
            <w:tcW w:w="8079" w:type="dxa"/>
            <w:tcBorders>
              <w:top w:val="single" w:sz="4" w:space="0" w:color="000000"/>
              <w:left w:val="single" w:sz="4" w:space="0" w:color="000000"/>
              <w:bottom w:val="single" w:sz="4" w:space="0" w:color="000000"/>
              <w:right w:val="single" w:sz="4" w:space="0" w:color="000000"/>
            </w:tcBorders>
          </w:tcPr>
          <w:p w14:paraId="6419B18C" w14:textId="77777777" w:rsidR="00B24548" w:rsidRPr="00FC52D3" w:rsidRDefault="00B24548" w:rsidP="001F3339">
            <w:pPr>
              <w:contextualSpacing/>
              <w:rPr>
                <w:rFonts w:ascii="Times New Roman" w:hAnsi="Times New Roman" w:cs="Times New Roman"/>
                <w:color w:val="000000" w:themeColor="text1"/>
              </w:rPr>
            </w:pPr>
          </w:p>
        </w:tc>
      </w:tr>
      <w:tr w:rsidR="00DB3AD8" w:rsidRPr="00FC52D3" w14:paraId="56F1F6F1" w14:textId="77777777" w:rsidTr="001C5996">
        <w:trPr>
          <w:trHeight w:val="1445"/>
        </w:trPr>
        <w:tc>
          <w:tcPr>
            <w:tcW w:w="2562" w:type="dxa"/>
            <w:gridSpan w:val="2"/>
            <w:tcBorders>
              <w:top w:val="single" w:sz="4" w:space="0" w:color="000000"/>
              <w:left w:val="single" w:sz="4" w:space="0" w:color="000000"/>
              <w:bottom w:val="single" w:sz="4" w:space="0" w:color="000000"/>
              <w:right w:val="single" w:sz="4" w:space="0" w:color="000000"/>
            </w:tcBorders>
          </w:tcPr>
          <w:p w14:paraId="1C049338" w14:textId="77777777" w:rsidR="00B24548" w:rsidRPr="00FC52D3" w:rsidRDefault="00E719F5" w:rsidP="001F3339">
            <w:pPr>
              <w:ind w:left="77"/>
              <w:contextualSpacing/>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1.1. Profilaxia primară</w:t>
            </w:r>
          </w:p>
        </w:tc>
        <w:tc>
          <w:tcPr>
            <w:tcW w:w="4820" w:type="dxa"/>
            <w:tcBorders>
              <w:top w:val="single" w:sz="4" w:space="0" w:color="000000"/>
              <w:left w:val="single" w:sz="4" w:space="0" w:color="000000"/>
              <w:bottom w:val="single" w:sz="4" w:space="0" w:color="000000"/>
              <w:right w:val="single" w:sz="4" w:space="0" w:color="000000"/>
            </w:tcBorders>
          </w:tcPr>
          <w:p w14:paraId="201ED2CF" w14:textId="0574E4AC" w:rsidR="00B24548" w:rsidRPr="00FC52D3" w:rsidRDefault="00E719F5" w:rsidP="001F3339">
            <w:pPr>
              <w:ind w:left="2"/>
              <w:jc w:val="both"/>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Un complex de măsuri educaţionale, medicale generale îndreptate spre eradicarea factorilor de risc</w:t>
            </w:r>
            <w:r w:rsidR="00415E7C" w:rsidRPr="00FC52D3">
              <w:rPr>
                <w:rFonts w:ascii="Times New Roman" w:eastAsia="Times New Roman" w:hAnsi="Times New Roman" w:cs="Times New Roman"/>
                <w:color w:val="000000" w:themeColor="text1"/>
              </w:rPr>
              <w:t xml:space="preserve"> </w:t>
            </w:r>
            <w:r w:rsidR="00415E7C" w:rsidRPr="00FC52D3">
              <w:rPr>
                <w:rFonts w:ascii="Times New Roman" w:eastAsia="Times New Roman" w:hAnsi="Times New Roman" w:cs="Times New Roman"/>
                <w:b/>
                <w:color w:val="000000" w:themeColor="text1"/>
              </w:rPr>
              <w:t>(Nivel de evidență A)</w:t>
            </w:r>
            <w:r w:rsidR="00415E7C" w:rsidRPr="00FC52D3">
              <w:rPr>
                <w:rFonts w:ascii="Times New Roman" w:eastAsia="Times New Roman" w:hAnsi="Times New Roman" w:cs="Times New Roman"/>
                <w:color w:val="000000" w:themeColor="text1"/>
              </w:rPr>
              <w:t>,</w:t>
            </w:r>
            <w:r w:rsidRPr="00FC52D3">
              <w:rPr>
                <w:rFonts w:ascii="Times New Roman" w:eastAsia="Times New Roman" w:hAnsi="Times New Roman" w:cs="Times New Roman"/>
                <w:color w:val="000000" w:themeColor="text1"/>
              </w:rPr>
              <w:t xml:space="preserve"> şi prevenirea maladiei. Este orientată iniţial persoanelor din grupul de risc cu prevenirea dezvoltării unui proces infecţios recurent, cronic [</w:t>
            </w:r>
            <w:r w:rsidR="00932EC1" w:rsidRPr="00FC52D3">
              <w:rPr>
                <w:rFonts w:ascii="Times New Roman" w:eastAsia="Times New Roman" w:hAnsi="Times New Roman" w:cs="Times New Roman"/>
                <w:color w:val="000000" w:themeColor="text1"/>
              </w:rPr>
              <w:t>1,9,15</w:t>
            </w:r>
            <w:r w:rsidRPr="00FC52D3">
              <w:rPr>
                <w:rFonts w:ascii="Times New Roman" w:eastAsia="Times New Roman" w:hAnsi="Times New Roman" w:cs="Times New Roman"/>
                <w:color w:val="000000" w:themeColor="text1"/>
              </w:rPr>
              <w:t>]</w:t>
            </w:r>
          </w:p>
        </w:tc>
        <w:tc>
          <w:tcPr>
            <w:tcW w:w="8079" w:type="dxa"/>
            <w:tcBorders>
              <w:top w:val="single" w:sz="4" w:space="0" w:color="000000"/>
              <w:left w:val="single" w:sz="4" w:space="0" w:color="000000"/>
              <w:bottom w:val="single" w:sz="4" w:space="0" w:color="000000"/>
              <w:right w:val="single" w:sz="4" w:space="0" w:color="000000"/>
            </w:tcBorders>
          </w:tcPr>
          <w:p w14:paraId="598A1029" w14:textId="0B26AD46" w:rsidR="00B24548" w:rsidRPr="00FC52D3" w:rsidRDefault="00F33907" w:rsidP="00B37A00">
            <w:pPr>
              <w:ind w:left="72"/>
              <w:contextualSpacing/>
              <w:jc w:val="both"/>
              <w:rPr>
                <w:rFonts w:ascii="Times New Roman" w:hAnsi="Times New Roman" w:cs="Times New Roman"/>
                <w:color w:val="000000" w:themeColor="text1"/>
              </w:rPr>
            </w:pPr>
            <w:r w:rsidRPr="00FC52D3">
              <w:rPr>
                <w:rFonts w:ascii="Times New Roman" w:eastAsia="Times New Roman" w:hAnsi="Times New Roman" w:cs="Times New Roman"/>
                <w:b/>
                <w:color w:val="000000" w:themeColor="text1"/>
              </w:rPr>
              <w:t>Standard/</w:t>
            </w:r>
            <w:r w:rsidR="00E719F5" w:rsidRPr="00FC52D3">
              <w:rPr>
                <w:rFonts w:ascii="Times New Roman" w:eastAsia="Times New Roman" w:hAnsi="Times New Roman" w:cs="Times New Roman"/>
                <w:b/>
                <w:color w:val="000000" w:themeColor="text1"/>
              </w:rPr>
              <w:t>Obligatoriu:</w:t>
            </w:r>
          </w:p>
          <w:p w14:paraId="10175AE5" w14:textId="77777777" w:rsidR="00995D26" w:rsidRPr="00995D26" w:rsidRDefault="00E719F5" w:rsidP="00B37A00">
            <w:pPr>
              <w:pStyle w:val="Listparagraf"/>
              <w:numPr>
                <w:ilvl w:val="0"/>
                <w:numId w:val="61"/>
              </w:numPr>
              <w:ind w:left="390" w:hanging="284"/>
              <w:jc w:val="both"/>
              <w:rPr>
                <w:rFonts w:ascii="Times New Roman" w:hAnsi="Times New Roman" w:cs="Times New Roman"/>
                <w:color w:val="000000" w:themeColor="text1"/>
              </w:rPr>
            </w:pPr>
            <w:r w:rsidRPr="00995D26">
              <w:rPr>
                <w:rFonts w:ascii="Times New Roman" w:eastAsia="Times New Roman" w:hAnsi="Times New Roman" w:cs="Times New Roman"/>
                <w:color w:val="000000" w:themeColor="text1"/>
              </w:rPr>
              <w:t>Măsuri educaţionale pentru un mod sănătos de viaţă (</w:t>
            </w:r>
            <w:r w:rsidRPr="00995D26">
              <w:rPr>
                <w:rFonts w:ascii="Times New Roman" w:eastAsia="Times New Roman" w:hAnsi="Times New Roman" w:cs="Times New Roman"/>
                <w:i/>
                <w:color w:val="000000" w:themeColor="text1"/>
              </w:rPr>
              <w:t>anexa 6</w:t>
            </w:r>
            <w:r w:rsidR="00485731" w:rsidRPr="00995D26">
              <w:rPr>
                <w:rFonts w:ascii="Times New Roman" w:eastAsia="Times New Roman" w:hAnsi="Times New Roman" w:cs="Times New Roman"/>
                <w:i/>
                <w:color w:val="000000" w:themeColor="text1"/>
              </w:rPr>
              <w:t>, caseta 6</w:t>
            </w:r>
            <w:r w:rsidRPr="00995D26">
              <w:rPr>
                <w:rFonts w:ascii="Times New Roman" w:eastAsia="Times New Roman" w:hAnsi="Times New Roman" w:cs="Times New Roman"/>
                <w:color w:val="000000" w:themeColor="text1"/>
              </w:rPr>
              <w:t>).</w:t>
            </w:r>
          </w:p>
          <w:p w14:paraId="58EF6801" w14:textId="7B5135A8" w:rsidR="00995D26" w:rsidRPr="00995D26" w:rsidRDefault="00EA0238" w:rsidP="00B37A00">
            <w:pPr>
              <w:pStyle w:val="Listparagraf"/>
              <w:numPr>
                <w:ilvl w:val="0"/>
                <w:numId w:val="61"/>
              </w:numPr>
              <w:ind w:left="390" w:hanging="284"/>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Recunoașterea</w:t>
            </w:r>
            <w:r w:rsidR="00E719F5" w:rsidRPr="00995D26">
              <w:rPr>
                <w:rFonts w:ascii="Times New Roman" w:eastAsia="Times New Roman" w:hAnsi="Times New Roman" w:cs="Times New Roman"/>
                <w:color w:val="000000" w:themeColor="text1"/>
              </w:rPr>
              <w:t xml:space="preserve"> factorilor de risc (</w:t>
            </w:r>
            <w:r w:rsidR="00E719F5" w:rsidRPr="00995D26">
              <w:rPr>
                <w:rFonts w:ascii="Times New Roman" w:eastAsia="Times New Roman" w:hAnsi="Times New Roman" w:cs="Times New Roman"/>
                <w:i/>
                <w:color w:val="000000" w:themeColor="text1"/>
              </w:rPr>
              <w:t>caset</w:t>
            </w:r>
            <w:r w:rsidR="00B37A00">
              <w:rPr>
                <w:rFonts w:ascii="Times New Roman" w:eastAsia="Times New Roman" w:hAnsi="Times New Roman" w:cs="Times New Roman"/>
                <w:i/>
                <w:color w:val="000000" w:themeColor="text1"/>
              </w:rPr>
              <w:t>e</w:t>
            </w:r>
            <w:r w:rsidR="00E719F5" w:rsidRPr="00995D26">
              <w:rPr>
                <w:rFonts w:ascii="Times New Roman" w:eastAsia="Times New Roman" w:hAnsi="Times New Roman" w:cs="Times New Roman"/>
                <w:i/>
                <w:color w:val="000000" w:themeColor="text1"/>
              </w:rPr>
              <w:t xml:space="preserve"> </w:t>
            </w:r>
            <w:r w:rsidR="00FC36BE" w:rsidRPr="00995D26">
              <w:rPr>
                <w:rFonts w:ascii="Times New Roman" w:eastAsia="Times New Roman" w:hAnsi="Times New Roman" w:cs="Times New Roman"/>
                <w:i/>
                <w:color w:val="000000" w:themeColor="text1"/>
              </w:rPr>
              <w:t>3-5</w:t>
            </w:r>
            <w:r w:rsidR="00E719F5" w:rsidRPr="00995D26">
              <w:rPr>
                <w:rFonts w:ascii="Times New Roman" w:eastAsia="Times New Roman" w:hAnsi="Times New Roman" w:cs="Times New Roman"/>
                <w:i/>
                <w:color w:val="000000" w:themeColor="text1"/>
              </w:rPr>
              <w:t>).</w:t>
            </w:r>
          </w:p>
          <w:p w14:paraId="608602AD" w14:textId="77777777" w:rsidR="00995D26" w:rsidRPr="00995D26" w:rsidRDefault="00E719F5" w:rsidP="00B37A00">
            <w:pPr>
              <w:pStyle w:val="Listparagraf"/>
              <w:numPr>
                <w:ilvl w:val="0"/>
                <w:numId w:val="61"/>
              </w:numPr>
              <w:ind w:left="390" w:hanging="284"/>
              <w:jc w:val="both"/>
              <w:rPr>
                <w:rFonts w:ascii="Times New Roman" w:hAnsi="Times New Roman" w:cs="Times New Roman"/>
                <w:color w:val="000000" w:themeColor="text1"/>
              </w:rPr>
            </w:pPr>
            <w:r w:rsidRPr="00995D26">
              <w:rPr>
                <w:rFonts w:ascii="Times New Roman" w:eastAsia="Times New Roman" w:hAnsi="Times New Roman" w:cs="Times New Roman"/>
                <w:color w:val="000000" w:themeColor="text1"/>
              </w:rPr>
              <w:t xml:space="preserve">Ameliorarea condiţiilor de habitat şi ocupaţional </w:t>
            </w:r>
            <w:r w:rsidRPr="00995D26">
              <w:rPr>
                <w:rFonts w:ascii="Times New Roman" w:eastAsia="Times New Roman" w:hAnsi="Times New Roman" w:cs="Times New Roman"/>
                <w:i/>
                <w:color w:val="000000" w:themeColor="text1"/>
              </w:rPr>
              <w:t>(</w:t>
            </w:r>
            <w:r w:rsidR="00FC36BE" w:rsidRPr="00995D26">
              <w:rPr>
                <w:rFonts w:ascii="Times New Roman" w:eastAsia="Times New Roman" w:hAnsi="Times New Roman" w:cs="Times New Roman"/>
                <w:i/>
                <w:color w:val="000000" w:themeColor="text1"/>
              </w:rPr>
              <w:t>caseta</w:t>
            </w:r>
            <w:r w:rsidRPr="00995D26">
              <w:rPr>
                <w:rFonts w:ascii="Times New Roman" w:eastAsia="Times New Roman" w:hAnsi="Times New Roman" w:cs="Times New Roman"/>
                <w:i/>
                <w:color w:val="000000" w:themeColor="text1"/>
              </w:rPr>
              <w:t xml:space="preserve"> </w:t>
            </w:r>
            <w:r w:rsidR="0039761B" w:rsidRPr="00995D26">
              <w:rPr>
                <w:rFonts w:ascii="Times New Roman" w:eastAsia="Times New Roman" w:hAnsi="Times New Roman" w:cs="Times New Roman"/>
                <w:i/>
                <w:color w:val="000000" w:themeColor="text1"/>
              </w:rPr>
              <w:t>3</w:t>
            </w:r>
            <w:r w:rsidRPr="00995D26">
              <w:rPr>
                <w:rFonts w:ascii="Times New Roman" w:eastAsia="Times New Roman" w:hAnsi="Times New Roman" w:cs="Times New Roman"/>
                <w:i/>
                <w:color w:val="000000" w:themeColor="text1"/>
              </w:rPr>
              <w:t>).</w:t>
            </w:r>
          </w:p>
          <w:p w14:paraId="2C9557A4" w14:textId="77777777" w:rsidR="00995D26" w:rsidRPr="00995D26" w:rsidRDefault="00E719F5" w:rsidP="00B37A00">
            <w:pPr>
              <w:pStyle w:val="Listparagraf"/>
              <w:numPr>
                <w:ilvl w:val="0"/>
                <w:numId w:val="61"/>
              </w:numPr>
              <w:ind w:left="390" w:hanging="284"/>
              <w:jc w:val="both"/>
              <w:rPr>
                <w:rFonts w:ascii="Times New Roman" w:hAnsi="Times New Roman" w:cs="Times New Roman"/>
                <w:color w:val="000000" w:themeColor="text1"/>
              </w:rPr>
            </w:pPr>
            <w:r w:rsidRPr="00995D26">
              <w:rPr>
                <w:rFonts w:ascii="Times New Roman" w:eastAsia="Times New Roman" w:hAnsi="Times New Roman" w:cs="Times New Roman"/>
                <w:color w:val="000000" w:themeColor="text1"/>
              </w:rPr>
              <w:t xml:space="preserve">Sistarea tabagismului pasiv şi activ </w:t>
            </w:r>
            <w:r w:rsidRPr="00995D26">
              <w:rPr>
                <w:rFonts w:ascii="Times New Roman" w:eastAsia="Times New Roman" w:hAnsi="Times New Roman" w:cs="Times New Roman"/>
                <w:i/>
                <w:color w:val="000000" w:themeColor="text1"/>
              </w:rPr>
              <w:t xml:space="preserve">(anexa </w:t>
            </w:r>
            <w:r w:rsidR="00FC36BE" w:rsidRPr="00995D26">
              <w:rPr>
                <w:rFonts w:ascii="Times New Roman" w:eastAsia="Times New Roman" w:hAnsi="Times New Roman" w:cs="Times New Roman"/>
                <w:i/>
                <w:color w:val="000000" w:themeColor="text1"/>
              </w:rPr>
              <w:t>6</w:t>
            </w:r>
            <w:r w:rsidR="0039761B" w:rsidRPr="00995D26">
              <w:rPr>
                <w:rFonts w:ascii="Times New Roman" w:eastAsia="Times New Roman" w:hAnsi="Times New Roman" w:cs="Times New Roman"/>
                <w:i/>
                <w:color w:val="000000" w:themeColor="text1"/>
              </w:rPr>
              <w:t>, caseta 3</w:t>
            </w:r>
            <w:r w:rsidRPr="00995D26">
              <w:rPr>
                <w:rFonts w:ascii="Times New Roman" w:eastAsia="Times New Roman" w:hAnsi="Times New Roman" w:cs="Times New Roman"/>
                <w:i/>
                <w:color w:val="000000" w:themeColor="text1"/>
              </w:rPr>
              <w:t>).</w:t>
            </w:r>
          </w:p>
          <w:p w14:paraId="42948653" w14:textId="057D2231" w:rsidR="00B24548" w:rsidRPr="00995D26" w:rsidRDefault="00E719F5" w:rsidP="00B37A00">
            <w:pPr>
              <w:pStyle w:val="Listparagraf"/>
              <w:numPr>
                <w:ilvl w:val="0"/>
                <w:numId w:val="61"/>
              </w:numPr>
              <w:ind w:left="390" w:hanging="284"/>
              <w:jc w:val="both"/>
              <w:rPr>
                <w:rFonts w:ascii="Times New Roman" w:hAnsi="Times New Roman" w:cs="Times New Roman"/>
                <w:color w:val="000000" w:themeColor="text1"/>
              </w:rPr>
            </w:pPr>
            <w:r w:rsidRPr="00995D26">
              <w:rPr>
                <w:rFonts w:ascii="Times New Roman" w:eastAsia="Times New Roman" w:hAnsi="Times New Roman" w:cs="Times New Roman"/>
                <w:color w:val="000000" w:themeColor="text1"/>
              </w:rPr>
              <w:t xml:space="preserve">Profilaxia maladiilor cronice ORL </w:t>
            </w:r>
            <w:r w:rsidRPr="00995D26">
              <w:rPr>
                <w:rFonts w:ascii="Times New Roman" w:eastAsia="Times New Roman" w:hAnsi="Times New Roman" w:cs="Times New Roman"/>
                <w:i/>
                <w:color w:val="000000" w:themeColor="text1"/>
              </w:rPr>
              <w:t xml:space="preserve">(anexa </w:t>
            </w:r>
            <w:r w:rsidR="00FC36BE" w:rsidRPr="00995D26">
              <w:rPr>
                <w:rFonts w:ascii="Times New Roman" w:eastAsia="Times New Roman" w:hAnsi="Times New Roman" w:cs="Times New Roman"/>
                <w:i/>
                <w:color w:val="000000" w:themeColor="text1"/>
              </w:rPr>
              <w:t>6</w:t>
            </w:r>
            <w:r w:rsidR="0039761B" w:rsidRPr="00995D26">
              <w:rPr>
                <w:rFonts w:ascii="Times New Roman" w:eastAsia="Times New Roman" w:hAnsi="Times New Roman" w:cs="Times New Roman"/>
                <w:i/>
                <w:color w:val="000000" w:themeColor="text1"/>
              </w:rPr>
              <w:t>, caseta 3-5</w:t>
            </w:r>
            <w:r w:rsidRPr="00995D26">
              <w:rPr>
                <w:rFonts w:ascii="Times New Roman" w:eastAsia="Times New Roman" w:hAnsi="Times New Roman" w:cs="Times New Roman"/>
                <w:i/>
                <w:color w:val="000000" w:themeColor="text1"/>
              </w:rPr>
              <w:t>).</w:t>
            </w:r>
          </w:p>
        </w:tc>
      </w:tr>
      <w:tr w:rsidR="00DB3AD8" w:rsidRPr="00FC52D3" w14:paraId="0BE80D0C" w14:textId="77777777" w:rsidTr="001C5996">
        <w:trPr>
          <w:trHeight w:val="1466"/>
        </w:trPr>
        <w:tc>
          <w:tcPr>
            <w:tcW w:w="2562" w:type="dxa"/>
            <w:gridSpan w:val="2"/>
            <w:tcBorders>
              <w:top w:val="single" w:sz="4" w:space="0" w:color="000000"/>
              <w:left w:val="single" w:sz="4" w:space="0" w:color="000000"/>
              <w:bottom w:val="single" w:sz="4" w:space="0" w:color="000000"/>
              <w:right w:val="single" w:sz="4" w:space="0" w:color="000000"/>
            </w:tcBorders>
          </w:tcPr>
          <w:p w14:paraId="1B9B5EC2" w14:textId="77777777" w:rsidR="00B24548" w:rsidRPr="00FC52D3" w:rsidRDefault="00E719F5" w:rsidP="001F3339">
            <w:pPr>
              <w:ind w:left="77"/>
              <w:contextualSpacing/>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1.2. Profilaxia secundară</w:t>
            </w:r>
          </w:p>
        </w:tc>
        <w:tc>
          <w:tcPr>
            <w:tcW w:w="4820" w:type="dxa"/>
            <w:tcBorders>
              <w:top w:val="single" w:sz="4" w:space="0" w:color="000000"/>
              <w:left w:val="single" w:sz="4" w:space="0" w:color="000000"/>
              <w:bottom w:val="single" w:sz="4" w:space="0" w:color="000000"/>
              <w:right w:val="single" w:sz="4" w:space="0" w:color="000000"/>
            </w:tcBorders>
          </w:tcPr>
          <w:p w14:paraId="32D320B9" w14:textId="142D44B7" w:rsidR="00B24548" w:rsidRPr="00FC52D3" w:rsidRDefault="00E719F5" w:rsidP="001F3339">
            <w:pPr>
              <w:ind w:left="74"/>
              <w:contextualSpacing/>
              <w:jc w:val="both"/>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Măsuri medicale, sociale, sanitar-igienice cu scopul diagnosticului precoce</w:t>
            </w:r>
            <w:r w:rsidR="00211288" w:rsidRPr="00FC52D3">
              <w:rPr>
                <w:rFonts w:ascii="Times New Roman" w:eastAsia="Times New Roman" w:hAnsi="Times New Roman" w:cs="Times New Roman"/>
                <w:color w:val="000000" w:themeColor="text1"/>
              </w:rPr>
              <w:t xml:space="preserve"> </w:t>
            </w:r>
            <w:r w:rsidR="00211288" w:rsidRPr="00FC52D3">
              <w:rPr>
                <w:rFonts w:ascii="Times New Roman" w:hAnsi="Times New Roman" w:cs="Times New Roman"/>
                <w:color w:val="000000" w:themeColor="text1"/>
              </w:rPr>
              <w:t>(Nivel de evidență B)</w:t>
            </w:r>
            <w:r w:rsidRPr="00FC52D3">
              <w:rPr>
                <w:rFonts w:ascii="Times New Roman" w:eastAsia="Times New Roman" w:hAnsi="Times New Roman" w:cs="Times New Roman"/>
                <w:color w:val="000000" w:themeColor="text1"/>
              </w:rPr>
              <w:t>, prevenirea</w:t>
            </w:r>
            <w:r w:rsidR="00285132" w:rsidRPr="00FC52D3">
              <w:rPr>
                <w:rFonts w:ascii="Times New Roman" w:eastAsia="Times New Roman" w:hAnsi="Times New Roman" w:cs="Times New Roman"/>
                <w:color w:val="000000" w:themeColor="text1"/>
              </w:rPr>
              <w:t xml:space="preserve"> </w:t>
            </w:r>
            <w:r w:rsidRPr="00FC52D3">
              <w:rPr>
                <w:rFonts w:ascii="Times New Roman" w:eastAsia="Times New Roman" w:hAnsi="Times New Roman" w:cs="Times New Roman"/>
                <w:color w:val="000000" w:themeColor="text1"/>
              </w:rPr>
              <w:t>acutizării maladiei şi dezvoltării complicaţiilor [</w:t>
            </w:r>
            <w:r w:rsidR="00932EC1" w:rsidRPr="00FC52D3">
              <w:rPr>
                <w:rFonts w:ascii="Times New Roman" w:eastAsia="Times New Roman" w:hAnsi="Times New Roman" w:cs="Times New Roman"/>
                <w:color w:val="000000" w:themeColor="text1"/>
              </w:rPr>
              <w:t>4,10</w:t>
            </w:r>
            <w:r w:rsidRPr="00FC52D3">
              <w:rPr>
                <w:rFonts w:ascii="Times New Roman" w:eastAsia="Times New Roman" w:hAnsi="Times New Roman" w:cs="Times New Roman"/>
                <w:color w:val="000000" w:themeColor="text1"/>
              </w:rPr>
              <w:t>]</w:t>
            </w:r>
          </w:p>
        </w:tc>
        <w:tc>
          <w:tcPr>
            <w:tcW w:w="8079" w:type="dxa"/>
            <w:tcBorders>
              <w:top w:val="single" w:sz="4" w:space="0" w:color="000000"/>
              <w:left w:val="single" w:sz="4" w:space="0" w:color="000000"/>
              <w:bottom w:val="single" w:sz="4" w:space="0" w:color="000000"/>
              <w:right w:val="single" w:sz="4" w:space="0" w:color="000000"/>
            </w:tcBorders>
          </w:tcPr>
          <w:p w14:paraId="689B2FE6" w14:textId="77777777" w:rsidR="00B24548" w:rsidRPr="00FC52D3" w:rsidRDefault="00E719F5" w:rsidP="00B37A00">
            <w:pPr>
              <w:ind w:left="72"/>
              <w:contextualSpacing/>
              <w:jc w:val="both"/>
              <w:rPr>
                <w:rFonts w:ascii="Times New Roman" w:hAnsi="Times New Roman" w:cs="Times New Roman"/>
                <w:color w:val="000000" w:themeColor="text1"/>
              </w:rPr>
            </w:pPr>
            <w:r w:rsidRPr="00FC52D3">
              <w:rPr>
                <w:rFonts w:ascii="Times New Roman" w:eastAsia="Times New Roman" w:hAnsi="Times New Roman" w:cs="Times New Roman"/>
                <w:b/>
                <w:color w:val="000000" w:themeColor="text1"/>
              </w:rPr>
              <w:t>Recomandabil:</w:t>
            </w:r>
          </w:p>
          <w:p w14:paraId="24896A77" w14:textId="77777777" w:rsidR="006075D2" w:rsidRPr="001447CC" w:rsidRDefault="00E719F5" w:rsidP="00B37A00">
            <w:pPr>
              <w:pStyle w:val="Listparagraf"/>
              <w:numPr>
                <w:ilvl w:val="0"/>
                <w:numId w:val="61"/>
              </w:numPr>
              <w:ind w:left="390" w:hanging="284"/>
              <w:jc w:val="both"/>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Efectuarea chestionării programate a părinţilor copiilor, pentru depistarea maladiilor respiratorii cronice şi a factorilor de risc profesionali </w:t>
            </w:r>
            <w:r w:rsidRPr="001447CC">
              <w:rPr>
                <w:rFonts w:ascii="Times New Roman" w:eastAsia="Times New Roman" w:hAnsi="Times New Roman" w:cs="Times New Roman"/>
                <w:color w:val="000000" w:themeColor="text1"/>
              </w:rPr>
              <w:t xml:space="preserve">(anexa </w:t>
            </w:r>
            <w:r w:rsidR="00186A73" w:rsidRPr="001447CC">
              <w:rPr>
                <w:rFonts w:ascii="Times New Roman" w:eastAsia="Times New Roman" w:hAnsi="Times New Roman" w:cs="Times New Roman"/>
                <w:color w:val="000000" w:themeColor="text1"/>
              </w:rPr>
              <w:t>2-</w:t>
            </w:r>
            <w:r w:rsidR="00A9350D" w:rsidRPr="001447CC">
              <w:rPr>
                <w:rFonts w:ascii="Times New Roman" w:eastAsia="Times New Roman" w:hAnsi="Times New Roman" w:cs="Times New Roman"/>
                <w:color w:val="000000" w:themeColor="text1"/>
              </w:rPr>
              <w:t>3</w:t>
            </w:r>
            <w:r w:rsidRPr="001447CC">
              <w:rPr>
                <w:rFonts w:ascii="Times New Roman" w:eastAsia="Times New Roman" w:hAnsi="Times New Roman" w:cs="Times New Roman"/>
                <w:color w:val="000000" w:themeColor="text1"/>
              </w:rPr>
              <w:t>).</w:t>
            </w:r>
          </w:p>
          <w:p w14:paraId="46C61DE3" w14:textId="77777777" w:rsidR="00B24548" w:rsidRPr="001447CC" w:rsidRDefault="00E719F5" w:rsidP="00B37A00">
            <w:pPr>
              <w:pStyle w:val="Listparagraf"/>
              <w:numPr>
                <w:ilvl w:val="0"/>
                <w:numId w:val="61"/>
              </w:numPr>
              <w:ind w:left="390" w:hanging="284"/>
              <w:jc w:val="both"/>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Eradicarea infecţiilor cronice de focar (dentare, ORL).</w:t>
            </w:r>
          </w:p>
          <w:p w14:paraId="39757252" w14:textId="61703B77" w:rsidR="00B24548" w:rsidRPr="001447CC" w:rsidRDefault="00E719F5" w:rsidP="00B37A00">
            <w:pPr>
              <w:pStyle w:val="Listparagraf"/>
              <w:numPr>
                <w:ilvl w:val="0"/>
                <w:numId w:val="61"/>
              </w:numPr>
              <w:ind w:left="390" w:hanging="284"/>
              <w:jc w:val="both"/>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Efectuarea tratamentului de susţinere în perioadele de remisie </w:t>
            </w:r>
            <w:r w:rsidR="00186A73" w:rsidRPr="001447CC">
              <w:rPr>
                <w:rFonts w:ascii="Times New Roman" w:eastAsia="Times New Roman" w:hAnsi="Times New Roman" w:cs="Times New Roman"/>
                <w:color w:val="000000" w:themeColor="text1"/>
              </w:rPr>
              <w:t>(caseta 2</w:t>
            </w:r>
            <w:r w:rsidR="007F2710" w:rsidRPr="001447CC">
              <w:rPr>
                <w:rFonts w:ascii="Times New Roman" w:eastAsia="Times New Roman" w:hAnsi="Times New Roman" w:cs="Times New Roman"/>
                <w:color w:val="000000" w:themeColor="text1"/>
              </w:rPr>
              <w:t>5</w:t>
            </w:r>
            <w:r w:rsidRPr="001447CC">
              <w:rPr>
                <w:rFonts w:ascii="Times New Roman" w:eastAsia="Times New Roman" w:hAnsi="Times New Roman" w:cs="Times New Roman"/>
                <w:color w:val="000000" w:themeColor="text1"/>
              </w:rPr>
              <w:t>).</w:t>
            </w:r>
          </w:p>
          <w:p w14:paraId="69AF79FF" w14:textId="6BDAC23D" w:rsidR="00B24548" w:rsidRPr="00FC52D3" w:rsidRDefault="00E719F5" w:rsidP="00B37A00">
            <w:pPr>
              <w:pStyle w:val="Listparagraf"/>
              <w:numPr>
                <w:ilvl w:val="0"/>
                <w:numId w:val="61"/>
              </w:numPr>
              <w:ind w:left="390" w:hanging="284"/>
              <w:jc w:val="both"/>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Vaccinarea profilactică </w:t>
            </w:r>
            <w:r w:rsidRPr="001447CC">
              <w:rPr>
                <w:rFonts w:ascii="Times New Roman" w:eastAsia="Times New Roman" w:hAnsi="Times New Roman" w:cs="Times New Roman"/>
                <w:color w:val="000000" w:themeColor="text1"/>
              </w:rPr>
              <w:t xml:space="preserve">(caseta </w:t>
            </w:r>
            <w:r w:rsidR="00186A73" w:rsidRPr="001447CC">
              <w:rPr>
                <w:rFonts w:ascii="Times New Roman" w:eastAsia="Times New Roman" w:hAnsi="Times New Roman" w:cs="Times New Roman"/>
                <w:color w:val="000000" w:themeColor="text1"/>
              </w:rPr>
              <w:t>6</w:t>
            </w:r>
            <w:r w:rsidRPr="001447CC">
              <w:rPr>
                <w:rFonts w:ascii="Times New Roman" w:eastAsia="Times New Roman" w:hAnsi="Times New Roman" w:cs="Times New Roman"/>
                <w:color w:val="000000" w:themeColor="text1"/>
              </w:rPr>
              <w:t>).</w:t>
            </w:r>
          </w:p>
        </w:tc>
      </w:tr>
      <w:tr w:rsidR="00DB3AD8" w:rsidRPr="00FC52D3" w14:paraId="74D9B29E" w14:textId="77777777" w:rsidTr="00BC4526">
        <w:trPr>
          <w:trHeight w:val="57"/>
        </w:trPr>
        <w:tc>
          <w:tcPr>
            <w:tcW w:w="15461" w:type="dxa"/>
            <w:gridSpan w:val="4"/>
            <w:tcBorders>
              <w:top w:val="single" w:sz="4" w:space="0" w:color="000000"/>
              <w:left w:val="single" w:sz="4" w:space="0" w:color="000000"/>
              <w:bottom w:val="single" w:sz="4" w:space="0" w:color="000000"/>
              <w:right w:val="single" w:sz="4" w:space="0" w:color="000000"/>
            </w:tcBorders>
          </w:tcPr>
          <w:p w14:paraId="60493DEE" w14:textId="77777777" w:rsidR="00B24548" w:rsidRPr="00FC52D3" w:rsidRDefault="00E719F5" w:rsidP="00B37A00">
            <w:pPr>
              <w:ind w:left="77"/>
              <w:contextualSpacing/>
              <w:jc w:val="both"/>
              <w:rPr>
                <w:rFonts w:ascii="Times New Roman" w:hAnsi="Times New Roman" w:cs="Times New Roman"/>
                <w:color w:val="000000" w:themeColor="text1"/>
              </w:rPr>
            </w:pPr>
            <w:r w:rsidRPr="00FC52D3">
              <w:rPr>
                <w:rFonts w:ascii="Times New Roman" w:eastAsia="Times New Roman" w:hAnsi="Times New Roman" w:cs="Times New Roman"/>
                <w:b/>
                <w:color w:val="000000" w:themeColor="text1"/>
              </w:rPr>
              <w:t>2. Diagnosticul</w:t>
            </w:r>
          </w:p>
        </w:tc>
      </w:tr>
      <w:tr w:rsidR="00DB3AD8" w:rsidRPr="00FC52D3" w14:paraId="37A14B7D" w14:textId="77777777" w:rsidTr="00E6314D">
        <w:trPr>
          <w:trHeight w:val="2060"/>
        </w:trPr>
        <w:tc>
          <w:tcPr>
            <w:tcW w:w="2562" w:type="dxa"/>
            <w:gridSpan w:val="2"/>
            <w:tcBorders>
              <w:top w:val="single" w:sz="4" w:space="0" w:color="000000"/>
              <w:left w:val="single" w:sz="4" w:space="0" w:color="000000"/>
              <w:bottom w:val="single" w:sz="4" w:space="0" w:color="000000"/>
              <w:right w:val="single" w:sz="4" w:space="0" w:color="000000"/>
            </w:tcBorders>
          </w:tcPr>
          <w:p w14:paraId="5EA64B76" w14:textId="77777777" w:rsidR="00B24548" w:rsidRPr="00FC52D3" w:rsidRDefault="00105637" w:rsidP="001F3339">
            <w:pPr>
              <w:ind w:left="77"/>
              <w:contextualSpacing/>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2.1. </w:t>
            </w:r>
            <w:r w:rsidR="00E719F5" w:rsidRPr="00FC52D3">
              <w:rPr>
                <w:rFonts w:ascii="Times New Roman" w:eastAsia="Times New Roman" w:hAnsi="Times New Roman" w:cs="Times New Roman"/>
                <w:color w:val="000000" w:themeColor="text1"/>
              </w:rPr>
              <w:t>Suspectarea şi confirmarea diagnosticului de bronşită cronică</w:t>
            </w:r>
          </w:p>
        </w:tc>
        <w:tc>
          <w:tcPr>
            <w:tcW w:w="4820" w:type="dxa"/>
            <w:tcBorders>
              <w:top w:val="single" w:sz="4" w:space="0" w:color="000000"/>
              <w:left w:val="single" w:sz="4" w:space="0" w:color="000000"/>
              <w:bottom w:val="single" w:sz="4" w:space="0" w:color="000000"/>
              <w:right w:val="single" w:sz="4" w:space="0" w:color="000000"/>
            </w:tcBorders>
          </w:tcPr>
          <w:p w14:paraId="2CA9D5A5" w14:textId="77777777" w:rsidR="00B24548" w:rsidRPr="00FC52D3" w:rsidRDefault="00E719F5" w:rsidP="001F3339">
            <w:pPr>
              <w:contextualSpacing/>
              <w:jc w:val="both"/>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Diagnosticul bronşitei cronice la copii se confirmă prin datele anamnestice, rezultatele examenului fizic, investigaţiilor instrumentale</w:t>
            </w:r>
            <w:r w:rsidR="00876920" w:rsidRPr="00FC52D3">
              <w:rPr>
                <w:rFonts w:ascii="Times New Roman" w:eastAsia="Times New Roman" w:hAnsi="Times New Roman" w:cs="Times New Roman"/>
                <w:color w:val="000000" w:themeColor="text1"/>
              </w:rPr>
              <w:t xml:space="preserve"> </w:t>
            </w:r>
            <w:r w:rsidRPr="00FC52D3">
              <w:rPr>
                <w:rFonts w:ascii="Times New Roman" w:eastAsia="Times New Roman" w:hAnsi="Times New Roman" w:cs="Times New Roman"/>
                <w:color w:val="000000" w:themeColor="text1"/>
              </w:rPr>
              <w:t>şi de laborator [</w:t>
            </w:r>
            <w:r w:rsidR="00932EC1" w:rsidRPr="00FC52D3">
              <w:rPr>
                <w:rFonts w:ascii="Times New Roman" w:eastAsia="Times New Roman" w:hAnsi="Times New Roman" w:cs="Times New Roman"/>
                <w:color w:val="000000" w:themeColor="text1"/>
              </w:rPr>
              <w:t>3</w:t>
            </w:r>
            <w:r w:rsidRPr="00FC52D3">
              <w:rPr>
                <w:rFonts w:ascii="Times New Roman" w:eastAsia="Times New Roman" w:hAnsi="Times New Roman" w:cs="Times New Roman"/>
                <w:color w:val="000000" w:themeColor="text1"/>
              </w:rPr>
              <w:t>,</w:t>
            </w:r>
            <w:r w:rsidR="00932EC1" w:rsidRPr="00FC52D3">
              <w:rPr>
                <w:rFonts w:ascii="Times New Roman" w:eastAsia="Times New Roman" w:hAnsi="Times New Roman" w:cs="Times New Roman"/>
                <w:color w:val="000000" w:themeColor="text1"/>
              </w:rPr>
              <w:t>12,15</w:t>
            </w:r>
            <w:r w:rsidRPr="00FC52D3">
              <w:rPr>
                <w:rFonts w:ascii="Times New Roman" w:eastAsia="Times New Roman" w:hAnsi="Times New Roman" w:cs="Times New Roman"/>
                <w:color w:val="000000" w:themeColor="text1"/>
              </w:rPr>
              <w:t>,</w:t>
            </w:r>
            <w:r w:rsidR="00932EC1" w:rsidRPr="00FC52D3">
              <w:rPr>
                <w:rFonts w:ascii="Times New Roman" w:eastAsia="Times New Roman" w:hAnsi="Times New Roman" w:cs="Times New Roman"/>
                <w:color w:val="000000" w:themeColor="text1"/>
              </w:rPr>
              <w:t>17,20</w:t>
            </w:r>
            <w:r w:rsidRPr="00FC52D3">
              <w:rPr>
                <w:rFonts w:ascii="Times New Roman" w:eastAsia="Times New Roman" w:hAnsi="Times New Roman" w:cs="Times New Roman"/>
                <w:color w:val="000000" w:themeColor="text1"/>
              </w:rPr>
              <w:t>]</w:t>
            </w:r>
          </w:p>
        </w:tc>
        <w:tc>
          <w:tcPr>
            <w:tcW w:w="8079" w:type="dxa"/>
            <w:tcBorders>
              <w:top w:val="single" w:sz="4" w:space="0" w:color="000000"/>
              <w:left w:val="single" w:sz="4" w:space="0" w:color="000000"/>
              <w:bottom w:val="single" w:sz="4" w:space="0" w:color="000000"/>
              <w:right w:val="single" w:sz="4" w:space="0" w:color="000000"/>
            </w:tcBorders>
          </w:tcPr>
          <w:p w14:paraId="0A75E460" w14:textId="23F18CD9" w:rsidR="00B24548" w:rsidRPr="00FC52D3" w:rsidRDefault="00F33907" w:rsidP="00B37A00">
            <w:pPr>
              <w:ind w:left="72"/>
              <w:contextualSpacing/>
              <w:jc w:val="both"/>
              <w:rPr>
                <w:rFonts w:ascii="Times New Roman" w:hAnsi="Times New Roman" w:cs="Times New Roman"/>
                <w:color w:val="000000" w:themeColor="text1"/>
              </w:rPr>
            </w:pPr>
            <w:r w:rsidRPr="00FC52D3">
              <w:rPr>
                <w:rFonts w:ascii="Times New Roman" w:eastAsia="Times New Roman" w:hAnsi="Times New Roman" w:cs="Times New Roman"/>
                <w:b/>
                <w:color w:val="000000" w:themeColor="text1"/>
              </w:rPr>
              <w:t>Standard/</w:t>
            </w:r>
            <w:r w:rsidR="00E719F5" w:rsidRPr="00FC52D3">
              <w:rPr>
                <w:rFonts w:ascii="Times New Roman" w:eastAsia="Times New Roman" w:hAnsi="Times New Roman" w:cs="Times New Roman"/>
                <w:b/>
                <w:color w:val="000000" w:themeColor="text1"/>
              </w:rPr>
              <w:t>Obligatoriu:</w:t>
            </w:r>
          </w:p>
          <w:p w14:paraId="67C6EAA6" w14:textId="77777777" w:rsidR="00B24548" w:rsidRPr="001447CC" w:rsidRDefault="00E719F5" w:rsidP="00B37A00">
            <w:pPr>
              <w:pStyle w:val="Listparagraf"/>
              <w:numPr>
                <w:ilvl w:val="0"/>
                <w:numId w:val="61"/>
              </w:numPr>
              <w:ind w:left="390" w:hanging="284"/>
              <w:jc w:val="both"/>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Aprecierea factorilor de risc </w:t>
            </w:r>
            <w:r w:rsidRPr="001447CC">
              <w:rPr>
                <w:rFonts w:ascii="Times New Roman" w:eastAsia="Times New Roman" w:hAnsi="Times New Roman" w:cs="Times New Roman"/>
                <w:color w:val="000000" w:themeColor="text1"/>
              </w:rPr>
              <w:t xml:space="preserve">(caseta </w:t>
            </w:r>
            <w:r w:rsidR="009F5422" w:rsidRPr="001447CC">
              <w:rPr>
                <w:rFonts w:ascii="Times New Roman" w:eastAsia="Times New Roman" w:hAnsi="Times New Roman" w:cs="Times New Roman"/>
                <w:color w:val="000000" w:themeColor="text1"/>
              </w:rPr>
              <w:t>3</w:t>
            </w:r>
            <w:r w:rsidR="00331727" w:rsidRPr="001447CC">
              <w:rPr>
                <w:rFonts w:ascii="Times New Roman" w:eastAsia="Times New Roman" w:hAnsi="Times New Roman" w:cs="Times New Roman"/>
                <w:color w:val="000000" w:themeColor="text1"/>
              </w:rPr>
              <w:t>-5</w:t>
            </w:r>
            <w:r w:rsidRPr="001447CC">
              <w:rPr>
                <w:rFonts w:ascii="Times New Roman" w:eastAsia="Times New Roman" w:hAnsi="Times New Roman" w:cs="Times New Roman"/>
                <w:color w:val="000000" w:themeColor="text1"/>
              </w:rPr>
              <w:t>).</w:t>
            </w:r>
          </w:p>
          <w:p w14:paraId="5524CFD9" w14:textId="63F94BC3" w:rsidR="00B24548" w:rsidRPr="001447CC" w:rsidRDefault="00E719F5" w:rsidP="00B37A00">
            <w:pPr>
              <w:pStyle w:val="Listparagraf"/>
              <w:numPr>
                <w:ilvl w:val="0"/>
                <w:numId w:val="61"/>
              </w:numPr>
              <w:ind w:left="390" w:hanging="284"/>
              <w:jc w:val="both"/>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Acuzele</w:t>
            </w:r>
            <w:r w:rsidR="00C32AB6" w:rsidRPr="00FC52D3">
              <w:rPr>
                <w:rFonts w:ascii="Times New Roman" w:eastAsia="Times New Roman" w:hAnsi="Times New Roman" w:cs="Times New Roman"/>
                <w:color w:val="000000" w:themeColor="text1"/>
              </w:rPr>
              <w:t xml:space="preserve">, </w:t>
            </w:r>
            <w:r w:rsidR="00D53CF6" w:rsidRPr="00FC52D3">
              <w:rPr>
                <w:rFonts w:ascii="Times New Roman" w:eastAsia="Times New Roman" w:hAnsi="Times New Roman" w:cs="Times New Roman"/>
                <w:color w:val="000000" w:themeColor="text1"/>
              </w:rPr>
              <w:t>i</w:t>
            </w:r>
            <w:r w:rsidRPr="00FC52D3">
              <w:rPr>
                <w:rFonts w:ascii="Times New Roman" w:eastAsia="Times New Roman" w:hAnsi="Times New Roman" w:cs="Times New Roman"/>
                <w:color w:val="000000" w:themeColor="text1"/>
              </w:rPr>
              <w:t>storicul maladiei, istoricul vieţii (</w:t>
            </w:r>
            <w:r w:rsidR="009F5422" w:rsidRPr="001447CC">
              <w:rPr>
                <w:rFonts w:ascii="Times New Roman" w:eastAsia="Times New Roman" w:hAnsi="Times New Roman" w:cs="Times New Roman"/>
                <w:color w:val="000000" w:themeColor="text1"/>
              </w:rPr>
              <w:t xml:space="preserve">caseta </w:t>
            </w:r>
            <w:r w:rsidR="00144882" w:rsidRPr="001447CC">
              <w:rPr>
                <w:rFonts w:ascii="Times New Roman" w:eastAsia="Times New Roman" w:hAnsi="Times New Roman" w:cs="Times New Roman"/>
                <w:color w:val="000000" w:themeColor="text1"/>
              </w:rPr>
              <w:t>7-9</w:t>
            </w:r>
            <w:r w:rsidRPr="001447CC">
              <w:rPr>
                <w:rFonts w:ascii="Times New Roman" w:eastAsia="Times New Roman" w:hAnsi="Times New Roman" w:cs="Times New Roman"/>
                <w:color w:val="000000" w:themeColor="text1"/>
              </w:rPr>
              <w:t>).</w:t>
            </w:r>
          </w:p>
          <w:p w14:paraId="0046A71B" w14:textId="39F3DDD7" w:rsidR="00B24548" w:rsidRPr="001447CC" w:rsidRDefault="00E719F5" w:rsidP="00B37A00">
            <w:pPr>
              <w:pStyle w:val="Listparagraf"/>
              <w:numPr>
                <w:ilvl w:val="0"/>
                <w:numId w:val="61"/>
              </w:numPr>
              <w:ind w:left="390" w:hanging="284"/>
              <w:jc w:val="both"/>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Examenul fizic (</w:t>
            </w:r>
            <w:r w:rsidRPr="001447CC">
              <w:rPr>
                <w:rFonts w:ascii="Times New Roman" w:eastAsia="Times New Roman" w:hAnsi="Times New Roman" w:cs="Times New Roman"/>
                <w:color w:val="000000" w:themeColor="text1"/>
              </w:rPr>
              <w:t xml:space="preserve">caseta </w:t>
            </w:r>
            <w:r w:rsidR="00331727" w:rsidRPr="001447CC">
              <w:rPr>
                <w:rFonts w:ascii="Times New Roman" w:eastAsia="Times New Roman" w:hAnsi="Times New Roman" w:cs="Times New Roman"/>
                <w:color w:val="000000" w:themeColor="text1"/>
              </w:rPr>
              <w:t>10-1</w:t>
            </w:r>
            <w:r w:rsidR="00144882" w:rsidRPr="001447CC">
              <w:rPr>
                <w:rFonts w:ascii="Times New Roman" w:eastAsia="Times New Roman" w:hAnsi="Times New Roman" w:cs="Times New Roman"/>
                <w:color w:val="000000" w:themeColor="text1"/>
              </w:rPr>
              <w:t>2</w:t>
            </w:r>
            <w:r w:rsidRPr="001447CC">
              <w:rPr>
                <w:rFonts w:ascii="Times New Roman" w:eastAsia="Times New Roman" w:hAnsi="Times New Roman" w:cs="Times New Roman"/>
                <w:color w:val="000000" w:themeColor="text1"/>
              </w:rPr>
              <w:t>).</w:t>
            </w:r>
          </w:p>
          <w:p w14:paraId="64C735A6" w14:textId="416D3AFB" w:rsidR="00B24548" w:rsidRPr="001447CC" w:rsidRDefault="00E719F5" w:rsidP="00B37A00">
            <w:pPr>
              <w:pStyle w:val="Listparagraf"/>
              <w:numPr>
                <w:ilvl w:val="0"/>
                <w:numId w:val="61"/>
              </w:numPr>
              <w:ind w:left="390" w:hanging="284"/>
              <w:jc w:val="both"/>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Examenul paraclinic de laborator: </w:t>
            </w:r>
            <w:r w:rsidR="00996A22" w:rsidRPr="00FC52D3">
              <w:rPr>
                <w:rFonts w:ascii="Times New Roman" w:eastAsia="Times New Roman" w:hAnsi="Times New Roman" w:cs="Times New Roman"/>
                <w:color w:val="000000" w:themeColor="text1"/>
              </w:rPr>
              <w:t>analiza generală a sângelui</w:t>
            </w:r>
            <w:r w:rsidRPr="00FC52D3">
              <w:rPr>
                <w:rFonts w:ascii="Times New Roman" w:eastAsia="Times New Roman" w:hAnsi="Times New Roman" w:cs="Times New Roman"/>
                <w:color w:val="000000" w:themeColor="text1"/>
              </w:rPr>
              <w:t xml:space="preserve"> </w:t>
            </w:r>
            <w:r w:rsidRPr="001447CC">
              <w:rPr>
                <w:rFonts w:ascii="Times New Roman" w:eastAsia="Times New Roman" w:hAnsi="Times New Roman" w:cs="Times New Roman"/>
                <w:color w:val="000000" w:themeColor="text1"/>
              </w:rPr>
              <w:t xml:space="preserve">(caseta </w:t>
            </w:r>
            <w:r w:rsidR="00144882" w:rsidRPr="001447CC">
              <w:rPr>
                <w:rFonts w:ascii="Times New Roman" w:eastAsia="Times New Roman" w:hAnsi="Times New Roman" w:cs="Times New Roman"/>
                <w:color w:val="000000" w:themeColor="text1"/>
              </w:rPr>
              <w:t>13</w:t>
            </w:r>
            <w:r w:rsidRPr="001447CC">
              <w:rPr>
                <w:rFonts w:ascii="Times New Roman" w:eastAsia="Times New Roman" w:hAnsi="Times New Roman" w:cs="Times New Roman"/>
                <w:color w:val="000000" w:themeColor="text1"/>
              </w:rPr>
              <w:t>).</w:t>
            </w:r>
          </w:p>
          <w:p w14:paraId="4478CFD6" w14:textId="13E2CA06" w:rsidR="00144882" w:rsidRPr="001447CC" w:rsidRDefault="00144882" w:rsidP="00B37A00">
            <w:pPr>
              <w:pStyle w:val="Listparagraf"/>
              <w:numPr>
                <w:ilvl w:val="0"/>
                <w:numId w:val="61"/>
              </w:numPr>
              <w:ind w:left="390" w:hanging="284"/>
              <w:jc w:val="both"/>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Examenul funcţional: peekflowmetria </w:t>
            </w:r>
            <w:r w:rsidRPr="001447CC">
              <w:rPr>
                <w:rFonts w:ascii="Times New Roman" w:eastAsia="Times New Roman" w:hAnsi="Times New Roman" w:cs="Times New Roman"/>
                <w:color w:val="000000" w:themeColor="text1"/>
              </w:rPr>
              <w:t>(caseta 14).</w:t>
            </w:r>
          </w:p>
          <w:p w14:paraId="49621C56" w14:textId="4F28CF88" w:rsidR="00B24548" w:rsidRPr="001447CC" w:rsidRDefault="007913E0" w:rsidP="00B37A00">
            <w:pPr>
              <w:pStyle w:val="Listparagraf"/>
              <w:numPr>
                <w:ilvl w:val="0"/>
                <w:numId w:val="61"/>
              </w:numPr>
              <w:ind w:left="390" w:hanging="284"/>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Radiografia </w:t>
            </w:r>
            <w:r w:rsidR="00E719F5" w:rsidRPr="00FC52D3">
              <w:rPr>
                <w:rFonts w:ascii="Times New Roman" w:eastAsia="Times New Roman" w:hAnsi="Times New Roman" w:cs="Times New Roman"/>
                <w:color w:val="000000" w:themeColor="text1"/>
              </w:rPr>
              <w:t xml:space="preserve">cutiei toracice </w:t>
            </w:r>
            <w:r w:rsidR="00E719F5" w:rsidRPr="001447CC">
              <w:rPr>
                <w:rFonts w:ascii="Times New Roman" w:eastAsia="Times New Roman" w:hAnsi="Times New Roman" w:cs="Times New Roman"/>
                <w:color w:val="000000" w:themeColor="text1"/>
              </w:rPr>
              <w:t xml:space="preserve">(caseta </w:t>
            </w:r>
            <w:r w:rsidR="00331727" w:rsidRPr="001447CC">
              <w:rPr>
                <w:rFonts w:ascii="Times New Roman" w:eastAsia="Times New Roman" w:hAnsi="Times New Roman" w:cs="Times New Roman"/>
                <w:color w:val="000000" w:themeColor="text1"/>
              </w:rPr>
              <w:t>1</w:t>
            </w:r>
            <w:r w:rsidR="00144882" w:rsidRPr="001447CC">
              <w:rPr>
                <w:rFonts w:ascii="Times New Roman" w:eastAsia="Times New Roman" w:hAnsi="Times New Roman" w:cs="Times New Roman"/>
                <w:color w:val="000000" w:themeColor="text1"/>
              </w:rPr>
              <w:t>5</w:t>
            </w:r>
            <w:r w:rsidR="00E719F5" w:rsidRPr="001447CC">
              <w:rPr>
                <w:rFonts w:ascii="Times New Roman" w:eastAsia="Times New Roman" w:hAnsi="Times New Roman" w:cs="Times New Roman"/>
                <w:color w:val="000000" w:themeColor="text1"/>
              </w:rPr>
              <w:t>).</w:t>
            </w:r>
          </w:p>
          <w:p w14:paraId="53E5F2D2" w14:textId="70AB493C" w:rsidR="00B24548" w:rsidRPr="00FC52D3" w:rsidRDefault="00E719F5" w:rsidP="00B37A00">
            <w:pPr>
              <w:pStyle w:val="Listparagraf"/>
              <w:numPr>
                <w:ilvl w:val="0"/>
                <w:numId w:val="61"/>
              </w:numPr>
              <w:ind w:left="390" w:hanging="284"/>
              <w:jc w:val="both"/>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Diagnosticul diferenţial </w:t>
            </w:r>
            <w:r w:rsidRPr="001447CC">
              <w:rPr>
                <w:rFonts w:ascii="Times New Roman" w:eastAsia="Times New Roman" w:hAnsi="Times New Roman" w:cs="Times New Roman"/>
                <w:color w:val="000000" w:themeColor="text1"/>
              </w:rPr>
              <w:t xml:space="preserve">(tabelul 1, caseta </w:t>
            </w:r>
            <w:r w:rsidR="009F5422" w:rsidRPr="001447CC">
              <w:rPr>
                <w:rFonts w:ascii="Times New Roman" w:eastAsia="Times New Roman" w:hAnsi="Times New Roman" w:cs="Times New Roman"/>
                <w:color w:val="000000" w:themeColor="text1"/>
              </w:rPr>
              <w:t>1</w:t>
            </w:r>
            <w:r w:rsidR="00144882" w:rsidRPr="001447CC">
              <w:rPr>
                <w:rFonts w:ascii="Times New Roman" w:eastAsia="Times New Roman" w:hAnsi="Times New Roman" w:cs="Times New Roman"/>
                <w:color w:val="000000" w:themeColor="text1"/>
              </w:rPr>
              <w:t>7</w:t>
            </w:r>
            <w:r w:rsidRPr="001447CC">
              <w:rPr>
                <w:rFonts w:ascii="Times New Roman" w:eastAsia="Times New Roman" w:hAnsi="Times New Roman" w:cs="Times New Roman"/>
                <w:color w:val="000000" w:themeColor="text1"/>
              </w:rPr>
              <w:t>).</w:t>
            </w:r>
          </w:p>
        </w:tc>
      </w:tr>
      <w:tr w:rsidR="00DB3AD8" w:rsidRPr="00FC52D3" w14:paraId="65942348" w14:textId="77777777" w:rsidTr="00E6314D">
        <w:trPr>
          <w:trHeight w:val="480"/>
        </w:trPr>
        <w:tc>
          <w:tcPr>
            <w:tcW w:w="2562" w:type="dxa"/>
            <w:gridSpan w:val="2"/>
            <w:tcBorders>
              <w:top w:val="single" w:sz="4" w:space="0" w:color="000000"/>
              <w:left w:val="single" w:sz="4" w:space="0" w:color="000000"/>
              <w:bottom w:val="single" w:sz="4" w:space="0" w:color="000000"/>
              <w:right w:val="single" w:sz="4" w:space="0" w:color="000000"/>
            </w:tcBorders>
          </w:tcPr>
          <w:p w14:paraId="41D9D526" w14:textId="77777777" w:rsidR="008A6963" w:rsidRPr="00FC52D3" w:rsidRDefault="008A6963" w:rsidP="001F3339">
            <w:pPr>
              <w:ind w:left="77"/>
              <w:contextualSpacing/>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2.2. Deciderea tacticii de tratament</w:t>
            </w:r>
          </w:p>
        </w:tc>
        <w:tc>
          <w:tcPr>
            <w:tcW w:w="4820" w:type="dxa"/>
            <w:tcBorders>
              <w:top w:val="single" w:sz="4" w:space="0" w:color="000000"/>
              <w:left w:val="single" w:sz="4" w:space="0" w:color="000000"/>
              <w:bottom w:val="single" w:sz="4" w:space="0" w:color="000000"/>
              <w:right w:val="single" w:sz="4" w:space="0" w:color="000000"/>
            </w:tcBorders>
          </w:tcPr>
          <w:p w14:paraId="5CD2EB5E" w14:textId="585BEACC" w:rsidR="008A6963" w:rsidRPr="00FC52D3" w:rsidRDefault="008A6963" w:rsidP="00B37A00">
            <w:pPr>
              <w:contextualSpacing/>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Aprecierea neces</w:t>
            </w:r>
            <w:r w:rsidR="00BC7022" w:rsidRPr="00FC52D3">
              <w:rPr>
                <w:rFonts w:ascii="Times New Roman" w:eastAsia="Times New Roman" w:hAnsi="Times New Roman" w:cs="Times New Roman"/>
                <w:color w:val="000000" w:themeColor="text1"/>
              </w:rPr>
              <w:t>ităţii tratamentului (ambulator</w:t>
            </w:r>
            <w:r w:rsidR="0047436B">
              <w:rPr>
                <w:rFonts w:ascii="Times New Roman" w:eastAsia="Times New Roman" w:hAnsi="Times New Roman" w:cs="Times New Roman"/>
                <w:color w:val="000000" w:themeColor="text1"/>
              </w:rPr>
              <w:t>iu</w:t>
            </w:r>
            <w:r w:rsidR="00BC7022" w:rsidRPr="00FC52D3">
              <w:rPr>
                <w:rFonts w:ascii="Times New Roman" w:eastAsia="Times New Roman" w:hAnsi="Times New Roman" w:cs="Times New Roman"/>
                <w:color w:val="000000" w:themeColor="text1"/>
              </w:rPr>
              <w:t>, staționar</w:t>
            </w:r>
            <w:r w:rsidRPr="00FC52D3">
              <w:rPr>
                <w:rFonts w:ascii="Times New Roman" w:eastAsia="Times New Roman" w:hAnsi="Times New Roman" w:cs="Times New Roman"/>
                <w:color w:val="000000" w:themeColor="text1"/>
              </w:rPr>
              <w:t>) [1-3,7,13,14]</w:t>
            </w:r>
          </w:p>
        </w:tc>
        <w:tc>
          <w:tcPr>
            <w:tcW w:w="8079" w:type="dxa"/>
            <w:tcBorders>
              <w:top w:val="single" w:sz="4" w:space="0" w:color="000000"/>
              <w:left w:val="single" w:sz="4" w:space="0" w:color="000000"/>
              <w:bottom w:val="single" w:sz="4" w:space="0" w:color="000000"/>
              <w:right w:val="single" w:sz="4" w:space="0" w:color="000000"/>
            </w:tcBorders>
          </w:tcPr>
          <w:p w14:paraId="229C69D0" w14:textId="090CE888" w:rsidR="008A6963" w:rsidRPr="00FC52D3" w:rsidRDefault="008A6963" w:rsidP="00B37A00">
            <w:pPr>
              <w:tabs>
                <w:tab w:val="center" w:pos="2917"/>
              </w:tabs>
              <w:ind w:left="110"/>
              <w:contextualSpacing/>
              <w:jc w:val="both"/>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Evaluarea criteriilor de spitalizare </w:t>
            </w:r>
            <w:r w:rsidRPr="00FC52D3">
              <w:rPr>
                <w:rFonts w:ascii="Times New Roman" w:eastAsia="Times New Roman" w:hAnsi="Times New Roman" w:cs="Times New Roman"/>
                <w:i/>
                <w:color w:val="000000" w:themeColor="text1"/>
              </w:rPr>
              <w:t xml:space="preserve">(caseta </w:t>
            </w:r>
            <w:r w:rsidR="00164053" w:rsidRPr="00FC52D3">
              <w:rPr>
                <w:rFonts w:ascii="Times New Roman" w:eastAsia="Times New Roman" w:hAnsi="Times New Roman" w:cs="Times New Roman"/>
                <w:i/>
                <w:color w:val="000000" w:themeColor="text1"/>
              </w:rPr>
              <w:t>1</w:t>
            </w:r>
            <w:r w:rsidR="00144882" w:rsidRPr="00FC52D3">
              <w:rPr>
                <w:rFonts w:ascii="Times New Roman" w:eastAsia="Times New Roman" w:hAnsi="Times New Roman" w:cs="Times New Roman"/>
                <w:i/>
                <w:color w:val="000000" w:themeColor="text1"/>
              </w:rPr>
              <w:t>8</w:t>
            </w:r>
            <w:r w:rsidR="00164053" w:rsidRPr="00FC52D3">
              <w:rPr>
                <w:rFonts w:ascii="Times New Roman" w:eastAsia="Times New Roman" w:hAnsi="Times New Roman" w:cs="Times New Roman"/>
                <w:i/>
                <w:color w:val="000000" w:themeColor="text1"/>
              </w:rPr>
              <w:t>-2</w:t>
            </w:r>
            <w:r w:rsidR="00144882" w:rsidRPr="00FC52D3">
              <w:rPr>
                <w:rFonts w:ascii="Times New Roman" w:eastAsia="Times New Roman" w:hAnsi="Times New Roman" w:cs="Times New Roman"/>
                <w:i/>
                <w:color w:val="000000" w:themeColor="text1"/>
              </w:rPr>
              <w:t>0</w:t>
            </w:r>
            <w:r w:rsidRPr="00FC52D3">
              <w:rPr>
                <w:rFonts w:ascii="Times New Roman" w:eastAsia="Times New Roman" w:hAnsi="Times New Roman" w:cs="Times New Roman"/>
                <w:i/>
                <w:color w:val="000000" w:themeColor="text1"/>
              </w:rPr>
              <w:t>).</w:t>
            </w:r>
          </w:p>
        </w:tc>
      </w:tr>
      <w:tr w:rsidR="00DB3AD8" w:rsidRPr="00FC52D3" w14:paraId="5E103179" w14:textId="77777777" w:rsidTr="00BC4526">
        <w:trPr>
          <w:trHeight w:val="240"/>
        </w:trPr>
        <w:tc>
          <w:tcPr>
            <w:tcW w:w="15461" w:type="dxa"/>
            <w:gridSpan w:val="4"/>
            <w:tcBorders>
              <w:top w:val="single" w:sz="4" w:space="0" w:color="000000"/>
              <w:left w:val="single" w:sz="4" w:space="0" w:color="000000"/>
              <w:bottom w:val="single" w:sz="4" w:space="0" w:color="000000"/>
              <w:right w:val="single" w:sz="4" w:space="0" w:color="000000"/>
            </w:tcBorders>
          </w:tcPr>
          <w:p w14:paraId="20C5C480" w14:textId="77777777" w:rsidR="00B24548" w:rsidRPr="00FC52D3" w:rsidRDefault="00E719F5" w:rsidP="00B37A00">
            <w:pPr>
              <w:contextualSpacing/>
              <w:jc w:val="both"/>
              <w:rPr>
                <w:rFonts w:ascii="Times New Roman" w:hAnsi="Times New Roman" w:cs="Times New Roman"/>
                <w:color w:val="000000" w:themeColor="text1"/>
              </w:rPr>
            </w:pPr>
            <w:r w:rsidRPr="00FC52D3">
              <w:rPr>
                <w:rFonts w:ascii="Times New Roman" w:eastAsia="Times New Roman" w:hAnsi="Times New Roman" w:cs="Times New Roman"/>
                <w:b/>
                <w:color w:val="000000" w:themeColor="text1"/>
              </w:rPr>
              <w:t>3. Tratamentul</w:t>
            </w:r>
          </w:p>
        </w:tc>
      </w:tr>
      <w:tr w:rsidR="00DB3AD8" w:rsidRPr="00FC52D3" w14:paraId="7128303C" w14:textId="77777777" w:rsidTr="00E6314D">
        <w:tblPrEx>
          <w:tblCellMar>
            <w:left w:w="0" w:type="dxa"/>
            <w:right w:w="126" w:type="dxa"/>
          </w:tblCellMar>
        </w:tblPrEx>
        <w:trPr>
          <w:trHeight w:val="832"/>
        </w:trPr>
        <w:tc>
          <w:tcPr>
            <w:tcW w:w="2562" w:type="dxa"/>
            <w:gridSpan w:val="2"/>
            <w:tcBorders>
              <w:top w:val="single" w:sz="4" w:space="0" w:color="000000"/>
              <w:left w:val="single" w:sz="4" w:space="0" w:color="000000"/>
              <w:bottom w:val="single" w:sz="4" w:space="0" w:color="000000"/>
              <w:right w:val="single" w:sz="4" w:space="0" w:color="000000"/>
            </w:tcBorders>
          </w:tcPr>
          <w:p w14:paraId="2E46DA08" w14:textId="77777777" w:rsidR="00B24548" w:rsidRPr="00FC52D3" w:rsidRDefault="00E719F5" w:rsidP="001F3339">
            <w:pPr>
              <w:ind w:left="109"/>
              <w:contextualSpacing/>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3.1. </w:t>
            </w:r>
            <w:r w:rsidR="00932EC1" w:rsidRPr="00FC52D3">
              <w:rPr>
                <w:rFonts w:ascii="Times New Roman" w:eastAsia="Times New Roman" w:hAnsi="Times New Roman" w:cs="Times New Roman"/>
                <w:color w:val="000000" w:themeColor="text1"/>
              </w:rPr>
              <w:t>T</w:t>
            </w:r>
            <w:r w:rsidRPr="00FC52D3">
              <w:rPr>
                <w:rFonts w:ascii="Times New Roman" w:eastAsia="Times New Roman" w:hAnsi="Times New Roman" w:cs="Times New Roman"/>
                <w:color w:val="000000" w:themeColor="text1"/>
              </w:rPr>
              <w:t>ratamentul medicamentos în acutizări uşoare</w:t>
            </w:r>
          </w:p>
        </w:tc>
        <w:tc>
          <w:tcPr>
            <w:tcW w:w="4820" w:type="dxa"/>
            <w:tcBorders>
              <w:top w:val="single" w:sz="4" w:space="0" w:color="000000"/>
              <w:left w:val="single" w:sz="4" w:space="0" w:color="000000"/>
              <w:bottom w:val="single" w:sz="4" w:space="0" w:color="000000"/>
              <w:right w:val="single" w:sz="4" w:space="0" w:color="000000"/>
            </w:tcBorders>
          </w:tcPr>
          <w:p w14:paraId="6F272E09" w14:textId="77777777" w:rsidR="00B24548" w:rsidRPr="00FC52D3" w:rsidRDefault="00E719F5" w:rsidP="001F3339">
            <w:pPr>
              <w:contextualSpacing/>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Controlul semnelor maladiei, ameliorarea funcţiei pulmonare, reducerea frecvenţei şi severităţii acutizărilor [</w:t>
            </w:r>
            <w:r w:rsidR="00932EC1" w:rsidRPr="00FC52D3">
              <w:rPr>
                <w:rFonts w:ascii="Times New Roman" w:eastAsia="Times New Roman" w:hAnsi="Times New Roman" w:cs="Times New Roman"/>
                <w:color w:val="000000" w:themeColor="text1"/>
              </w:rPr>
              <w:t>1-3,7,13,14</w:t>
            </w:r>
            <w:r w:rsidRPr="00FC52D3">
              <w:rPr>
                <w:rFonts w:ascii="Times New Roman" w:eastAsia="Times New Roman" w:hAnsi="Times New Roman" w:cs="Times New Roman"/>
                <w:color w:val="000000" w:themeColor="text1"/>
              </w:rPr>
              <w:t>]</w:t>
            </w:r>
          </w:p>
        </w:tc>
        <w:tc>
          <w:tcPr>
            <w:tcW w:w="8079" w:type="dxa"/>
            <w:tcBorders>
              <w:top w:val="single" w:sz="4" w:space="0" w:color="000000"/>
              <w:left w:val="single" w:sz="4" w:space="0" w:color="000000"/>
              <w:bottom w:val="single" w:sz="4" w:space="0" w:color="000000"/>
              <w:right w:val="single" w:sz="4" w:space="0" w:color="000000"/>
            </w:tcBorders>
          </w:tcPr>
          <w:p w14:paraId="13FDEAE7" w14:textId="77777777" w:rsidR="001447CC" w:rsidRPr="001447CC" w:rsidRDefault="00F33907" w:rsidP="00B37A00">
            <w:pPr>
              <w:ind w:left="72"/>
              <w:contextualSpacing/>
              <w:jc w:val="both"/>
              <w:rPr>
                <w:rFonts w:ascii="Times New Roman" w:eastAsia="Times New Roman" w:hAnsi="Times New Roman" w:cs="Times New Roman"/>
                <w:b/>
                <w:color w:val="000000" w:themeColor="text1"/>
              </w:rPr>
            </w:pPr>
            <w:r w:rsidRPr="001447CC">
              <w:rPr>
                <w:rFonts w:ascii="Times New Roman" w:eastAsia="Times New Roman" w:hAnsi="Times New Roman" w:cs="Times New Roman"/>
                <w:b/>
                <w:color w:val="000000" w:themeColor="text1"/>
              </w:rPr>
              <w:t>Standard/</w:t>
            </w:r>
            <w:r w:rsidR="00E719F5" w:rsidRPr="001447CC">
              <w:rPr>
                <w:rFonts w:ascii="Times New Roman" w:eastAsia="Times New Roman" w:hAnsi="Times New Roman" w:cs="Times New Roman"/>
                <w:b/>
                <w:color w:val="000000" w:themeColor="text1"/>
              </w:rPr>
              <w:t>Obligatoriu:</w:t>
            </w:r>
          </w:p>
          <w:p w14:paraId="4D1DF3E6" w14:textId="056F257D" w:rsidR="00B24548" w:rsidRPr="001447CC" w:rsidRDefault="00E719F5" w:rsidP="00B37A00">
            <w:pPr>
              <w:pStyle w:val="Listparagraf"/>
              <w:numPr>
                <w:ilvl w:val="0"/>
                <w:numId w:val="61"/>
              </w:numPr>
              <w:ind w:left="390" w:hanging="284"/>
              <w:jc w:val="both"/>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Restabilirea permeabilităţii bronşice </w:t>
            </w:r>
            <w:r w:rsidRPr="001447CC">
              <w:rPr>
                <w:rFonts w:ascii="Times New Roman" w:eastAsia="Times New Roman" w:hAnsi="Times New Roman" w:cs="Times New Roman"/>
                <w:color w:val="000000" w:themeColor="text1"/>
              </w:rPr>
              <w:t xml:space="preserve">(caseta </w:t>
            </w:r>
            <w:r w:rsidR="00233184" w:rsidRPr="001447CC">
              <w:rPr>
                <w:rFonts w:ascii="Times New Roman" w:eastAsia="Times New Roman" w:hAnsi="Times New Roman" w:cs="Times New Roman"/>
                <w:color w:val="000000" w:themeColor="text1"/>
              </w:rPr>
              <w:t>24</w:t>
            </w:r>
            <w:r w:rsidRPr="001447CC">
              <w:rPr>
                <w:rFonts w:ascii="Times New Roman" w:eastAsia="Times New Roman" w:hAnsi="Times New Roman" w:cs="Times New Roman"/>
                <w:color w:val="000000" w:themeColor="text1"/>
              </w:rPr>
              <w:t>).</w:t>
            </w:r>
          </w:p>
          <w:p w14:paraId="1122964D" w14:textId="28D4DB43" w:rsidR="00816CF3" w:rsidRPr="00FC52D3" w:rsidRDefault="00816CF3" w:rsidP="00B37A00">
            <w:pPr>
              <w:pStyle w:val="Listparagraf"/>
              <w:numPr>
                <w:ilvl w:val="0"/>
                <w:numId w:val="61"/>
              </w:numPr>
              <w:ind w:left="390" w:hanging="284"/>
              <w:jc w:val="both"/>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Tratament bronhodilatator</w:t>
            </w:r>
            <w:r w:rsidR="00233184" w:rsidRPr="00FC52D3">
              <w:rPr>
                <w:rFonts w:ascii="Times New Roman" w:eastAsia="Times New Roman" w:hAnsi="Times New Roman" w:cs="Times New Roman"/>
                <w:color w:val="000000" w:themeColor="text1"/>
              </w:rPr>
              <w:t xml:space="preserve"> </w:t>
            </w:r>
            <w:r w:rsidR="00233184" w:rsidRPr="001447CC">
              <w:rPr>
                <w:rFonts w:ascii="Times New Roman" w:eastAsia="Times New Roman" w:hAnsi="Times New Roman" w:cs="Times New Roman"/>
                <w:color w:val="000000" w:themeColor="text1"/>
              </w:rPr>
              <w:t>(</w:t>
            </w:r>
            <w:r w:rsidR="00237326" w:rsidRPr="001447CC">
              <w:rPr>
                <w:rFonts w:ascii="Times New Roman" w:eastAsia="Times New Roman" w:hAnsi="Times New Roman" w:cs="Times New Roman"/>
                <w:color w:val="000000" w:themeColor="text1"/>
              </w:rPr>
              <w:t>caseta 23, anexa 1</w:t>
            </w:r>
            <w:r w:rsidR="00233184" w:rsidRPr="001447CC">
              <w:rPr>
                <w:rFonts w:ascii="Times New Roman" w:eastAsia="Times New Roman" w:hAnsi="Times New Roman" w:cs="Times New Roman"/>
                <w:color w:val="000000" w:themeColor="text1"/>
              </w:rPr>
              <w:t>).</w:t>
            </w:r>
          </w:p>
          <w:p w14:paraId="76ECAFFB" w14:textId="05484A46" w:rsidR="00B24548" w:rsidRPr="001447CC" w:rsidRDefault="00E719F5" w:rsidP="00B37A00">
            <w:pPr>
              <w:pStyle w:val="Listparagraf"/>
              <w:numPr>
                <w:ilvl w:val="0"/>
                <w:numId w:val="61"/>
              </w:numPr>
              <w:ind w:left="390" w:hanging="284"/>
              <w:jc w:val="both"/>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Mucolitice cu fluidificarea secretelor bronşice </w:t>
            </w:r>
            <w:r w:rsidRPr="001447CC">
              <w:rPr>
                <w:rFonts w:ascii="Times New Roman" w:eastAsia="Times New Roman" w:hAnsi="Times New Roman" w:cs="Times New Roman"/>
                <w:color w:val="000000" w:themeColor="text1"/>
              </w:rPr>
              <w:t>(</w:t>
            </w:r>
            <w:r w:rsidR="00237326" w:rsidRPr="001447CC">
              <w:rPr>
                <w:rFonts w:ascii="Times New Roman" w:eastAsia="Times New Roman" w:hAnsi="Times New Roman" w:cs="Times New Roman"/>
                <w:color w:val="000000" w:themeColor="text1"/>
              </w:rPr>
              <w:t>caseta 23, anexa 1</w:t>
            </w:r>
            <w:r w:rsidRPr="001447CC">
              <w:rPr>
                <w:rFonts w:ascii="Times New Roman" w:eastAsia="Times New Roman" w:hAnsi="Times New Roman" w:cs="Times New Roman"/>
                <w:color w:val="000000" w:themeColor="text1"/>
              </w:rPr>
              <w:t>).</w:t>
            </w:r>
          </w:p>
        </w:tc>
      </w:tr>
      <w:tr w:rsidR="00DB3AD8" w:rsidRPr="00FC52D3" w14:paraId="43065BBE" w14:textId="77777777" w:rsidTr="00E6314D">
        <w:tblPrEx>
          <w:tblCellMar>
            <w:left w:w="0" w:type="dxa"/>
            <w:right w:w="126" w:type="dxa"/>
          </w:tblCellMar>
        </w:tblPrEx>
        <w:trPr>
          <w:trHeight w:val="1126"/>
        </w:trPr>
        <w:tc>
          <w:tcPr>
            <w:tcW w:w="2562" w:type="dxa"/>
            <w:gridSpan w:val="2"/>
            <w:tcBorders>
              <w:top w:val="single" w:sz="4" w:space="0" w:color="000000"/>
              <w:left w:val="single" w:sz="4" w:space="0" w:color="000000"/>
              <w:bottom w:val="single" w:sz="4" w:space="0" w:color="000000"/>
              <w:right w:val="single" w:sz="4" w:space="0" w:color="000000"/>
            </w:tcBorders>
          </w:tcPr>
          <w:p w14:paraId="2DCF57F9" w14:textId="77777777" w:rsidR="004736B2" w:rsidRPr="00FC52D3" w:rsidRDefault="004736B2" w:rsidP="001F3339">
            <w:pPr>
              <w:ind w:left="109" w:right="831"/>
              <w:contextualSpacing/>
              <w:rPr>
                <w:rFonts w:ascii="Times New Roman" w:eastAsia="Times New Roman" w:hAnsi="Times New Roman" w:cs="Times New Roman"/>
                <w:color w:val="000000" w:themeColor="text1"/>
              </w:rPr>
            </w:pPr>
          </w:p>
        </w:tc>
        <w:tc>
          <w:tcPr>
            <w:tcW w:w="4820" w:type="dxa"/>
            <w:tcBorders>
              <w:top w:val="single" w:sz="4" w:space="0" w:color="000000"/>
              <w:left w:val="single" w:sz="4" w:space="0" w:color="000000"/>
              <w:bottom w:val="single" w:sz="4" w:space="0" w:color="000000"/>
              <w:right w:val="single" w:sz="4" w:space="0" w:color="000000"/>
            </w:tcBorders>
          </w:tcPr>
          <w:p w14:paraId="066EADC6" w14:textId="77777777" w:rsidR="004736B2" w:rsidRPr="00FC52D3" w:rsidRDefault="004736B2" w:rsidP="001F3339">
            <w:pPr>
              <w:contextualSpacing/>
              <w:rPr>
                <w:rFonts w:ascii="Times New Roman" w:eastAsia="Times New Roman" w:hAnsi="Times New Roman" w:cs="Times New Roman"/>
                <w:color w:val="000000" w:themeColor="text1"/>
              </w:rPr>
            </w:pPr>
          </w:p>
        </w:tc>
        <w:tc>
          <w:tcPr>
            <w:tcW w:w="8079" w:type="dxa"/>
            <w:tcBorders>
              <w:top w:val="single" w:sz="4" w:space="0" w:color="000000"/>
              <w:left w:val="single" w:sz="4" w:space="0" w:color="000000"/>
              <w:bottom w:val="single" w:sz="4" w:space="0" w:color="000000"/>
              <w:right w:val="single" w:sz="4" w:space="0" w:color="000000"/>
            </w:tcBorders>
          </w:tcPr>
          <w:p w14:paraId="5F0D2EE3" w14:textId="3D4B04D7" w:rsidR="004736B2" w:rsidRPr="001447CC" w:rsidRDefault="004736B2" w:rsidP="001F3339">
            <w:pPr>
              <w:pStyle w:val="Listparagraf"/>
              <w:numPr>
                <w:ilvl w:val="0"/>
                <w:numId w:val="61"/>
              </w:numPr>
              <w:ind w:left="390" w:hanging="28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Tratamentul empiric antibacterian în acutizarea BC </w:t>
            </w:r>
            <w:r w:rsidRPr="001447CC">
              <w:rPr>
                <w:rFonts w:ascii="Times New Roman" w:eastAsia="Times New Roman" w:hAnsi="Times New Roman" w:cs="Times New Roman"/>
                <w:color w:val="000000" w:themeColor="text1"/>
              </w:rPr>
              <w:t>(</w:t>
            </w:r>
            <w:r w:rsidR="00237326" w:rsidRPr="001447CC">
              <w:rPr>
                <w:rFonts w:ascii="Times New Roman" w:eastAsia="Times New Roman" w:hAnsi="Times New Roman" w:cs="Times New Roman"/>
                <w:color w:val="000000" w:themeColor="text1"/>
              </w:rPr>
              <w:t>caseta 23, anexa 1</w:t>
            </w:r>
            <w:r w:rsidRPr="001447CC">
              <w:rPr>
                <w:rFonts w:ascii="Times New Roman" w:eastAsia="Times New Roman" w:hAnsi="Times New Roman" w:cs="Times New Roman"/>
                <w:color w:val="000000" w:themeColor="text1"/>
              </w:rPr>
              <w:t>).</w:t>
            </w:r>
          </w:p>
          <w:p w14:paraId="17CCAFE1" w14:textId="403DB9DF" w:rsidR="004736B2" w:rsidRPr="001447CC" w:rsidRDefault="00B37A00" w:rsidP="001F3339">
            <w:pPr>
              <w:pStyle w:val="Listparagraf"/>
              <w:numPr>
                <w:ilvl w:val="0"/>
                <w:numId w:val="61"/>
              </w:numPr>
              <w:ind w:left="390" w:hanging="28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Kinetoterapie</w:t>
            </w:r>
            <w:r w:rsidR="004736B2" w:rsidRPr="00FC52D3">
              <w:rPr>
                <w:rFonts w:ascii="Times New Roman" w:eastAsia="Times New Roman" w:hAnsi="Times New Roman" w:cs="Times New Roman"/>
                <w:color w:val="000000" w:themeColor="text1"/>
              </w:rPr>
              <w:t xml:space="preserve"> respiratorie </w:t>
            </w:r>
            <w:r w:rsidR="004736B2" w:rsidRPr="001447CC">
              <w:rPr>
                <w:rFonts w:ascii="Times New Roman" w:eastAsia="Times New Roman" w:hAnsi="Times New Roman" w:cs="Times New Roman"/>
                <w:color w:val="000000" w:themeColor="text1"/>
              </w:rPr>
              <w:t xml:space="preserve">(caseta </w:t>
            </w:r>
            <w:r w:rsidR="00237326" w:rsidRPr="001447CC">
              <w:rPr>
                <w:rFonts w:ascii="Times New Roman" w:eastAsia="Times New Roman" w:hAnsi="Times New Roman" w:cs="Times New Roman"/>
                <w:color w:val="000000" w:themeColor="text1"/>
              </w:rPr>
              <w:t>25</w:t>
            </w:r>
            <w:r w:rsidR="004736B2" w:rsidRPr="001447CC">
              <w:rPr>
                <w:rFonts w:ascii="Times New Roman" w:eastAsia="Times New Roman" w:hAnsi="Times New Roman" w:cs="Times New Roman"/>
                <w:color w:val="000000" w:themeColor="text1"/>
              </w:rPr>
              <w:t>).</w:t>
            </w:r>
          </w:p>
          <w:p w14:paraId="2284166B" w14:textId="3B1D9BF5" w:rsidR="004736B2" w:rsidRPr="001447CC" w:rsidRDefault="004736B2" w:rsidP="001F3339">
            <w:pPr>
              <w:pStyle w:val="Listparagraf"/>
              <w:numPr>
                <w:ilvl w:val="0"/>
                <w:numId w:val="61"/>
              </w:numPr>
              <w:ind w:left="390" w:hanging="28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Tratamentul simptomatic în sindrom febril </w:t>
            </w:r>
            <w:r w:rsidRPr="001447CC">
              <w:rPr>
                <w:rFonts w:ascii="Times New Roman" w:eastAsia="Times New Roman" w:hAnsi="Times New Roman" w:cs="Times New Roman"/>
                <w:color w:val="000000" w:themeColor="text1"/>
              </w:rPr>
              <w:t>(</w:t>
            </w:r>
            <w:r w:rsidR="00237326" w:rsidRPr="001447CC">
              <w:rPr>
                <w:rFonts w:ascii="Times New Roman" w:eastAsia="Times New Roman" w:hAnsi="Times New Roman" w:cs="Times New Roman"/>
                <w:color w:val="000000" w:themeColor="text1"/>
              </w:rPr>
              <w:t>caseta 23, anexa 1</w:t>
            </w:r>
            <w:r w:rsidRPr="001447CC">
              <w:rPr>
                <w:rFonts w:ascii="Times New Roman" w:eastAsia="Times New Roman" w:hAnsi="Times New Roman" w:cs="Times New Roman"/>
                <w:color w:val="000000" w:themeColor="text1"/>
              </w:rPr>
              <w:t>).</w:t>
            </w:r>
          </w:p>
          <w:p w14:paraId="14716C9A" w14:textId="77777777" w:rsidR="001447CC" w:rsidRDefault="004736B2" w:rsidP="001F3339">
            <w:pPr>
              <w:ind w:left="106"/>
              <w:rPr>
                <w:rFonts w:ascii="Times New Roman" w:eastAsia="Times New Roman" w:hAnsi="Times New Roman" w:cs="Times New Roman"/>
                <w:b/>
                <w:color w:val="000000" w:themeColor="text1"/>
              </w:rPr>
            </w:pPr>
            <w:r w:rsidRPr="001447CC">
              <w:rPr>
                <w:rFonts w:ascii="Times New Roman" w:eastAsia="Times New Roman" w:hAnsi="Times New Roman" w:cs="Times New Roman"/>
                <w:b/>
                <w:color w:val="000000" w:themeColor="text1"/>
              </w:rPr>
              <w:t>Recomandabil:</w:t>
            </w:r>
          </w:p>
          <w:p w14:paraId="61A4CF4F" w14:textId="77777777" w:rsidR="001447CC" w:rsidRDefault="004736B2" w:rsidP="001F3339">
            <w:pPr>
              <w:pStyle w:val="Listparagraf"/>
              <w:numPr>
                <w:ilvl w:val="0"/>
                <w:numId w:val="61"/>
              </w:numPr>
              <w:ind w:left="390" w:hanging="284"/>
              <w:rPr>
                <w:rFonts w:ascii="Times New Roman" w:eastAsia="Times New Roman" w:hAnsi="Times New Roman" w:cs="Times New Roman"/>
                <w:color w:val="000000" w:themeColor="text1"/>
              </w:rPr>
            </w:pPr>
            <w:r w:rsidRPr="001447CC">
              <w:rPr>
                <w:rFonts w:ascii="Times New Roman" w:eastAsia="Times New Roman" w:hAnsi="Times New Roman" w:cs="Times New Roman"/>
                <w:color w:val="000000" w:themeColor="text1"/>
              </w:rPr>
              <w:t>Optimizarea regimului zilei.</w:t>
            </w:r>
          </w:p>
          <w:p w14:paraId="405CCBE1" w14:textId="6E7A3735" w:rsidR="004736B2" w:rsidRPr="001447CC" w:rsidRDefault="004736B2" w:rsidP="001F3339">
            <w:pPr>
              <w:pStyle w:val="Listparagraf"/>
              <w:numPr>
                <w:ilvl w:val="0"/>
                <w:numId w:val="61"/>
              </w:numPr>
              <w:ind w:left="390" w:hanging="284"/>
              <w:rPr>
                <w:rFonts w:ascii="Times New Roman" w:eastAsia="Times New Roman" w:hAnsi="Times New Roman" w:cs="Times New Roman"/>
                <w:color w:val="000000" w:themeColor="text1"/>
              </w:rPr>
            </w:pPr>
            <w:r w:rsidRPr="001447CC">
              <w:rPr>
                <w:rFonts w:ascii="Times New Roman" w:eastAsia="Times New Roman" w:hAnsi="Times New Roman" w:cs="Times New Roman"/>
                <w:color w:val="000000" w:themeColor="text1"/>
              </w:rPr>
              <w:t>Alimentaţie raţională</w:t>
            </w:r>
            <w:r w:rsidR="00237326" w:rsidRPr="001447CC">
              <w:rPr>
                <w:rFonts w:ascii="Times New Roman" w:eastAsia="Times New Roman" w:hAnsi="Times New Roman" w:cs="Times New Roman"/>
                <w:color w:val="000000" w:themeColor="text1"/>
              </w:rPr>
              <w:t xml:space="preserve"> (anexa 6, caseta </w:t>
            </w:r>
            <w:r w:rsidR="00A121CE" w:rsidRPr="001447CC">
              <w:rPr>
                <w:rFonts w:ascii="Times New Roman" w:eastAsia="Times New Roman" w:hAnsi="Times New Roman" w:cs="Times New Roman"/>
                <w:color w:val="000000" w:themeColor="text1"/>
              </w:rPr>
              <w:t>6</w:t>
            </w:r>
            <w:r w:rsidR="00237326" w:rsidRPr="001447CC">
              <w:rPr>
                <w:rFonts w:ascii="Times New Roman" w:eastAsia="Times New Roman" w:hAnsi="Times New Roman" w:cs="Times New Roman"/>
                <w:color w:val="000000" w:themeColor="text1"/>
              </w:rPr>
              <w:t>).</w:t>
            </w:r>
          </w:p>
        </w:tc>
      </w:tr>
      <w:tr w:rsidR="00DB3AD8" w:rsidRPr="00FC52D3" w14:paraId="50AEB6C9" w14:textId="77777777" w:rsidTr="00BC4526">
        <w:tblPrEx>
          <w:tblCellMar>
            <w:left w:w="0" w:type="dxa"/>
            <w:right w:w="126" w:type="dxa"/>
          </w:tblCellMar>
        </w:tblPrEx>
        <w:trPr>
          <w:trHeight w:val="74"/>
        </w:trPr>
        <w:tc>
          <w:tcPr>
            <w:tcW w:w="15461" w:type="dxa"/>
            <w:gridSpan w:val="4"/>
            <w:tcBorders>
              <w:top w:val="single" w:sz="4" w:space="0" w:color="000000"/>
              <w:left w:val="single" w:sz="4" w:space="0" w:color="000000"/>
              <w:bottom w:val="single" w:sz="4" w:space="0" w:color="000000"/>
              <w:right w:val="single" w:sz="4" w:space="0" w:color="000000"/>
            </w:tcBorders>
          </w:tcPr>
          <w:p w14:paraId="65FA5C2A" w14:textId="77777777" w:rsidR="00B24548" w:rsidRPr="00FC52D3" w:rsidRDefault="00E719F5" w:rsidP="001F3339">
            <w:pPr>
              <w:ind w:left="109"/>
              <w:contextualSpacing/>
              <w:rPr>
                <w:rFonts w:ascii="Times New Roman" w:hAnsi="Times New Roman" w:cs="Times New Roman"/>
                <w:color w:val="000000" w:themeColor="text1"/>
              </w:rPr>
            </w:pPr>
            <w:r w:rsidRPr="00FC52D3">
              <w:rPr>
                <w:rFonts w:ascii="Times New Roman" w:eastAsia="Times New Roman" w:hAnsi="Times New Roman" w:cs="Times New Roman"/>
                <w:b/>
                <w:color w:val="000000" w:themeColor="text1"/>
              </w:rPr>
              <w:t>4. Supravegherea</w:t>
            </w:r>
          </w:p>
        </w:tc>
      </w:tr>
      <w:tr w:rsidR="00DB3AD8" w:rsidRPr="00FC52D3" w14:paraId="7A74FAF5" w14:textId="77777777" w:rsidTr="00E6314D">
        <w:tblPrEx>
          <w:tblCellMar>
            <w:left w:w="0" w:type="dxa"/>
            <w:right w:w="126" w:type="dxa"/>
          </w:tblCellMar>
        </w:tblPrEx>
        <w:trPr>
          <w:trHeight w:val="576"/>
        </w:trPr>
        <w:tc>
          <w:tcPr>
            <w:tcW w:w="2562" w:type="dxa"/>
            <w:gridSpan w:val="2"/>
            <w:tcBorders>
              <w:top w:val="single" w:sz="4" w:space="0" w:color="000000"/>
              <w:left w:val="single" w:sz="4" w:space="0" w:color="000000"/>
              <w:bottom w:val="single" w:sz="4" w:space="0" w:color="000000"/>
              <w:right w:val="single" w:sz="4" w:space="0" w:color="000000"/>
            </w:tcBorders>
          </w:tcPr>
          <w:p w14:paraId="59A71CB4" w14:textId="77777777" w:rsidR="00B24548" w:rsidRPr="00FC52D3" w:rsidRDefault="00E719F5" w:rsidP="001F3339">
            <w:pPr>
              <w:ind w:left="109"/>
              <w:contextualSpacing/>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4.1. Supravegherea medicală a acutizărilor</w:t>
            </w:r>
          </w:p>
        </w:tc>
        <w:tc>
          <w:tcPr>
            <w:tcW w:w="4820" w:type="dxa"/>
            <w:tcBorders>
              <w:top w:val="single" w:sz="4" w:space="0" w:color="000000"/>
              <w:left w:val="single" w:sz="4" w:space="0" w:color="000000"/>
              <w:bottom w:val="single" w:sz="4" w:space="0" w:color="000000"/>
              <w:right w:val="single" w:sz="4" w:space="0" w:color="000000"/>
            </w:tcBorders>
          </w:tcPr>
          <w:p w14:paraId="7B04FD81" w14:textId="77777777" w:rsidR="00B24548" w:rsidRPr="00FC52D3" w:rsidRDefault="00E719F5" w:rsidP="001F3339">
            <w:pPr>
              <w:contextualSpacing/>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Supravegherea medicală cu scopul evoluării acutizării maladiei [</w:t>
            </w:r>
            <w:r w:rsidR="007843AC" w:rsidRPr="00FC52D3">
              <w:rPr>
                <w:rFonts w:ascii="Times New Roman" w:eastAsia="Times New Roman" w:hAnsi="Times New Roman" w:cs="Times New Roman"/>
                <w:color w:val="000000" w:themeColor="text1"/>
              </w:rPr>
              <w:t>1,</w:t>
            </w:r>
            <w:r w:rsidR="00986ADD" w:rsidRPr="00FC52D3">
              <w:rPr>
                <w:rFonts w:ascii="Times New Roman" w:eastAsia="Times New Roman" w:hAnsi="Times New Roman" w:cs="Times New Roman"/>
                <w:color w:val="000000" w:themeColor="text1"/>
              </w:rPr>
              <w:t>6</w:t>
            </w:r>
            <w:r w:rsidRPr="00FC52D3">
              <w:rPr>
                <w:rFonts w:ascii="Times New Roman" w:eastAsia="Times New Roman" w:hAnsi="Times New Roman" w:cs="Times New Roman"/>
                <w:color w:val="000000" w:themeColor="text1"/>
              </w:rPr>
              <w:t>,</w:t>
            </w:r>
            <w:r w:rsidR="00986ADD" w:rsidRPr="00FC52D3">
              <w:rPr>
                <w:rFonts w:ascii="Times New Roman" w:eastAsia="Times New Roman" w:hAnsi="Times New Roman" w:cs="Times New Roman"/>
                <w:color w:val="000000" w:themeColor="text1"/>
              </w:rPr>
              <w:t>18,19</w:t>
            </w:r>
            <w:r w:rsidRPr="00FC52D3">
              <w:rPr>
                <w:rFonts w:ascii="Times New Roman" w:eastAsia="Times New Roman" w:hAnsi="Times New Roman" w:cs="Times New Roman"/>
                <w:color w:val="000000" w:themeColor="text1"/>
              </w:rPr>
              <w:t>]</w:t>
            </w:r>
          </w:p>
        </w:tc>
        <w:tc>
          <w:tcPr>
            <w:tcW w:w="8079" w:type="dxa"/>
            <w:tcBorders>
              <w:top w:val="single" w:sz="4" w:space="0" w:color="000000"/>
              <w:left w:val="single" w:sz="4" w:space="0" w:color="000000"/>
              <w:bottom w:val="single" w:sz="4" w:space="0" w:color="000000"/>
              <w:right w:val="single" w:sz="4" w:space="0" w:color="000000"/>
            </w:tcBorders>
          </w:tcPr>
          <w:p w14:paraId="097E2F15" w14:textId="5BC9E81A" w:rsidR="00B24548" w:rsidRPr="00FC52D3" w:rsidRDefault="00F33907" w:rsidP="001F3339">
            <w:pPr>
              <w:ind w:left="104"/>
              <w:contextualSpacing/>
              <w:rPr>
                <w:rFonts w:ascii="Times New Roman" w:hAnsi="Times New Roman" w:cs="Times New Roman"/>
                <w:color w:val="000000" w:themeColor="text1"/>
              </w:rPr>
            </w:pPr>
            <w:r w:rsidRPr="00FC52D3">
              <w:rPr>
                <w:rFonts w:ascii="Times New Roman" w:eastAsia="Times New Roman" w:hAnsi="Times New Roman" w:cs="Times New Roman"/>
                <w:b/>
                <w:color w:val="000000" w:themeColor="text1"/>
              </w:rPr>
              <w:t>Standard/</w:t>
            </w:r>
            <w:r w:rsidR="00E719F5" w:rsidRPr="00FC52D3">
              <w:rPr>
                <w:rFonts w:ascii="Times New Roman" w:eastAsia="Times New Roman" w:hAnsi="Times New Roman" w:cs="Times New Roman"/>
                <w:b/>
                <w:color w:val="000000" w:themeColor="text1"/>
              </w:rPr>
              <w:t>Obligatoriu:</w:t>
            </w:r>
          </w:p>
          <w:p w14:paraId="48E0FDCA" w14:textId="004F5AA5" w:rsidR="00B24548" w:rsidRPr="00FC52D3" w:rsidRDefault="00E719F5" w:rsidP="001F3339">
            <w:pPr>
              <w:tabs>
                <w:tab w:val="center" w:pos="104"/>
              </w:tabs>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Vizită repetată la 3, 6, 12 zile</w:t>
            </w:r>
            <w:r w:rsidR="008044FA" w:rsidRPr="00FC52D3">
              <w:rPr>
                <w:rFonts w:ascii="Times New Roman" w:eastAsia="Times New Roman" w:hAnsi="Times New Roman" w:cs="Times New Roman"/>
                <w:color w:val="000000" w:themeColor="text1"/>
              </w:rPr>
              <w:t xml:space="preserve"> </w:t>
            </w:r>
            <w:r w:rsidR="008044FA" w:rsidRPr="00FC52D3">
              <w:rPr>
                <w:rFonts w:ascii="Times New Roman" w:eastAsia="Times New Roman" w:hAnsi="Times New Roman" w:cs="Times New Roman"/>
                <w:i/>
                <w:color w:val="000000" w:themeColor="text1"/>
              </w:rPr>
              <w:t>(caseta 28).</w:t>
            </w:r>
          </w:p>
        </w:tc>
      </w:tr>
      <w:tr w:rsidR="00DB3AD8" w:rsidRPr="00FC52D3" w14:paraId="5A20720B" w14:textId="77777777" w:rsidTr="005B0EA7">
        <w:tblPrEx>
          <w:tblCellMar>
            <w:left w:w="0" w:type="dxa"/>
            <w:right w:w="126" w:type="dxa"/>
          </w:tblCellMar>
        </w:tblPrEx>
        <w:trPr>
          <w:trHeight w:val="867"/>
        </w:trPr>
        <w:tc>
          <w:tcPr>
            <w:tcW w:w="2562" w:type="dxa"/>
            <w:gridSpan w:val="2"/>
            <w:tcBorders>
              <w:top w:val="single" w:sz="4" w:space="0" w:color="000000"/>
              <w:left w:val="single" w:sz="4" w:space="0" w:color="000000"/>
              <w:bottom w:val="single" w:sz="4" w:space="0" w:color="000000"/>
              <w:right w:val="single" w:sz="4" w:space="0" w:color="000000"/>
            </w:tcBorders>
          </w:tcPr>
          <w:p w14:paraId="74CC7B44" w14:textId="77777777" w:rsidR="00B24548" w:rsidRPr="00FC52D3" w:rsidRDefault="00E719F5" w:rsidP="001F3339">
            <w:pPr>
              <w:ind w:left="109"/>
              <w:contextualSpacing/>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4.2. Supravegherea programată</w:t>
            </w:r>
          </w:p>
        </w:tc>
        <w:tc>
          <w:tcPr>
            <w:tcW w:w="4820" w:type="dxa"/>
            <w:tcBorders>
              <w:top w:val="single" w:sz="4" w:space="0" w:color="000000"/>
              <w:left w:val="single" w:sz="4" w:space="0" w:color="000000"/>
              <w:bottom w:val="single" w:sz="4" w:space="0" w:color="000000"/>
              <w:right w:val="single" w:sz="4" w:space="0" w:color="000000"/>
            </w:tcBorders>
          </w:tcPr>
          <w:p w14:paraId="63A1E00E" w14:textId="77777777" w:rsidR="00B24548" w:rsidRPr="00FC52D3" w:rsidRDefault="00E719F5" w:rsidP="001F3339">
            <w:pPr>
              <w:contextualSpacing/>
              <w:jc w:val="both"/>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Supravegherea medicală cu scopul evoluării acutizării maladiei [</w:t>
            </w:r>
            <w:r w:rsidR="007843AC" w:rsidRPr="00FC52D3">
              <w:rPr>
                <w:rFonts w:ascii="Times New Roman" w:eastAsia="Times New Roman" w:hAnsi="Times New Roman" w:cs="Times New Roman"/>
                <w:color w:val="000000" w:themeColor="text1"/>
              </w:rPr>
              <w:t>1,6,18,19</w:t>
            </w:r>
            <w:r w:rsidRPr="00FC52D3">
              <w:rPr>
                <w:rFonts w:ascii="Times New Roman" w:eastAsia="Times New Roman" w:hAnsi="Times New Roman" w:cs="Times New Roman"/>
                <w:color w:val="000000" w:themeColor="text1"/>
              </w:rPr>
              <w:t>]</w:t>
            </w:r>
          </w:p>
        </w:tc>
        <w:tc>
          <w:tcPr>
            <w:tcW w:w="8079" w:type="dxa"/>
            <w:tcBorders>
              <w:top w:val="single" w:sz="4" w:space="0" w:color="000000"/>
              <w:left w:val="single" w:sz="4" w:space="0" w:color="000000"/>
              <w:bottom w:val="single" w:sz="4" w:space="0" w:color="000000"/>
              <w:right w:val="single" w:sz="4" w:space="0" w:color="000000"/>
            </w:tcBorders>
          </w:tcPr>
          <w:p w14:paraId="541D58C5" w14:textId="56361A69" w:rsidR="00B24548" w:rsidRPr="00FC52D3" w:rsidRDefault="00285132" w:rsidP="001F3339">
            <w:pPr>
              <w:ind w:left="104"/>
              <w:contextualSpacing/>
              <w:rPr>
                <w:rFonts w:ascii="Times New Roman" w:hAnsi="Times New Roman" w:cs="Times New Roman"/>
                <w:color w:val="000000" w:themeColor="text1"/>
              </w:rPr>
            </w:pPr>
            <w:r w:rsidRPr="00FC52D3">
              <w:rPr>
                <w:rFonts w:ascii="Times New Roman" w:eastAsia="Times New Roman" w:hAnsi="Times New Roman" w:cs="Times New Roman"/>
                <w:b/>
                <w:color w:val="000000" w:themeColor="text1"/>
              </w:rPr>
              <w:t>Standard/</w:t>
            </w:r>
            <w:r w:rsidR="00E719F5" w:rsidRPr="00FC52D3">
              <w:rPr>
                <w:rFonts w:ascii="Times New Roman" w:eastAsia="Times New Roman" w:hAnsi="Times New Roman" w:cs="Times New Roman"/>
                <w:b/>
                <w:color w:val="000000" w:themeColor="text1"/>
              </w:rPr>
              <w:t>Obligatoriu:</w:t>
            </w:r>
          </w:p>
          <w:p w14:paraId="04E355B0" w14:textId="33B42147" w:rsidR="00876920" w:rsidRPr="00FC52D3" w:rsidRDefault="00E719F5" w:rsidP="001F3339">
            <w:pPr>
              <w:pStyle w:val="Listparagraf"/>
              <w:numPr>
                <w:ilvl w:val="0"/>
                <w:numId w:val="61"/>
              </w:numPr>
              <w:ind w:left="390" w:hanging="28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Luarea la </w:t>
            </w:r>
            <w:r w:rsidR="001447CC" w:rsidRPr="00FC52D3">
              <w:rPr>
                <w:rFonts w:ascii="Times New Roman" w:eastAsia="Times New Roman" w:hAnsi="Times New Roman" w:cs="Times New Roman"/>
                <w:color w:val="000000" w:themeColor="text1"/>
              </w:rPr>
              <w:t>evidență</w:t>
            </w:r>
            <w:r w:rsidRPr="00FC52D3">
              <w:rPr>
                <w:rFonts w:ascii="Times New Roman" w:eastAsia="Times New Roman" w:hAnsi="Times New Roman" w:cs="Times New Roman"/>
                <w:color w:val="000000" w:themeColor="text1"/>
              </w:rPr>
              <w:t xml:space="preserve"> în termeni c</w:t>
            </w:r>
            <w:r w:rsidR="001447CC">
              <w:rPr>
                <w:rFonts w:ascii="Times New Roman" w:eastAsia="Times New Roman" w:hAnsi="Times New Roman" w:cs="Times New Roman"/>
                <w:color w:val="000000" w:themeColor="text1"/>
              </w:rPr>
              <w:t>â</w:t>
            </w:r>
            <w:r w:rsidRPr="00FC52D3">
              <w:rPr>
                <w:rFonts w:ascii="Times New Roman" w:eastAsia="Times New Roman" w:hAnsi="Times New Roman" w:cs="Times New Roman"/>
                <w:color w:val="000000" w:themeColor="text1"/>
              </w:rPr>
              <w:t>t mai precoce, pentru a preveni acutizările şi dezvoltarea complicaţiilor</w:t>
            </w:r>
            <w:r w:rsidR="00661844" w:rsidRPr="00FC52D3">
              <w:rPr>
                <w:rFonts w:ascii="Times New Roman" w:eastAsia="Times New Roman" w:hAnsi="Times New Roman" w:cs="Times New Roman"/>
                <w:color w:val="000000" w:themeColor="text1"/>
              </w:rPr>
              <w:t xml:space="preserve"> </w:t>
            </w:r>
            <w:r w:rsidR="00661844" w:rsidRPr="001447CC">
              <w:rPr>
                <w:rFonts w:ascii="Times New Roman" w:eastAsia="Times New Roman" w:hAnsi="Times New Roman" w:cs="Times New Roman"/>
                <w:color w:val="000000" w:themeColor="text1"/>
              </w:rPr>
              <w:t>(caseta 28, 31).</w:t>
            </w:r>
          </w:p>
          <w:p w14:paraId="205AE56E" w14:textId="5A7201A9" w:rsidR="00B24548" w:rsidRPr="00FC52D3" w:rsidRDefault="00E719F5" w:rsidP="001F3339">
            <w:pPr>
              <w:pStyle w:val="Listparagraf"/>
              <w:numPr>
                <w:ilvl w:val="0"/>
                <w:numId w:val="61"/>
              </w:numPr>
              <w:ind w:left="390" w:hanging="28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Examenul medical programat fiecare 3 luni</w:t>
            </w:r>
            <w:r w:rsidR="00661844" w:rsidRPr="00FC52D3">
              <w:rPr>
                <w:rFonts w:ascii="Times New Roman" w:eastAsia="Times New Roman" w:hAnsi="Times New Roman" w:cs="Times New Roman"/>
                <w:color w:val="000000" w:themeColor="text1"/>
              </w:rPr>
              <w:t xml:space="preserve"> </w:t>
            </w:r>
            <w:r w:rsidR="00661844" w:rsidRPr="001447CC">
              <w:rPr>
                <w:rFonts w:ascii="Times New Roman" w:eastAsia="Times New Roman" w:hAnsi="Times New Roman" w:cs="Times New Roman"/>
                <w:color w:val="000000" w:themeColor="text1"/>
              </w:rPr>
              <w:t>(caseta 28)</w:t>
            </w:r>
            <w:r w:rsidRPr="00FC52D3">
              <w:rPr>
                <w:rFonts w:ascii="Times New Roman" w:eastAsia="Times New Roman" w:hAnsi="Times New Roman" w:cs="Times New Roman"/>
                <w:color w:val="000000" w:themeColor="text1"/>
              </w:rPr>
              <w:t>.</w:t>
            </w:r>
          </w:p>
        </w:tc>
      </w:tr>
      <w:tr w:rsidR="00DB3AD8" w:rsidRPr="00FC52D3" w14:paraId="3EE5A055" w14:textId="77777777" w:rsidTr="00E6314D">
        <w:tblPrEx>
          <w:tblCellMar>
            <w:left w:w="0" w:type="dxa"/>
            <w:right w:w="126" w:type="dxa"/>
          </w:tblCellMar>
        </w:tblPrEx>
        <w:trPr>
          <w:trHeight w:val="1643"/>
        </w:trPr>
        <w:tc>
          <w:tcPr>
            <w:tcW w:w="2562" w:type="dxa"/>
            <w:gridSpan w:val="2"/>
            <w:tcBorders>
              <w:top w:val="single" w:sz="4" w:space="0" w:color="000000"/>
              <w:left w:val="single" w:sz="4" w:space="0" w:color="000000"/>
              <w:bottom w:val="single" w:sz="4" w:space="0" w:color="000000"/>
              <w:right w:val="single" w:sz="4" w:space="0" w:color="000000"/>
            </w:tcBorders>
          </w:tcPr>
          <w:p w14:paraId="0626E7B6" w14:textId="24557E02" w:rsidR="00B24548" w:rsidRPr="00FC52D3" w:rsidRDefault="00E719F5" w:rsidP="001F3339">
            <w:pPr>
              <w:ind w:left="109"/>
              <w:contextualSpacing/>
              <w:rPr>
                <w:rFonts w:ascii="Times New Roman" w:hAnsi="Times New Roman" w:cs="Times New Roman"/>
                <w:b/>
                <w:bCs/>
                <w:color w:val="000000" w:themeColor="text1"/>
              </w:rPr>
            </w:pPr>
            <w:r w:rsidRPr="00FC52D3">
              <w:rPr>
                <w:rFonts w:ascii="Times New Roman" w:eastAsia="Times New Roman" w:hAnsi="Times New Roman" w:cs="Times New Roman"/>
                <w:b/>
                <w:bCs/>
                <w:color w:val="000000" w:themeColor="text1"/>
              </w:rPr>
              <w:t>5. Recuperarea</w:t>
            </w:r>
          </w:p>
        </w:tc>
        <w:tc>
          <w:tcPr>
            <w:tcW w:w="4820" w:type="dxa"/>
            <w:tcBorders>
              <w:top w:val="single" w:sz="4" w:space="0" w:color="000000"/>
              <w:left w:val="single" w:sz="4" w:space="0" w:color="000000"/>
              <w:bottom w:val="single" w:sz="4" w:space="0" w:color="000000"/>
              <w:right w:val="single" w:sz="4" w:space="0" w:color="000000"/>
            </w:tcBorders>
          </w:tcPr>
          <w:p w14:paraId="1D93D77C" w14:textId="77777777" w:rsidR="00B24548" w:rsidRPr="00FC52D3" w:rsidRDefault="00E719F5" w:rsidP="001F3339">
            <w:pPr>
              <w:contextualSpacing/>
              <w:jc w:val="both"/>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Cu scopul asigurării eficiente a permeabilităţii bronşice şi creşterea perioadei de remisie clinică </w:t>
            </w:r>
            <w:r w:rsidRPr="00FC52D3">
              <w:rPr>
                <w:rFonts w:ascii="Times New Roman" w:hAnsi="Times New Roman" w:cs="Times New Roman"/>
                <w:color w:val="000000" w:themeColor="text1"/>
              </w:rPr>
              <w:t>[</w:t>
            </w:r>
            <w:r w:rsidR="007843AC" w:rsidRPr="00FC52D3">
              <w:rPr>
                <w:rFonts w:ascii="Times New Roman" w:eastAsia="Times New Roman" w:hAnsi="Times New Roman" w:cs="Times New Roman"/>
                <w:color w:val="000000" w:themeColor="text1"/>
              </w:rPr>
              <w:t>10-14</w:t>
            </w:r>
            <w:r w:rsidRPr="00FC52D3">
              <w:rPr>
                <w:rFonts w:ascii="Times New Roman" w:hAnsi="Times New Roman" w:cs="Times New Roman"/>
                <w:color w:val="000000" w:themeColor="text1"/>
              </w:rPr>
              <w:t>]</w:t>
            </w:r>
          </w:p>
        </w:tc>
        <w:tc>
          <w:tcPr>
            <w:tcW w:w="8079" w:type="dxa"/>
            <w:tcBorders>
              <w:top w:val="single" w:sz="4" w:space="0" w:color="000000"/>
              <w:left w:val="single" w:sz="4" w:space="0" w:color="000000"/>
              <w:bottom w:val="single" w:sz="4" w:space="0" w:color="000000"/>
              <w:right w:val="single" w:sz="4" w:space="0" w:color="000000"/>
            </w:tcBorders>
          </w:tcPr>
          <w:p w14:paraId="4117A525" w14:textId="77777777" w:rsidR="00285132" w:rsidRPr="00FC52D3" w:rsidRDefault="00285132" w:rsidP="001F3339">
            <w:pPr>
              <w:ind w:left="104"/>
              <w:contextualSpacing/>
              <w:rPr>
                <w:rFonts w:ascii="Times New Roman" w:eastAsia="Times New Roman" w:hAnsi="Times New Roman" w:cs="Times New Roman"/>
                <w:b/>
                <w:color w:val="000000" w:themeColor="text1"/>
              </w:rPr>
            </w:pPr>
            <w:r w:rsidRPr="00FC52D3">
              <w:rPr>
                <w:rFonts w:ascii="Times New Roman" w:eastAsia="Times New Roman" w:hAnsi="Times New Roman" w:cs="Times New Roman"/>
                <w:b/>
                <w:color w:val="000000" w:themeColor="text1"/>
              </w:rPr>
              <w:t>Standard/</w:t>
            </w:r>
            <w:r w:rsidR="00E719F5" w:rsidRPr="00FC52D3">
              <w:rPr>
                <w:rFonts w:ascii="Times New Roman" w:eastAsia="Times New Roman" w:hAnsi="Times New Roman" w:cs="Times New Roman"/>
                <w:b/>
                <w:color w:val="000000" w:themeColor="text1"/>
              </w:rPr>
              <w:t>Obligatoriu:</w:t>
            </w:r>
          </w:p>
          <w:p w14:paraId="4BBE6386" w14:textId="2800C879" w:rsidR="00B24548" w:rsidRPr="001447CC" w:rsidRDefault="00D511C7" w:rsidP="001F3339">
            <w:pPr>
              <w:pStyle w:val="Listparagraf"/>
              <w:numPr>
                <w:ilvl w:val="0"/>
                <w:numId w:val="61"/>
              </w:numPr>
              <w:ind w:left="390" w:hanging="284"/>
              <w:rPr>
                <w:rFonts w:ascii="Times New Roman" w:eastAsia="Times New Roman" w:hAnsi="Times New Roman" w:cs="Times New Roman"/>
                <w:color w:val="000000" w:themeColor="text1"/>
              </w:rPr>
            </w:pPr>
            <w:r w:rsidRPr="001447CC">
              <w:rPr>
                <w:rFonts w:ascii="Times New Roman" w:eastAsia="Times New Roman" w:hAnsi="Times New Roman" w:cs="Times New Roman"/>
                <w:color w:val="000000" w:themeColor="text1"/>
              </w:rPr>
              <w:t>D</w:t>
            </w:r>
            <w:r w:rsidR="00E719F5" w:rsidRPr="00FC52D3">
              <w:rPr>
                <w:rFonts w:ascii="Times New Roman" w:eastAsia="Times New Roman" w:hAnsi="Times New Roman" w:cs="Times New Roman"/>
                <w:color w:val="000000" w:themeColor="text1"/>
              </w:rPr>
              <w:t xml:space="preserve">ate informative pentru pacient şi părinţi </w:t>
            </w:r>
            <w:r w:rsidR="00E719F5" w:rsidRPr="001447CC">
              <w:rPr>
                <w:rFonts w:ascii="Times New Roman" w:eastAsia="Times New Roman" w:hAnsi="Times New Roman" w:cs="Times New Roman"/>
                <w:color w:val="000000" w:themeColor="text1"/>
              </w:rPr>
              <w:t>(anexa 6).</w:t>
            </w:r>
          </w:p>
          <w:p w14:paraId="647B971E" w14:textId="1642A131" w:rsidR="001447CC" w:rsidRPr="00B37A00" w:rsidRDefault="00E719F5" w:rsidP="00B37A00">
            <w:pPr>
              <w:pStyle w:val="Listparagraf"/>
              <w:numPr>
                <w:ilvl w:val="0"/>
                <w:numId w:val="61"/>
              </w:numPr>
              <w:ind w:left="390" w:hanging="28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Excluderea sau reducerea intensităţii factorilor de risc (</w:t>
            </w:r>
            <w:r w:rsidRPr="001447CC">
              <w:rPr>
                <w:rFonts w:ascii="Times New Roman" w:eastAsia="Times New Roman" w:hAnsi="Times New Roman" w:cs="Times New Roman"/>
                <w:color w:val="000000" w:themeColor="text1"/>
              </w:rPr>
              <w:t xml:space="preserve">caseta </w:t>
            </w:r>
            <w:r w:rsidR="00313C36" w:rsidRPr="001447CC">
              <w:rPr>
                <w:rFonts w:ascii="Times New Roman" w:eastAsia="Times New Roman" w:hAnsi="Times New Roman" w:cs="Times New Roman"/>
                <w:color w:val="000000" w:themeColor="text1"/>
              </w:rPr>
              <w:t>3-5</w:t>
            </w:r>
            <w:r w:rsidRPr="001447CC">
              <w:rPr>
                <w:rFonts w:ascii="Times New Roman" w:eastAsia="Times New Roman" w:hAnsi="Times New Roman" w:cs="Times New Roman"/>
                <w:color w:val="000000" w:themeColor="text1"/>
              </w:rPr>
              <w:t>)</w:t>
            </w:r>
          </w:p>
          <w:p w14:paraId="3CC49F16" w14:textId="30F5E5BF" w:rsidR="00B24548" w:rsidRPr="001447CC" w:rsidRDefault="00E719F5" w:rsidP="001F3339">
            <w:pPr>
              <w:pStyle w:val="Listparagraf"/>
              <w:numPr>
                <w:ilvl w:val="0"/>
                <w:numId w:val="61"/>
              </w:numPr>
              <w:ind w:left="390" w:hanging="28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Kinetoterapie respiratorie</w:t>
            </w:r>
            <w:r w:rsidR="00AD776F" w:rsidRPr="00FC52D3">
              <w:rPr>
                <w:rFonts w:ascii="Times New Roman" w:eastAsia="Times New Roman" w:hAnsi="Times New Roman" w:cs="Times New Roman"/>
                <w:color w:val="000000" w:themeColor="text1"/>
              </w:rPr>
              <w:t xml:space="preserve"> </w:t>
            </w:r>
            <w:r w:rsidR="00AD776F" w:rsidRPr="001447CC">
              <w:rPr>
                <w:rFonts w:ascii="Times New Roman" w:eastAsia="Times New Roman" w:hAnsi="Times New Roman" w:cs="Times New Roman"/>
                <w:color w:val="000000" w:themeColor="text1"/>
              </w:rPr>
              <w:t>(caseta 25)</w:t>
            </w:r>
            <w:r w:rsidRPr="00FC52D3">
              <w:rPr>
                <w:rFonts w:ascii="Times New Roman" w:eastAsia="Times New Roman" w:hAnsi="Times New Roman" w:cs="Times New Roman"/>
                <w:color w:val="000000" w:themeColor="text1"/>
              </w:rPr>
              <w:t>.</w:t>
            </w:r>
          </w:p>
          <w:p w14:paraId="76F873B3" w14:textId="29735338" w:rsidR="00AD776F" w:rsidRPr="001447CC" w:rsidRDefault="00E719F5" w:rsidP="001F3339">
            <w:pPr>
              <w:pStyle w:val="Listparagraf"/>
              <w:numPr>
                <w:ilvl w:val="0"/>
                <w:numId w:val="61"/>
              </w:numPr>
              <w:ind w:left="390" w:hanging="28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Tratament balneo-sanatorial</w:t>
            </w:r>
            <w:r w:rsidR="00AD776F" w:rsidRPr="00FC52D3">
              <w:rPr>
                <w:rFonts w:ascii="Times New Roman" w:eastAsia="Times New Roman" w:hAnsi="Times New Roman" w:cs="Times New Roman"/>
                <w:color w:val="000000" w:themeColor="text1"/>
              </w:rPr>
              <w:t xml:space="preserve"> </w:t>
            </w:r>
            <w:r w:rsidR="00AD776F" w:rsidRPr="001447CC">
              <w:rPr>
                <w:rFonts w:ascii="Times New Roman" w:eastAsia="Times New Roman" w:hAnsi="Times New Roman" w:cs="Times New Roman"/>
                <w:color w:val="000000" w:themeColor="text1"/>
              </w:rPr>
              <w:t>(caseta 25)</w:t>
            </w:r>
            <w:r w:rsidR="00AD776F" w:rsidRPr="00FC52D3">
              <w:rPr>
                <w:rFonts w:ascii="Times New Roman" w:eastAsia="Times New Roman" w:hAnsi="Times New Roman" w:cs="Times New Roman"/>
                <w:color w:val="000000" w:themeColor="text1"/>
              </w:rPr>
              <w:t>.</w:t>
            </w:r>
          </w:p>
          <w:p w14:paraId="3E5A23AD" w14:textId="77777777" w:rsidR="001447CC" w:rsidRDefault="00E719F5" w:rsidP="001F3339">
            <w:pPr>
              <w:tabs>
                <w:tab w:val="center" w:pos="529"/>
                <w:tab w:val="center" w:pos="1542"/>
              </w:tabs>
              <w:ind w:left="104"/>
              <w:contextualSpacing/>
              <w:rPr>
                <w:rFonts w:ascii="Times New Roman" w:eastAsia="Times New Roman" w:hAnsi="Times New Roman" w:cs="Times New Roman"/>
                <w:b/>
                <w:color w:val="000000" w:themeColor="text1"/>
              </w:rPr>
            </w:pPr>
            <w:r w:rsidRPr="00FC52D3">
              <w:rPr>
                <w:rFonts w:ascii="Times New Roman" w:eastAsia="Times New Roman" w:hAnsi="Times New Roman" w:cs="Times New Roman"/>
                <w:b/>
                <w:color w:val="000000" w:themeColor="text1"/>
              </w:rPr>
              <w:t>Recomandabil:</w:t>
            </w:r>
          </w:p>
          <w:p w14:paraId="548E7918" w14:textId="2302D2B5" w:rsidR="00B24548" w:rsidRPr="001447CC" w:rsidRDefault="00E719F5" w:rsidP="001F3339">
            <w:pPr>
              <w:pStyle w:val="Listparagraf"/>
              <w:numPr>
                <w:ilvl w:val="0"/>
                <w:numId w:val="61"/>
              </w:numPr>
              <w:ind w:left="390" w:hanging="28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Optimizarea regimului zilei</w:t>
            </w:r>
            <w:r w:rsidR="00AD776F" w:rsidRPr="00FC52D3">
              <w:rPr>
                <w:rFonts w:ascii="Times New Roman" w:eastAsia="Times New Roman" w:hAnsi="Times New Roman" w:cs="Times New Roman"/>
                <w:color w:val="000000" w:themeColor="text1"/>
              </w:rPr>
              <w:t xml:space="preserve"> </w:t>
            </w:r>
            <w:r w:rsidR="00AD776F" w:rsidRPr="001447CC">
              <w:rPr>
                <w:rFonts w:ascii="Times New Roman" w:eastAsia="Times New Roman" w:hAnsi="Times New Roman" w:cs="Times New Roman"/>
                <w:color w:val="000000" w:themeColor="text1"/>
              </w:rPr>
              <w:t>(caseta 25)</w:t>
            </w:r>
            <w:r w:rsidRPr="00FC52D3">
              <w:rPr>
                <w:rFonts w:ascii="Times New Roman" w:eastAsia="Times New Roman" w:hAnsi="Times New Roman" w:cs="Times New Roman"/>
                <w:color w:val="000000" w:themeColor="text1"/>
              </w:rPr>
              <w:t>.</w:t>
            </w:r>
          </w:p>
          <w:p w14:paraId="44DBDC05" w14:textId="41947ED6" w:rsidR="001447CC" w:rsidRPr="001447CC" w:rsidRDefault="00E719F5" w:rsidP="001F3339">
            <w:pPr>
              <w:pStyle w:val="Listparagraf"/>
              <w:numPr>
                <w:ilvl w:val="0"/>
                <w:numId w:val="61"/>
              </w:numPr>
              <w:ind w:left="390" w:hanging="28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Alimentaţie raţională.</w:t>
            </w:r>
          </w:p>
          <w:p w14:paraId="78C8800E" w14:textId="055FBCD5" w:rsidR="00B24548" w:rsidRPr="00FC52D3" w:rsidRDefault="00E719F5" w:rsidP="001F3339">
            <w:pPr>
              <w:pStyle w:val="Listparagraf"/>
              <w:numPr>
                <w:ilvl w:val="0"/>
                <w:numId w:val="61"/>
              </w:numPr>
              <w:ind w:left="390" w:hanging="28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Măsuri de călire ale organismului </w:t>
            </w:r>
            <w:r w:rsidR="00AD776F" w:rsidRPr="001447CC">
              <w:rPr>
                <w:rFonts w:ascii="Times New Roman" w:eastAsia="Times New Roman" w:hAnsi="Times New Roman" w:cs="Times New Roman"/>
                <w:color w:val="000000" w:themeColor="text1"/>
              </w:rPr>
              <w:t>(caseta 6)</w:t>
            </w:r>
            <w:r w:rsidR="00AD776F" w:rsidRPr="00FC52D3">
              <w:rPr>
                <w:rFonts w:ascii="Times New Roman" w:eastAsia="Times New Roman" w:hAnsi="Times New Roman" w:cs="Times New Roman"/>
                <w:color w:val="000000" w:themeColor="text1"/>
              </w:rPr>
              <w:t>.</w:t>
            </w:r>
          </w:p>
        </w:tc>
      </w:tr>
      <w:tr w:rsidR="00DB3AD8" w:rsidRPr="00FC52D3" w14:paraId="3530A788" w14:textId="77777777" w:rsidTr="00A903D3">
        <w:trPr>
          <w:trHeight w:val="136"/>
        </w:trPr>
        <w:tc>
          <w:tcPr>
            <w:tcW w:w="15461"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D24F16" w14:textId="131193FC" w:rsidR="00E87F08" w:rsidRPr="00FC52D3" w:rsidRDefault="00E87F08" w:rsidP="001F3339">
            <w:pPr>
              <w:ind w:left="112"/>
              <w:contextualSpacing/>
              <w:rPr>
                <w:rFonts w:ascii="Times New Roman" w:hAnsi="Times New Roman" w:cs="Times New Roman"/>
                <w:b/>
                <w:iCs/>
                <w:color w:val="000000" w:themeColor="text1"/>
              </w:rPr>
            </w:pPr>
            <w:r w:rsidRPr="00FC52D3">
              <w:rPr>
                <w:rFonts w:ascii="Times New Roman" w:eastAsia="Times New Roman" w:hAnsi="Times New Roman" w:cs="Times New Roman"/>
                <w:b/>
                <w:iCs/>
                <w:color w:val="000000" w:themeColor="text1"/>
              </w:rPr>
              <w:t xml:space="preserve">B.2. </w:t>
            </w:r>
            <w:r w:rsidR="00A74001" w:rsidRPr="00FC52D3">
              <w:rPr>
                <w:rFonts w:ascii="Times New Roman" w:eastAsia="Times New Roman" w:hAnsi="Times New Roman" w:cs="Times New Roman"/>
                <w:b/>
                <w:iCs/>
                <w:color w:val="000000" w:themeColor="text1"/>
              </w:rPr>
              <w:t>Nivel de asistență medicală urgentă prespitalicească (echipele de AMU; UPU, CG)</w:t>
            </w:r>
          </w:p>
        </w:tc>
      </w:tr>
      <w:tr w:rsidR="00DB3AD8" w:rsidRPr="00FC52D3" w14:paraId="282976CC" w14:textId="77777777" w:rsidTr="001C5996">
        <w:trPr>
          <w:trHeight w:val="228"/>
        </w:trPr>
        <w:tc>
          <w:tcPr>
            <w:tcW w:w="2562" w:type="dxa"/>
            <w:gridSpan w:val="2"/>
            <w:tcBorders>
              <w:top w:val="single" w:sz="4" w:space="0" w:color="000000"/>
              <w:left w:val="single" w:sz="4" w:space="0" w:color="000000"/>
              <w:bottom w:val="single" w:sz="4" w:space="0" w:color="000000"/>
              <w:right w:val="single" w:sz="4" w:space="0" w:color="000000"/>
            </w:tcBorders>
            <w:shd w:val="clear" w:color="auto" w:fill="C0C0C0"/>
          </w:tcPr>
          <w:p w14:paraId="2697CA26" w14:textId="77777777" w:rsidR="00E87F08" w:rsidRPr="00FC52D3" w:rsidRDefault="00E87F08" w:rsidP="001F3339">
            <w:pPr>
              <w:ind w:left="397" w:right="302"/>
              <w:contextualSpacing/>
              <w:jc w:val="center"/>
              <w:rPr>
                <w:rFonts w:ascii="Times New Roman" w:hAnsi="Times New Roman" w:cs="Times New Roman"/>
                <w:color w:val="000000" w:themeColor="text1"/>
              </w:rPr>
            </w:pPr>
            <w:r w:rsidRPr="00FC52D3">
              <w:rPr>
                <w:rFonts w:ascii="Times New Roman" w:eastAsia="Times New Roman" w:hAnsi="Times New Roman" w:cs="Times New Roman"/>
                <w:b/>
                <w:color w:val="000000" w:themeColor="text1"/>
              </w:rPr>
              <w:t>Descriere</w:t>
            </w:r>
          </w:p>
        </w:tc>
        <w:tc>
          <w:tcPr>
            <w:tcW w:w="4820" w:type="dxa"/>
            <w:tcBorders>
              <w:top w:val="single" w:sz="4" w:space="0" w:color="000000"/>
              <w:left w:val="single" w:sz="4" w:space="0" w:color="000000"/>
              <w:bottom w:val="single" w:sz="4" w:space="0" w:color="000000"/>
              <w:right w:val="single" w:sz="4" w:space="0" w:color="000000"/>
            </w:tcBorders>
            <w:shd w:val="clear" w:color="auto" w:fill="C0C0C0"/>
          </w:tcPr>
          <w:p w14:paraId="2832E10F" w14:textId="77777777" w:rsidR="00E87F08" w:rsidRPr="00FC52D3" w:rsidRDefault="00E87F08" w:rsidP="001F3339">
            <w:pPr>
              <w:ind w:left="1470" w:right="1362"/>
              <w:contextualSpacing/>
              <w:jc w:val="center"/>
              <w:rPr>
                <w:rFonts w:ascii="Times New Roman" w:eastAsia="Times New Roman" w:hAnsi="Times New Roman" w:cs="Times New Roman"/>
                <w:b/>
                <w:iCs/>
                <w:color w:val="000000" w:themeColor="text1"/>
              </w:rPr>
            </w:pPr>
            <w:r w:rsidRPr="00FC52D3">
              <w:rPr>
                <w:rFonts w:ascii="Times New Roman" w:eastAsia="Times New Roman" w:hAnsi="Times New Roman" w:cs="Times New Roman"/>
                <w:b/>
                <w:iCs/>
                <w:color w:val="000000" w:themeColor="text1"/>
              </w:rPr>
              <w:t>Motive</w:t>
            </w:r>
          </w:p>
        </w:tc>
        <w:tc>
          <w:tcPr>
            <w:tcW w:w="8079" w:type="dxa"/>
            <w:tcBorders>
              <w:top w:val="single" w:sz="4" w:space="0" w:color="000000"/>
              <w:left w:val="single" w:sz="4" w:space="0" w:color="000000"/>
              <w:bottom w:val="single" w:sz="4" w:space="0" w:color="000000"/>
              <w:right w:val="single" w:sz="4" w:space="0" w:color="000000"/>
            </w:tcBorders>
            <w:shd w:val="clear" w:color="auto" w:fill="C0C0C0"/>
          </w:tcPr>
          <w:p w14:paraId="42F0BA57" w14:textId="77777777" w:rsidR="00E87F08" w:rsidRPr="00FC52D3" w:rsidRDefault="00E87F08" w:rsidP="001F3339">
            <w:pPr>
              <w:ind w:left="90"/>
              <w:contextualSpacing/>
              <w:jc w:val="center"/>
              <w:rPr>
                <w:rFonts w:ascii="Times New Roman" w:eastAsia="Times New Roman" w:hAnsi="Times New Roman" w:cs="Times New Roman"/>
                <w:b/>
                <w:color w:val="000000" w:themeColor="text1"/>
              </w:rPr>
            </w:pPr>
            <w:r w:rsidRPr="00FC52D3">
              <w:rPr>
                <w:rFonts w:ascii="Times New Roman" w:eastAsia="Times New Roman" w:hAnsi="Times New Roman" w:cs="Times New Roman"/>
                <w:b/>
                <w:color w:val="000000" w:themeColor="text1"/>
              </w:rPr>
              <w:t>Paşi</w:t>
            </w:r>
          </w:p>
        </w:tc>
      </w:tr>
      <w:tr w:rsidR="00DB3AD8" w:rsidRPr="00FC52D3" w14:paraId="098A905A" w14:textId="77777777" w:rsidTr="00273C74">
        <w:trPr>
          <w:trHeight w:val="1716"/>
        </w:trPr>
        <w:tc>
          <w:tcPr>
            <w:tcW w:w="2562" w:type="dxa"/>
            <w:gridSpan w:val="2"/>
            <w:tcBorders>
              <w:top w:val="single" w:sz="4" w:space="0" w:color="000000"/>
              <w:left w:val="single" w:sz="4" w:space="0" w:color="000000"/>
              <w:bottom w:val="single" w:sz="4" w:space="0" w:color="000000"/>
              <w:right w:val="single" w:sz="4" w:space="0" w:color="000000"/>
            </w:tcBorders>
          </w:tcPr>
          <w:p w14:paraId="39AB05D2" w14:textId="7C03DFAC" w:rsidR="00E87F08" w:rsidRPr="00FC52D3" w:rsidRDefault="00E87F08" w:rsidP="001F3339">
            <w:pPr>
              <w:ind w:left="77"/>
              <w:contextualSpacing/>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w:t>
            </w:r>
            <w:r w:rsidR="00273C74" w:rsidRPr="00FC52D3">
              <w:rPr>
                <w:rFonts w:ascii="Times New Roman" w:eastAsia="Times New Roman" w:hAnsi="Times New Roman" w:cs="Times New Roman"/>
                <w:color w:val="000000" w:themeColor="text1"/>
              </w:rPr>
              <w:t>1.</w:t>
            </w:r>
            <w:r w:rsidRPr="00FC52D3">
              <w:rPr>
                <w:rFonts w:ascii="Times New Roman" w:eastAsia="Times New Roman" w:hAnsi="Times New Roman" w:cs="Times New Roman"/>
                <w:color w:val="000000" w:themeColor="text1"/>
              </w:rPr>
              <w:t xml:space="preserve"> Suspectarea diagnosticului de bronşită cronică</w:t>
            </w:r>
            <w:r w:rsidR="00273C74" w:rsidRPr="00FC52D3">
              <w:rPr>
                <w:rFonts w:ascii="Times New Roman" w:eastAsia="Times New Roman" w:hAnsi="Times New Roman" w:cs="Times New Roman"/>
                <w:color w:val="000000" w:themeColor="text1"/>
              </w:rPr>
              <w:t xml:space="preserve"> de către</w:t>
            </w:r>
            <w:r w:rsidR="00A74001" w:rsidRPr="00FC52D3">
              <w:rPr>
                <w:rFonts w:ascii="Times New Roman" w:eastAsia="Times New Roman" w:hAnsi="Times New Roman" w:cs="Times New Roman"/>
                <w:color w:val="000000" w:themeColor="text1"/>
              </w:rPr>
              <w:t xml:space="preserve"> </w:t>
            </w:r>
            <w:r w:rsidR="00273C74" w:rsidRPr="00FC52D3">
              <w:rPr>
                <w:rFonts w:ascii="Times New Roman" w:eastAsia="Times New Roman" w:hAnsi="Times New Roman" w:cs="Times New Roman"/>
                <w:color w:val="000000" w:themeColor="text1"/>
              </w:rPr>
              <w:t>e</w:t>
            </w:r>
            <w:r w:rsidR="00273C74" w:rsidRPr="00FC52D3">
              <w:rPr>
                <w:rFonts w:ascii="Times New Roman" w:eastAsia="Times New Roman" w:hAnsi="Times New Roman" w:cs="Times New Roman"/>
                <w:b/>
                <w:bCs/>
                <w:color w:val="000000" w:themeColor="text1"/>
              </w:rPr>
              <w:t>chipele AMU</w:t>
            </w:r>
            <w:r w:rsidR="00273C74" w:rsidRPr="00FC52D3">
              <w:rPr>
                <w:rFonts w:ascii="Times New Roman" w:eastAsia="Times New Roman" w:hAnsi="Times New Roman" w:cs="Times New Roman"/>
                <w:color w:val="000000" w:themeColor="text1"/>
              </w:rPr>
              <w:t xml:space="preserve"> din cadrul </w:t>
            </w:r>
            <w:r w:rsidR="00273C74" w:rsidRPr="00FC52D3">
              <w:rPr>
                <w:rFonts w:ascii="Times New Roman" w:eastAsia="Times New Roman" w:hAnsi="Times New Roman" w:cs="Times New Roman"/>
                <w:b/>
                <w:bCs/>
                <w:color w:val="000000" w:themeColor="text1"/>
              </w:rPr>
              <w:t>CNAMUP</w:t>
            </w:r>
          </w:p>
        </w:tc>
        <w:tc>
          <w:tcPr>
            <w:tcW w:w="4820" w:type="dxa"/>
            <w:tcBorders>
              <w:top w:val="single" w:sz="4" w:space="0" w:color="000000"/>
              <w:left w:val="single" w:sz="4" w:space="0" w:color="000000"/>
              <w:bottom w:val="single" w:sz="4" w:space="0" w:color="000000"/>
              <w:right w:val="single" w:sz="4" w:space="0" w:color="000000"/>
            </w:tcBorders>
          </w:tcPr>
          <w:p w14:paraId="710B1231" w14:textId="1C43053A" w:rsidR="00E87F08" w:rsidRPr="001F3339" w:rsidRDefault="001C5996" w:rsidP="001F3339">
            <w:pPr>
              <w:contextualSpacing/>
              <w:jc w:val="both"/>
              <w:rPr>
                <w:rFonts w:ascii="Times New Roman" w:hAnsi="Times New Roman" w:cs="Times New Roman"/>
                <w:color w:val="000000" w:themeColor="text1"/>
              </w:rPr>
            </w:pPr>
            <w:r w:rsidRPr="001F3339">
              <w:rPr>
                <w:rFonts w:ascii="Times New Roman" w:hAnsi="Times New Roman" w:cs="Times New Roman"/>
                <w:bCs/>
              </w:rPr>
              <w:t>Acuzele, anamneza și examenul obiectiv al pacientului permit suspectarea diagnosticului</w:t>
            </w:r>
          </w:p>
        </w:tc>
        <w:tc>
          <w:tcPr>
            <w:tcW w:w="8079" w:type="dxa"/>
            <w:tcBorders>
              <w:top w:val="single" w:sz="4" w:space="0" w:color="000000"/>
              <w:left w:val="single" w:sz="4" w:space="0" w:color="000000"/>
              <w:bottom w:val="single" w:sz="4" w:space="0" w:color="000000"/>
              <w:right w:val="single" w:sz="4" w:space="0" w:color="000000"/>
            </w:tcBorders>
          </w:tcPr>
          <w:p w14:paraId="50C5D7E3" w14:textId="77777777" w:rsidR="00E87F08" w:rsidRPr="00FC52D3" w:rsidRDefault="00E87F08" w:rsidP="001F3339">
            <w:pPr>
              <w:ind w:left="72"/>
              <w:contextualSpacing/>
              <w:rPr>
                <w:rFonts w:ascii="Times New Roman" w:eastAsia="Times New Roman" w:hAnsi="Times New Roman" w:cs="Times New Roman"/>
                <w:b/>
                <w:color w:val="000000" w:themeColor="text1"/>
              </w:rPr>
            </w:pPr>
            <w:r w:rsidRPr="00FC52D3">
              <w:rPr>
                <w:rFonts w:ascii="Times New Roman" w:eastAsia="Times New Roman" w:hAnsi="Times New Roman" w:cs="Times New Roman"/>
                <w:b/>
                <w:color w:val="000000" w:themeColor="text1"/>
              </w:rPr>
              <w:t>Standard/Obligatoriu:</w:t>
            </w:r>
          </w:p>
          <w:p w14:paraId="481EF6D9" w14:textId="0700F790" w:rsidR="00A74001" w:rsidRPr="00616761" w:rsidRDefault="00A74001" w:rsidP="001F3339">
            <w:pPr>
              <w:pStyle w:val="Listparagraf"/>
              <w:numPr>
                <w:ilvl w:val="0"/>
                <w:numId w:val="61"/>
              </w:numPr>
              <w:ind w:left="390" w:hanging="284"/>
              <w:rPr>
                <w:rFonts w:ascii="Times New Roman" w:eastAsia="Times New Roman" w:hAnsi="Times New Roman" w:cs="Times New Roman"/>
                <w:color w:val="000000" w:themeColor="text1"/>
              </w:rPr>
            </w:pPr>
            <w:r w:rsidRPr="00616761">
              <w:rPr>
                <w:rFonts w:ascii="Times New Roman" w:eastAsia="Times New Roman" w:hAnsi="Times New Roman" w:cs="Times New Roman"/>
                <w:color w:val="000000" w:themeColor="text1"/>
              </w:rPr>
              <w:t>Evaluarea primară ABCDE</w:t>
            </w:r>
          </w:p>
          <w:p w14:paraId="329B7647" w14:textId="0A5A472C" w:rsidR="00A74001" w:rsidRPr="00616761" w:rsidRDefault="00A74001" w:rsidP="001F3339">
            <w:pPr>
              <w:pStyle w:val="Listparagraf"/>
              <w:numPr>
                <w:ilvl w:val="0"/>
                <w:numId w:val="61"/>
              </w:numPr>
              <w:ind w:left="390" w:hanging="284"/>
              <w:rPr>
                <w:rFonts w:ascii="Times New Roman" w:eastAsia="Times New Roman" w:hAnsi="Times New Roman" w:cs="Times New Roman"/>
                <w:color w:val="000000" w:themeColor="text1"/>
              </w:rPr>
            </w:pPr>
            <w:r w:rsidRPr="00616761">
              <w:rPr>
                <w:rFonts w:ascii="Times New Roman" w:eastAsia="Times New Roman" w:hAnsi="Times New Roman" w:cs="Times New Roman"/>
                <w:color w:val="000000" w:themeColor="text1"/>
              </w:rPr>
              <w:t>Evaluarea secundară SAMPLE:</w:t>
            </w:r>
          </w:p>
          <w:p w14:paraId="64F740CE" w14:textId="77777777" w:rsidR="007602FF" w:rsidRPr="00FC52D3" w:rsidRDefault="007602FF" w:rsidP="001F3339">
            <w:pPr>
              <w:tabs>
                <w:tab w:val="left" w:pos="108"/>
                <w:tab w:val="center" w:pos="2246"/>
              </w:tabs>
              <w:ind w:left="108"/>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Aprecierea factorilor de risc </w:t>
            </w:r>
            <w:r w:rsidRPr="00FC52D3">
              <w:rPr>
                <w:rFonts w:ascii="Times New Roman" w:eastAsia="Times New Roman" w:hAnsi="Times New Roman" w:cs="Times New Roman"/>
                <w:i/>
                <w:color w:val="000000" w:themeColor="text1"/>
              </w:rPr>
              <w:t>(caseta 3-5).</w:t>
            </w:r>
          </w:p>
          <w:p w14:paraId="7C7E06E8" w14:textId="77777777" w:rsidR="007602FF" w:rsidRPr="00FC52D3" w:rsidRDefault="007602FF" w:rsidP="001F3339">
            <w:pPr>
              <w:tabs>
                <w:tab w:val="left" w:pos="108"/>
                <w:tab w:val="center" w:pos="1290"/>
              </w:tabs>
              <w:ind w:left="108"/>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Acuzele, istoricul maladiei, istoricul vieţii (</w:t>
            </w:r>
            <w:r w:rsidRPr="00FC52D3">
              <w:rPr>
                <w:rFonts w:ascii="Times New Roman" w:eastAsia="Times New Roman" w:hAnsi="Times New Roman" w:cs="Times New Roman"/>
                <w:i/>
                <w:color w:val="000000" w:themeColor="text1"/>
              </w:rPr>
              <w:t>caseta 7-9).</w:t>
            </w:r>
          </w:p>
          <w:p w14:paraId="57AA1CEE" w14:textId="4599B6F0" w:rsidR="007602FF" w:rsidRPr="00FC52D3" w:rsidRDefault="007602FF" w:rsidP="001F3339">
            <w:pPr>
              <w:tabs>
                <w:tab w:val="left" w:pos="108"/>
                <w:tab w:val="center" w:pos="1625"/>
              </w:tabs>
              <w:ind w:left="108"/>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Examenul fizic (</w:t>
            </w:r>
            <w:r w:rsidRPr="00FC52D3">
              <w:rPr>
                <w:rFonts w:ascii="Times New Roman" w:eastAsia="Times New Roman" w:hAnsi="Times New Roman" w:cs="Times New Roman"/>
                <w:i/>
                <w:color w:val="000000" w:themeColor="text1"/>
              </w:rPr>
              <w:t>caseta 10-12).</w:t>
            </w:r>
          </w:p>
          <w:p w14:paraId="1F25D5DF" w14:textId="4F15E163" w:rsidR="00E87F08" w:rsidRPr="00FC52D3" w:rsidRDefault="007602FF" w:rsidP="001F3339">
            <w:pPr>
              <w:tabs>
                <w:tab w:val="left" w:pos="108"/>
                <w:tab w:val="center" w:pos="2578"/>
              </w:tabs>
              <w:ind w:left="108"/>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Diagnosticul diferenţial </w:t>
            </w:r>
            <w:r w:rsidRPr="00FC52D3">
              <w:rPr>
                <w:rFonts w:ascii="Times New Roman" w:eastAsia="Times New Roman" w:hAnsi="Times New Roman" w:cs="Times New Roman"/>
                <w:i/>
                <w:color w:val="000000" w:themeColor="text1"/>
              </w:rPr>
              <w:t>(tabelul 1, caseta 17).</w:t>
            </w:r>
          </w:p>
        </w:tc>
      </w:tr>
      <w:tr w:rsidR="00DB3AD8" w:rsidRPr="00FC52D3" w14:paraId="5D2EF8C5" w14:textId="77777777" w:rsidTr="00BC4526">
        <w:trPr>
          <w:trHeight w:val="267"/>
        </w:trPr>
        <w:tc>
          <w:tcPr>
            <w:tcW w:w="2562" w:type="dxa"/>
            <w:gridSpan w:val="2"/>
            <w:tcBorders>
              <w:top w:val="single" w:sz="4" w:space="0" w:color="000000"/>
              <w:left w:val="single" w:sz="4" w:space="0" w:color="000000"/>
              <w:bottom w:val="single" w:sz="4" w:space="0" w:color="000000"/>
              <w:right w:val="single" w:sz="4" w:space="0" w:color="000000"/>
            </w:tcBorders>
          </w:tcPr>
          <w:p w14:paraId="23D072FC" w14:textId="24B5AED0" w:rsidR="00E87F08" w:rsidRPr="00FC52D3" w:rsidRDefault="00273C74" w:rsidP="001F3339">
            <w:pPr>
              <w:ind w:left="77"/>
              <w:contextualSpacing/>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1.2.</w:t>
            </w:r>
            <w:r w:rsidR="00E87F08" w:rsidRPr="00FC52D3">
              <w:rPr>
                <w:rFonts w:ascii="Times New Roman" w:eastAsia="Times New Roman" w:hAnsi="Times New Roman" w:cs="Times New Roman"/>
                <w:color w:val="000000" w:themeColor="text1"/>
              </w:rPr>
              <w:t xml:space="preserve"> Deciderea tacticii de tratament</w:t>
            </w:r>
          </w:p>
        </w:tc>
        <w:tc>
          <w:tcPr>
            <w:tcW w:w="4820" w:type="dxa"/>
            <w:tcBorders>
              <w:top w:val="single" w:sz="4" w:space="0" w:color="000000"/>
              <w:left w:val="single" w:sz="4" w:space="0" w:color="000000"/>
              <w:bottom w:val="single" w:sz="4" w:space="0" w:color="000000"/>
              <w:right w:val="single" w:sz="4" w:space="0" w:color="000000"/>
            </w:tcBorders>
          </w:tcPr>
          <w:p w14:paraId="0ED8006C" w14:textId="77777777" w:rsidR="00E87F08" w:rsidRPr="00FC52D3" w:rsidRDefault="00E87F08" w:rsidP="001F3339">
            <w:pPr>
              <w:contextualSpacing/>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Aprecierea necesităţii tratamentului (ambulator, staţionar) [1-3,7,13,14]</w:t>
            </w:r>
          </w:p>
        </w:tc>
        <w:tc>
          <w:tcPr>
            <w:tcW w:w="8079" w:type="dxa"/>
            <w:tcBorders>
              <w:top w:val="single" w:sz="4" w:space="0" w:color="000000"/>
              <w:left w:val="single" w:sz="4" w:space="0" w:color="000000"/>
              <w:bottom w:val="single" w:sz="4" w:space="0" w:color="000000"/>
              <w:right w:val="single" w:sz="4" w:space="0" w:color="000000"/>
            </w:tcBorders>
          </w:tcPr>
          <w:p w14:paraId="6E703672" w14:textId="0BACEE75" w:rsidR="00273C74" w:rsidRPr="00FC52D3" w:rsidRDefault="00273C74" w:rsidP="001F3339">
            <w:pPr>
              <w:tabs>
                <w:tab w:val="left" w:pos="268"/>
              </w:tabs>
              <w:ind w:left="104"/>
              <w:contextualSpacing/>
              <w:rPr>
                <w:rFonts w:ascii="Times New Roman" w:eastAsia="Times New Roman" w:hAnsi="Times New Roman" w:cs="Times New Roman"/>
                <w:b/>
                <w:color w:val="000000" w:themeColor="text1"/>
              </w:rPr>
            </w:pPr>
            <w:r w:rsidRPr="00FC52D3">
              <w:rPr>
                <w:rFonts w:ascii="Times New Roman" w:eastAsia="Times New Roman" w:hAnsi="Times New Roman" w:cs="Times New Roman"/>
                <w:b/>
                <w:color w:val="000000" w:themeColor="text1"/>
              </w:rPr>
              <w:t>Standard/Obligatoriu:</w:t>
            </w:r>
          </w:p>
          <w:p w14:paraId="142FF72E" w14:textId="34063D73" w:rsidR="00273C74" w:rsidRPr="00616761" w:rsidRDefault="00273C74" w:rsidP="001F3339">
            <w:pPr>
              <w:pStyle w:val="Listparagraf"/>
              <w:numPr>
                <w:ilvl w:val="0"/>
                <w:numId w:val="61"/>
              </w:numPr>
              <w:ind w:left="390" w:hanging="28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Restabilirea permeabilităţii bronşice </w:t>
            </w:r>
            <w:r w:rsidRPr="00616761">
              <w:rPr>
                <w:rFonts w:ascii="Times New Roman" w:eastAsia="Times New Roman" w:hAnsi="Times New Roman" w:cs="Times New Roman"/>
                <w:color w:val="000000" w:themeColor="text1"/>
              </w:rPr>
              <w:t>(caseta 24).</w:t>
            </w:r>
          </w:p>
          <w:p w14:paraId="0F2A525E" w14:textId="77777777" w:rsidR="00273C74" w:rsidRPr="00FC52D3" w:rsidRDefault="00273C74" w:rsidP="001F3339">
            <w:pPr>
              <w:pStyle w:val="Listparagraf"/>
              <w:numPr>
                <w:ilvl w:val="0"/>
                <w:numId w:val="61"/>
              </w:numPr>
              <w:ind w:left="390" w:hanging="28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Tratament bronhodilatator </w:t>
            </w:r>
            <w:r w:rsidRPr="00616761">
              <w:rPr>
                <w:rFonts w:ascii="Times New Roman" w:eastAsia="Times New Roman" w:hAnsi="Times New Roman" w:cs="Times New Roman"/>
                <w:color w:val="000000" w:themeColor="text1"/>
              </w:rPr>
              <w:t>(caseta 23, anexa 1, p.26-27).</w:t>
            </w:r>
          </w:p>
          <w:p w14:paraId="5F46E94E" w14:textId="77777777" w:rsidR="00273C74" w:rsidRPr="00FC52D3" w:rsidRDefault="00273C74" w:rsidP="001F3339">
            <w:pPr>
              <w:pStyle w:val="Listparagraf"/>
              <w:numPr>
                <w:ilvl w:val="0"/>
                <w:numId w:val="61"/>
              </w:numPr>
              <w:ind w:left="390" w:hanging="284"/>
              <w:rPr>
                <w:rFonts w:ascii="Times New Roman" w:eastAsia="Times New Roman" w:hAnsi="Times New Roman" w:cs="Times New Roman"/>
                <w:i/>
                <w:color w:val="000000" w:themeColor="text1"/>
              </w:rPr>
            </w:pPr>
            <w:r w:rsidRPr="00FC52D3">
              <w:rPr>
                <w:rFonts w:ascii="Times New Roman" w:eastAsia="Times New Roman" w:hAnsi="Times New Roman" w:cs="Times New Roman"/>
                <w:color w:val="000000" w:themeColor="text1"/>
              </w:rPr>
              <w:t xml:space="preserve">Mucolitice cu fluidificarea secretelor bronşice </w:t>
            </w:r>
            <w:r w:rsidRPr="00FC52D3">
              <w:rPr>
                <w:rFonts w:ascii="Times New Roman" w:eastAsia="Times New Roman" w:hAnsi="Times New Roman" w:cs="Times New Roman"/>
                <w:i/>
                <w:color w:val="000000" w:themeColor="text1"/>
              </w:rPr>
              <w:t>(caseta 23, anexa 1, p.26-27).</w:t>
            </w:r>
          </w:p>
          <w:p w14:paraId="0F94DEAB" w14:textId="4143C0C4" w:rsidR="00E87F08" w:rsidRPr="00FC52D3" w:rsidRDefault="00E87F08" w:rsidP="001F3339">
            <w:pPr>
              <w:tabs>
                <w:tab w:val="center" w:pos="2917"/>
              </w:tabs>
              <w:ind w:left="110"/>
              <w:contextualSpacing/>
              <w:rPr>
                <w:rFonts w:ascii="Times New Roman" w:hAnsi="Times New Roman" w:cs="Times New Roman"/>
                <w:color w:val="000000" w:themeColor="text1"/>
              </w:rPr>
            </w:pPr>
            <w:r w:rsidRPr="00FC52D3">
              <w:rPr>
                <w:rFonts w:ascii="Times New Roman" w:eastAsia="Times New Roman" w:hAnsi="Times New Roman" w:cs="Times New Roman"/>
                <w:b/>
                <w:bCs/>
                <w:color w:val="000000" w:themeColor="text1"/>
              </w:rPr>
              <w:lastRenderedPageBreak/>
              <w:t>Evaluarea criteriilor de spitalizare</w:t>
            </w:r>
            <w:r w:rsidRPr="00FC52D3">
              <w:rPr>
                <w:rFonts w:ascii="Times New Roman" w:eastAsia="Times New Roman" w:hAnsi="Times New Roman" w:cs="Times New Roman"/>
                <w:color w:val="000000" w:themeColor="text1"/>
              </w:rPr>
              <w:t xml:space="preserve"> </w:t>
            </w:r>
            <w:r w:rsidRPr="00FC52D3">
              <w:rPr>
                <w:rFonts w:ascii="Times New Roman" w:eastAsia="Times New Roman" w:hAnsi="Times New Roman" w:cs="Times New Roman"/>
                <w:i/>
                <w:color w:val="000000" w:themeColor="text1"/>
              </w:rPr>
              <w:t>(caseta 1</w:t>
            </w:r>
            <w:r w:rsidR="00DD692F" w:rsidRPr="00FC52D3">
              <w:rPr>
                <w:rFonts w:ascii="Times New Roman" w:eastAsia="Times New Roman" w:hAnsi="Times New Roman" w:cs="Times New Roman"/>
                <w:i/>
                <w:color w:val="000000" w:themeColor="text1"/>
              </w:rPr>
              <w:t>8</w:t>
            </w:r>
            <w:r w:rsidRPr="00FC52D3">
              <w:rPr>
                <w:rFonts w:ascii="Times New Roman" w:eastAsia="Times New Roman" w:hAnsi="Times New Roman" w:cs="Times New Roman"/>
                <w:i/>
                <w:color w:val="000000" w:themeColor="text1"/>
              </w:rPr>
              <w:t>-2</w:t>
            </w:r>
            <w:r w:rsidR="00DD692F" w:rsidRPr="00FC52D3">
              <w:rPr>
                <w:rFonts w:ascii="Times New Roman" w:eastAsia="Times New Roman" w:hAnsi="Times New Roman" w:cs="Times New Roman"/>
                <w:i/>
                <w:color w:val="000000" w:themeColor="text1"/>
              </w:rPr>
              <w:t>0</w:t>
            </w:r>
            <w:r w:rsidRPr="00FC52D3">
              <w:rPr>
                <w:rFonts w:ascii="Times New Roman" w:eastAsia="Times New Roman" w:hAnsi="Times New Roman" w:cs="Times New Roman"/>
                <w:i/>
                <w:color w:val="000000" w:themeColor="text1"/>
              </w:rPr>
              <w:t>).</w:t>
            </w:r>
          </w:p>
        </w:tc>
      </w:tr>
      <w:tr w:rsidR="00DB3AD8" w:rsidRPr="00FC52D3" w14:paraId="7D2E7BAE" w14:textId="77777777" w:rsidTr="00273C74">
        <w:tblPrEx>
          <w:tblCellMar>
            <w:left w:w="0" w:type="dxa"/>
            <w:right w:w="126" w:type="dxa"/>
          </w:tblCellMar>
        </w:tblPrEx>
        <w:trPr>
          <w:trHeight w:val="124"/>
        </w:trPr>
        <w:tc>
          <w:tcPr>
            <w:tcW w:w="2562" w:type="dxa"/>
            <w:gridSpan w:val="2"/>
            <w:tcBorders>
              <w:top w:val="single" w:sz="4" w:space="0" w:color="000000"/>
              <w:left w:val="single" w:sz="4" w:space="0" w:color="000000"/>
              <w:bottom w:val="single" w:sz="4" w:space="0" w:color="000000"/>
              <w:right w:val="single" w:sz="4" w:space="0" w:color="000000"/>
            </w:tcBorders>
          </w:tcPr>
          <w:p w14:paraId="1BEB3183" w14:textId="3BD3BA19" w:rsidR="00E87F08" w:rsidRPr="00FC52D3" w:rsidRDefault="00273C74" w:rsidP="001F3339">
            <w:pPr>
              <w:ind w:left="109"/>
              <w:contextualSpacing/>
              <w:rPr>
                <w:rFonts w:ascii="Times New Roman" w:hAnsi="Times New Roman" w:cs="Times New Roman"/>
                <w:color w:val="000000" w:themeColor="text1"/>
              </w:rPr>
            </w:pPr>
            <w:r w:rsidRPr="00FC52D3">
              <w:rPr>
                <w:rFonts w:ascii="Times New Roman" w:hAnsi="Times New Roman" w:cs="Times New Roman"/>
                <w:color w:val="000000" w:themeColor="text1"/>
              </w:rPr>
              <w:lastRenderedPageBreak/>
              <w:t xml:space="preserve">2.1.Triajul în </w:t>
            </w:r>
            <w:r w:rsidRPr="00FC52D3">
              <w:rPr>
                <w:rFonts w:ascii="Times New Roman" w:hAnsi="Times New Roman" w:cs="Times New Roman"/>
                <w:b/>
                <w:bCs/>
                <w:color w:val="000000" w:themeColor="text1"/>
              </w:rPr>
              <w:t xml:space="preserve">UPU/DMU și CG </w:t>
            </w:r>
            <w:r w:rsidRPr="00FC52D3">
              <w:rPr>
                <w:rFonts w:ascii="Times New Roman" w:hAnsi="Times New Roman" w:cs="Times New Roman"/>
                <w:color w:val="000000" w:themeColor="text1"/>
              </w:rPr>
              <w:t>(</w:t>
            </w:r>
            <w:r w:rsidRPr="00FC52D3">
              <w:rPr>
                <w:rFonts w:ascii="Times New Roman" w:hAnsi="Times New Roman" w:cs="Times New Roman"/>
                <w:i/>
                <w:iCs/>
                <w:color w:val="000000" w:themeColor="text1"/>
              </w:rPr>
              <w:t>în conformitate cu Protocolul Clinic Standardizat „Triajul în Unitățile Primiri Urgențe”)</w:t>
            </w:r>
          </w:p>
        </w:tc>
        <w:tc>
          <w:tcPr>
            <w:tcW w:w="4820" w:type="dxa"/>
            <w:tcBorders>
              <w:top w:val="single" w:sz="4" w:space="0" w:color="000000"/>
              <w:left w:val="single" w:sz="4" w:space="0" w:color="000000"/>
              <w:bottom w:val="single" w:sz="4" w:space="0" w:color="000000"/>
              <w:right w:val="single" w:sz="4" w:space="0" w:color="000000"/>
            </w:tcBorders>
          </w:tcPr>
          <w:p w14:paraId="28D7224B" w14:textId="1FFC643D" w:rsidR="00E87F08" w:rsidRPr="00FC52D3" w:rsidRDefault="00273C74" w:rsidP="001F3339">
            <w:pPr>
              <w:contextualSpacing/>
              <w:rPr>
                <w:rFonts w:ascii="Times New Roman" w:hAnsi="Times New Roman" w:cs="Times New Roman"/>
                <w:color w:val="000000" w:themeColor="text1"/>
              </w:rPr>
            </w:pPr>
            <w:r w:rsidRPr="00FC52D3">
              <w:rPr>
                <w:rFonts w:ascii="Times New Roman" w:hAnsi="Times New Roman" w:cs="Times New Roman"/>
                <w:color w:val="000000" w:themeColor="text1"/>
              </w:rPr>
              <w:t>Prioritizarea și identificarea pacienților pentru a fi consultați și tratați în dependență de severitatea urgențelor medico-chirurgical.</w:t>
            </w:r>
          </w:p>
        </w:tc>
        <w:tc>
          <w:tcPr>
            <w:tcW w:w="8079" w:type="dxa"/>
            <w:tcBorders>
              <w:top w:val="single" w:sz="4" w:space="0" w:color="000000"/>
              <w:left w:val="single" w:sz="4" w:space="0" w:color="000000"/>
              <w:bottom w:val="single" w:sz="4" w:space="0" w:color="000000"/>
              <w:right w:val="single" w:sz="4" w:space="0" w:color="000000"/>
            </w:tcBorders>
          </w:tcPr>
          <w:p w14:paraId="38E94846" w14:textId="77777777" w:rsidR="00273C74" w:rsidRPr="00FC52D3" w:rsidRDefault="00273C74" w:rsidP="001F3339">
            <w:pPr>
              <w:tabs>
                <w:tab w:val="left" w:pos="268"/>
              </w:tabs>
              <w:ind w:left="104"/>
              <w:contextualSpacing/>
              <w:rPr>
                <w:rFonts w:ascii="Times New Roman" w:eastAsia="Times New Roman" w:hAnsi="Times New Roman" w:cs="Times New Roman"/>
                <w:b/>
                <w:color w:val="000000" w:themeColor="text1"/>
              </w:rPr>
            </w:pPr>
            <w:r w:rsidRPr="00FC52D3">
              <w:rPr>
                <w:rFonts w:ascii="Times New Roman" w:eastAsia="Times New Roman" w:hAnsi="Times New Roman" w:cs="Times New Roman"/>
                <w:b/>
                <w:color w:val="000000" w:themeColor="text1"/>
              </w:rPr>
              <w:t xml:space="preserve">Standard/Obligatoriu: </w:t>
            </w:r>
          </w:p>
          <w:p w14:paraId="47AD6E3D" w14:textId="77777777" w:rsidR="00273C74" w:rsidRPr="00616761" w:rsidRDefault="00273C74" w:rsidP="001F3339">
            <w:pPr>
              <w:pStyle w:val="Listparagraf"/>
              <w:numPr>
                <w:ilvl w:val="0"/>
                <w:numId w:val="61"/>
              </w:numPr>
              <w:ind w:left="390" w:hanging="28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Acuzele, istoricul maladiei, istoricul vieţii (</w:t>
            </w:r>
            <w:r w:rsidRPr="00616761">
              <w:rPr>
                <w:rFonts w:ascii="Times New Roman" w:eastAsia="Times New Roman" w:hAnsi="Times New Roman" w:cs="Times New Roman"/>
                <w:color w:val="000000" w:themeColor="text1"/>
              </w:rPr>
              <w:t>caseta 7-9).</w:t>
            </w:r>
          </w:p>
          <w:p w14:paraId="636AE6E3" w14:textId="77777777" w:rsidR="00273C74" w:rsidRPr="00616761" w:rsidRDefault="00273C74" w:rsidP="001F3339">
            <w:pPr>
              <w:pStyle w:val="Listparagraf"/>
              <w:numPr>
                <w:ilvl w:val="0"/>
                <w:numId w:val="61"/>
              </w:numPr>
              <w:ind w:left="390" w:hanging="28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Examenul fizic (</w:t>
            </w:r>
            <w:r w:rsidRPr="00616761">
              <w:rPr>
                <w:rFonts w:ascii="Times New Roman" w:eastAsia="Times New Roman" w:hAnsi="Times New Roman" w:cs="Times New Roman"/>
                <w:color w:val="000000" w:themeColor="text1"/>
              </w:rPr>
              <w:t>caseta 10-12).</w:t>
            </w:r>
          </w:p>
          <w:p w14:paraId="17286C4F" w14:textId="1978915C" w:rsidR="00273C74" w:rsidRPr="00616761" w:rsidRDefault="00273C74" w:rsidP="001F3339">
            <w:pPr>
              <w:pStyle w:val="Listparagraf"/>
              <w:numPr>
                <w:ilvl w:val="0"/>
                <w:numId w:val="61"/>
              </w:numPr>
              <w:ind w:left="390" w:hanging="28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Examenul paraclinic de laborator: </w:t>
            </w:r>
            <w:r w:rsidR="00996A22" w:rsidRPr="00FC52D3">
              <w:rPr>
                <w:rFonts w:ascii="Times New Roman" w:eastAsia="Times New Roman" w:hAnsi="Times New Roman" w:cs="Times New Roman"/>
                <w:color w:val="000000" w:themeColor="text1"/>
              </w:rPr>
              <w:t>analiza generală a sângelui</w:t>
            </w:r>
            <w:r w:rsidRPr="00FC52D3">
              <w:rPr>
                <w:rFonts w:ascii="Times New Roman" w:eastAsia="Times New Roman" w:hAnsi="Times New Roman" w:cs="Times New Roman"/>
                <w:color w:val="000000" w:themeColor="text1"/>
              </w:rPr>
              <w:t xml:space="preserve">, biochimia </w:t>
            </w:r>
            <w:r w:rsidRPr="00616761">
              <w:rPr>
                <w:rFonts w:ascii="Times New Roman" w:eastAsia="Times New Roman" w:hAnsi="Times New Roman" w:cs="Times New Roman"/>
                <w:color w:val="000000" w:themeColor="text1"/>
              </w:rPr>
              <w:t>(caseta 13).</w:t>
            </w:r>
          </w:p>
          <w:p w14:paraId="68C38D99" w14:textId="77777777" w:rsidR="00273C74" w:rsidRPr="00616761" w:rsidRDefault="00273C74" w:rsidP="001F3339">
            <w:pPr>
              <w:pStyle w:val="Listparagraf"/>
              <w:numPr>
                <w:ilvl w:val="0"/>
                <w:numId w:val="61"/>
              </w:numPr>
              <w:ind w:left="390" w:hanging="28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Examenul funcţional: peekflowmetria </w:t>
            </w:r>
            <w:r w:rsidRPr="00616761">
              <w:rPr>
                <w:rFonts w:ascii="Times New Roman" w:eastAsia="Times New Roman" w:hAnsi="Times New Roman" w:cs="Times New Roman"/>
                <w:color w:val="000000" w:themeColor="text1"/>
              </w:rPr>
              <w:t>(caseta 14).</w:t>
            </w:r>
          </w:p>
          <w:p w14:paraId="311C1255" w14:textId="2053428A" w:rsidR="00273C74" w:rsidRPr="00616761" w:rsidRDefault="007913E0" w:rsidP="001F3339">
            <w:pPr>
              <w:pStyle w:val="Listparagraf"/>
              <w:numPr>
                <w:ilvl w:val="0"/>
                <w:numId w:val="61"/>
              </w:numPr>
              <w:ind w:left="390" w:hanging="284"/>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Radiografia </w:t>
            </w:r>
            <w:r w:rsidR="00273C74" w:rsidRPr="00FC52D3">
              <w:rPr>
                <w:rFonts w:ascii="Times New Roman" w:eastAsia="Times New Roman" w:hAnsi="Times New Roman" w:cs="Times New Roman"/>
                <w:color w:val="000000" w:themeColor="text1"/>
              </w:rPr>
              <w:t xml:space="preserve">cutiei toracice </w:t>
            </w:r>
            <w:r w:rsidR="00273C74" w:rsidRPr="00616761">
              <w:rPr>
                <w:rFonts w:ascii="Times New Roman" w:eastAsia="Times New Roman" w:hAnsi="Times New Roman" w:cs="Times New Roman"/>
                <w:color w:val="000000" w:themeColor="text1"/>
              </w:rPr>
              <w:t>(caseta 15).</w:t>
            </w:r>
          </w:p>
          <w:p w14:paraId="1EE61E8B" w14:textId="740F4ED5" w:rsidR="00E87F08" w:rsidRPr="00FC52D3" w:rsidRDefault="00273C74" w:rsidP="001F3339">
            <w:pPr>
              <w:pStyle w:val="Listparagraf"/>
              <w:numPr>
                <w:ilvl w:val="0"/>
                <w:numId w:val="61"/>
              </w:numPr>
              <w:ind w:left="390" w:hanging="28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Diagnosticul diferenţial </w:t>
            </w:r>
            <w:r w:rsidRPr="00616761">
              <w:rPr>
                <w:rFonts w:ascii="Times New Roman" w:eastAsia="Times New Roman" w:hAnsi="Times New Roman" w:cs="Times New Roman"/>
                <w:color w:val="000000" w:themeColor="text1"/>
              </w:rPr>
              <w:t>(tabelul 1, caseta 17).</w:t>
            </w:r>
          </w:p>
        </w:tc>
      </w:tr>
      <w:tr w:rsidR="00273C74" w:rsidRPr="00FC52D3" w14:paraId="476AC109" w14:textId="77777777" w:rsidTr="00273C74">
        <w:tblPrEx>
          <w:tblCellMar>
            <w:left w:w="0" w:type="dxa"/>
            <w:right w:w="126" w:type="dxa"/>
          </w:tblCellMar>
        </w:tblPrEx>
        <w:trPr>
          <w:trHeight w:val="267"/>
        </w:trPr>
        <w:tc>
          <w:tcPr>
            <w:tcW w:w="2562" w:type="dxa"/>
            <w:gridSpan w:val="2"/>
            <w:tcBorders>
              <w:top w:val="single" w:sz="4" w:space="0" w:color="000000"/>
              <w:left w:val="single" w:sz="4" w:space="0" w:color="000000"/>
              <w:bottom w:val="single" w:sz="4" w:space="0" w:color="000000"/>
              <w:right w:val="single" w:sz="4" w:space="0" w:color="000000"/>
            </w:tcBorders>
          </w:tcPr>
          <w:p w14:paraId="7B4BC375" w14:textId="72241243" w:rsidR="00273C74" w:rsidRPr="00FC52D3" w:rsidRDefault="00273C74" w:rsidP="001F3339">
            <w:pPr>
              <w:ind w:left="109" w:right="831"/>
              <w:contextualSpacing/>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2.2. Tratamentul medicamentos în acutizări uşoare</w:t>
            </w:r>
            <w:r w:rsidR="003534B4" w:rsidRPr="00FC52D3">
              <w:rPr>
                <w:rFonts w:ascii="Times New Roman" w:hAnsi="Times New Roman" w:cs="Times New Roman"/>
              </w:rPr>
              <w:t xml:space="preserve"> în </w:t>
            </w:r>
            <w:r w:rsidR="003534B4" w:rsidRPr="00FC52D3">
              <w:rPr>
                <w:rFonts w:ascii="Times New Roman" w:hAnsi="Times New Roman" w:cs="Times New Roman"/>
                <w:b/>
                <w:bCs/>
              </w:rPr>
              <w:t>UPU/DMU și CG</w:t>
            </w:r>
          </w:p>
        </w:tc>
        <w:tc>
          <w:tcPr>
            <w:tcW w:w="4820" w:type="dxa"/>
            <w:tcBorders>
              <w:top w:val="single" w:sz="4" w:space="0" w:color="000000"/>
              <w:left w:val="single" w:sz="4" w:space="0" w:color="000000"/>
              <w:bottom w:val="single" w:sz="4" w:space="0" w:color="000000"/>
              <w:right w:val="single" w:sz="4" w:space="0" w:color="000000"/>
            </w:tcBorders>
          </w:tcPr>
          <w:p w14:paraId="24966C72" w14:textId="23D46C73" w:rsidR="00273C74" w:rsidRPr="00FC52D3" w:rsidRDefault="00273C74" w:rsidP="001F3339">
            <w:pPr>
              <w:contextualSpacing/>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Controlul semnelor maladiei, ameliorarea funcţiei pulmonare, reducerea frecvenţei şi severităţii acutizărilor [1-3,7,13,14]</w:t>
            </w:r>
          </w:p>
        </w:tc>
        <w:tc>
          <w:tcPr>
            <w:tcW w:w="8079" w:type="dxa"/>
            <w:tcBorders>
              <w:top w:val="single" w:sz="4" w:space="0" w:color="000000"/>
              <w:left w:val="single" w:sz="4" w:space="0" w:color="000000"/>
              <w:bottom w:val="single" w:sz="4" w:space="0" w:color="000000"/>
              <w:right w:val="single" w:sz="4" w:space="0" w:color="000000"/>
            </w:tcBorders>
          </w:tcPr>
          <w:p w14:paraId="414F969F" w14:textId="77777777" w:rsidR="00273C74" w:rsidRPr="00FC52D3" w:rsidRDefault="00273C74" w:rsidP="001F3339">
            <w:pPr>
              <w:tabs>
                <w:tab w:val="left" w:pos="268"/>
              </w:tabs>
              <w:ind w:left="104"/>
              <w:contextualSpacing/>
              <w:rPr>
                <w:rFonts w:ascii="Times New Roman" w:eastAsia="Times New Roman" w:hAnsi="Times New Roman" w:cs="Times New Roman"/>
                <w:b/>
                <w:color w:val="000000" w:themeColor="text1"/>
              </w:rPr>
            </w:pPr>
            <w:r w:rsidRPr="00FC52D3">
              <w:rPr>
                <w:rFonts w:ascii="Times New Roman" w:eastAsia="Times New Roman" w:hAnsi="Times New Roman" w:cs="Times New Roman"/>
                <w:b/>
                <w:color w:val="000000" w:themeColor="text1"/>
              </w:rPr>
              <w:t xml:space="preserve">Standard/Obligatoriu: </w:t>
            </w:r>
          </w:p>
          <w:p w14:paraId="255235A5" w14:textId="77777777" w:rsidR="00273C74" w:rsidRPr="00616761" w:rsidRDefault="00273C74" w:rsidP="001F3339">
            <w:pPr>
              <w:pStyle w:val="Listparagraf"/>
              <w:numPr>
                <w:ilvl w:val="0"/>
                <w:numId w:val="61"/>
              </w:numPr>
              <w:ind w:left="390" w:hanging="28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Restabilirea permeabilităţii bronşice </w:t>
            </w:r>
            <w:r w:rsidRPr="00616761">
              <w:rPr>
                <w:rFonts w:ascii="Times New Roman" w:eastAsia="Times New Roman" w:hAnsi="Times New Roman" w:cs="Times New Roman"/>
                <w:color w:val="000000" w:themeColor="text1"/>
              </w:rPr>
              <w:t>(caseta 24).</w:t>
            </w:r>
          </w:p>
          <w:p w14:paraId="5DE0B349" w14:textId="77777777" w:rsidR="00273C74" w:rsidRPr="00FC52D3" w:rsidRDefault="00273C74" w:rsidP="001F3339">
            <w:pPr>
              <w:pStyle w:val="Listparagraf"/>
              <w:numPr>
                <w:ilvl w:val="0"/>
                <w:numId w:val="61"/>
              </w:numPr>
              <w:ind w:left="390" w:hanging="28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Tratament bronhodilatator </w:t>
            </w:r>
            <w:r w:rsidRPr="00616761">
              <w:rPr>
                <w:rFonts w:ascii="Times New Roman" w:eastAsia="Times New Roman" w:hAnsi="Times New Roman" w:cs="Times New Roman"/>
                <w:color w:val="000000" w:themeColor="text1"/>
              </w:rPr>
              <w:t>(caseta 23, anexa 1, p.26-27).</w:t>
            </w:r>
          </w:p>
          <w:p w14:paraId="768C3365" w14:textId="77777777" w:rsidR="00273C74" w:rsidRPr="00616761" w:rsidRDefault="00273C74" w:rsidP="001F3339">
            <w:pPr>
              <w:pStyle w:val="Listparagraf"/>
              <w:numPr>
                <w:ilvl w:val="0"/>
                <w:numId w:val="61"/>
              </w:numPr>
              <w:ind w:left="390" w:hanging="28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Mucolitice cu fluidificarea secretelor bronşice </w:t>
            </w:r>
            <w:r w:rsidRPr="00616761">
              <w:rPr>
                <w:rFonts w:ascii="Times New Roman" w:eastAsia="Times New Roman" w:hAnsi="Times New Roman" w:cs="Times New Roman"/>
                <w:color w:val="000000" w:themeColor="text1"/>
              </w:rPr>
              <w:t>(caseta 23, anexa 1, p.26-27).</w:t>
            </w:r>
          </w:p>
          <w:p w14:paraId="197B1633" w14:textId="311465A5" w:rsidR="00273C74" w:rsidRPr="00616761" w:rsidRDefault="00273C74" w:rsidP="001F3339">
            <w:pPr>
              <w:pStyle w:val="Listparagraf"/>
              <w:numPr>
                <w:ilvl w:val="0"/>
                <w:numId w:val="61"/>
              </w:numPr>
              <w:ind w:left="390" w:hanging="28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Tratamentul empiric antibacterian în acutizarea BC </w:t>
            </w:r>
            <w:r w:rsidRPr="00616761">
              <w:rPr>
                <w:rFonts w:ascii="Times New Roman" w:eastAsia="Times New Roman" w:hAnsi="Times New Roman" w:cs="Times New Roman"/>
                <w:color w:val="000000" w:themeColor="text1"/>
              </w:rPr>
              <w:t>(caseta 23, anexa 1, p.26-27).</w:t>
            </w:r>
          </w:p>
          <w:p w14:paraId="220F558E" w14:textId="64DCE092" w:rsidR="00273C74" w:rsidRPr="00616761" w:rsidRDefault="00B37A00" w:rsidP="001F3339">
            <w:pPr>
              <w:pStyle w:val="Listparagraf"/>
              <w:numPr>
                <w:ilvl w:val="0"/>
                <w:numId w:val="61"/>
              </w:numPr>
              <w:ind w:left="390" w:hanging="28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Kinetoterapie</w:t>
            </w:r>
            <w:r w:rsidR="00273C74" w:rsidRPr="00FC52D3">
              <w:rPr>
                <w:rFonts w:ascii="Times New Roman" w:eastAsia="Times New Roman" w:hAnsi="Times New Roman" w:cs="Times New Roman"/>
                <w:color w:val="000000" w:themeColor="text1"/>
              </w:rPr>
              <w:t xml:space="preserve"> respiratorie </w:t>
            </w:r>
            <w:r w:rsidR="00273C74" w:rsidRPr="00616761">
              <w:rPr>
                <w:rFonts w:ascii="Times New Roman" w:eastAsia="Times New Roman" w:hAnsi="Times New Roman" w:cs="Times New Roman"/>
                <w:color w:val="000000" w:themeColor="text1"/>
              </w:rPr>
              <w:t>(caseta 25).</w:t>
            </w:r>
          </w:p>
          <w:p w14:paraId="4151F6D0" w14:textId="7A7C0312" w:rsidR="00273C74" w:rsidRPr="00616761" w:rsidRDefault="00273C74" w:rsidP="001F3339">
            <w:pPr>
              <w:pStyle w:val="Listparagraf"/>
              <w:numPr>
                <w:ilvl w:val="0"/>
                <w:numId w:val="61"/>
              </w:numPr>
              <w:ind w:left="390" w:hanging="28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Tratamentul simptomatic în sindrom febril </w:t>
            </w:r>
            <w:r w:rsidRPr="00616761">
              <w:rPr>
                <w:rFonts w:ascii="Times New Roman" w:eastAsia="Times New Roman" w:hAnsi="Times New Roman" w:cs="Times New Roman"/>
                <w:color w:val="000000" w:themeColor="text1"/>
              </w:rPr>
              <w:t>(caseta 22, 23, anexa 1, p.26-27).</w:t>
            </w:r>
          </w:p>
          <w:p w14:paraId="32D59967" w14:textId="6FC85794" w:rsidR="00273C74" w:rsidRPr="00FC52D3" w:rsidRDefault="00273C74" w:rsidP="001F3339">
            <w:pPr>
              <w:tabs>
                <w:tab w:val="left" w:pos="268"/>
              </w:tabs>
              <w:ind w:left="104"/>
              <w:contextualSpacing/>
              <w:rPr>
                <w:rFonts w:ascii="Times New Roman" w:eastAsia="Times New Roman" w:hAnsi="Times New Roman" w:cs="Times New Roman"/>
                <w:b/>
                <w:color w:val="000000" w:themeColor="text1"/>
              </w:rPr>
            </w:pPr>
            <w:r w:rsidRPr="00FC52D3">
              <w:rPr>
                <w:rFonts w:ascii="Times New Roman" w:eastAsia="Times New Roman" w:hAnsi="Times New Roman" w:cs="Times New Roman"/>
                <w:b/>
                <w:color w:val="000000" w:themeColor="text1"/>
              </w:rPr>
              <w:t xml:space="preserve">Recomandabil: </w:t>
            </w:r>
            <w:r w:rsidRPr="00FC52D3">
              <w:rPr>
                <w:rFonts w:ascii="Times New Roman" w:eastAsia="Times New Roman" w:hAnsi="Times New Roman" w:cs="Times New Roman"/>
                <w:color w:val="000000" w:themeColor="text1"/>
              </w:rPr>
              <w:t xml:space="preserve">tratament ambulator/staționar </w:t>
            </w:r>
            <w:r w:rsidRPr="00FC52D3">
              <w:rPr>
                <w:rFonts w:ascii="Times New Roman" w:eastAsia="Times New Roman" w:hAnsi="Times New Roman" w:cs="Times New Roman"/>
                <w:i/>
                <w:color w:val="000000" w:themeColor="text1"/>
              </w:rPr>
              <w:t>(caseta 18-20, 28).</w:t>
            </w:r>
          </w:p>
        </w:tc>
      </w:tr>
      <w:tr w:rsidR="00273C74" w:rsidRPr="00FC52D3" w14:paraId="64B4E6FF" w14:textId="77777777" w:rsidTr="00A74001">
        <w:tblPrEx>
          <w:tblCellMar>
            <w:left w:w="4" w:type="dxa"/>
            <w:right w:w="132" w:type="dxa"/>
          </w:tblCellMar>
        </w:tblPrEx>
        <w:trPr>
          <w:gridBefore w:val="1"/>
          <w:wBefore w:w="10" w:type="dxa"/>
          <w:trHeight w:val="337"/>
        </w:trPr>
        <w:tc>
          <w:tcPr>
            <w:tcW w:w="1545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594B92" w14:textId="66DB4077" w:rsidR="00273C74" w:rsidRPr="00FC52D3" w:rsidRDefault="00273C74" w:rsidP="001F3339">
            <w:pPr>
              <w:ind w:left="128"/>
              <w:contextualSpacing/>
              <w:rPr>
                <w:rFonts w:ascii="Times New Roman" w:eastAsia="Times New Roman" w:hAnsi="Times New Roman" w:cs="Times New Roman"/>
                <w:b/>
                <w:iCs/>
                <w:color w:val="000000" w:themeColor="text1"/>
              </w:rPr>
            </w:pPr>
            <w:r w:rsidRPr="00FC52D3">
              <w:rPr>
                <w:rFonts w:ascii="Times New Roman" w:eastAsia="Times New Roman" w:hAnsi="Times New Roman" w:cs="Times New Roman"/>
                <w:b/>
                <w:iCs/>
                <w:color w:val="000000" w:themeColor="text1"/>
              </w:rPr>
              <w:t xml:space="preserve">B.3. Nivel de asistenţă medicală specializată de ambulator (medic pediatru, </w:t>
            </w:r>
            <w:r w:rsidR="00F022D4">
              <w:rPr>
                <w:rFonts w:ascii="Times New Roman" w:eastAsia="Times New Roman" w:hAnsi="Times New Roman" w:cs="Times New Roman"/>
                <w:b/>
                <w:iCs/>
                <w:color w:val="000000" w:themeColor="text1"/>
              </w:rPr>
              <w:t>pneumolog/</w:t>
            </w:r>
            <w:r w:rsidRPr="00FC52D3">
              <w:rPr>
                <w:rFonts w:ascii="Times New Roman" w:eastAsia="Times New Roman" w:hAnsi="Times New Roman" w:cs="Times New Roman"/>
                <w:b/>
                <w:iCs/>
                <w:color w:val="000000" w:themeColor="text1"/>
              </w:rPr>
              <w:t>ftiziopneumolog)</w:t>
            </w:r>
          </w:p>
        </w:tc>
      </w:tr>
      <w:tr w:rsidR="00273C74" w:rsidRPr="00FC52D3" w14:paraId="66E9D566" w14:textId="77777777" w:rsidTr="00E6314D">
        <w:tblPrEx>
          <w:tblCellMar>
            <w:left w:w="4" w:type="dxa"/>
            <w:right w:w="132" w:type="dxa"/>
          </w:tblCellMar>
        </w:tblPrEx>
        <w:trPr>
          <w:gridBefore w:val="1"/>
          <w:wBefore w:w="10" w:type="dxa"/>
          <w:trHeight w:val="281"/>
        </w:trPr>
        <w:tc>
          <w:tcPr>
            <w:tcW w:w="2552" w:type="dxa"/>
            <w:tcBorders>
              <w:top w:val="single" w:sz="4" w:space="0" w:color="000000"/>
              <w:left w:val="single" w:sz="4" w:space="0" w:color="000000"/>
              <w:bottom w:val="single" w:sz="4" w:space="0" w:color="000000"/>
              <w:right w:val="single" w:sz="4" w:space="0" w:color="000000"/>
            </w:tcBorders>
            <w:shd w:val="clear" w:color="auto" w:fill="C0C0C0"/>
          </w:tcPr>
          <w:p w14:paraId="0B0E9F01" w14:textId="77777777" w:rsidR="00273C74" w:rsidRPr="00FC52D3" w:rsidRDefault="00273C74" w:rsidP="001F3339">
            <w:pPr>
              <w:ind w:left="120"/>
              <w:contextualSpacing/>
              <w:jc w:val="center"/>
              <w:rPr>
                <w:rFonts w:ascii="Times New Roman" w:hAnsi="Times New Roman" w:cs="Times New Roman"/>
                <w:color w:val="000000" w:themeColor="text1"/>
              </w:rPr>
            </w:pPr>
            <w:r w:rsidRPr="00FC52D3">
              <w:rPr>
                <w:rFonts w:ascii="Times New Roman" w:eastAsia="Times New Roman" w:hAnsi="Times New Roman" w:cs="Times New Roman"/>
                <w:b/>
                <w:color w:val="000000" w:themeColor="text1"/>
              </w:rPr>
              <w:t>Descriere</w:t>
            </w:r>
          </w:p>
        </w:tc>
        <w:tc>
          <w:tcPr>
            <w:tcW w:w="4820" w:type="dxa"/>
            <w:tcBorders>
              <w:top w:val="single" w:sz="4" w:space="0" w:color="000000"/>
              <w:left w:val="single" w:sz="4" w:space="0" w:color="000000"/>
              <w:bottom w:val="single" w:sz="4" w:space="0" w:color="000000"/>
              <w:right w:val="single" w:sz="4" w:space="0" w:color="000000"/>
            </w:tcBorders>
            <w:shd w:val="clear" w:color="auto" w:fill="C0C0C0"/>
          </w:tcPr>
          <w:p w14:paraId="4AF69F16" w14:textId="01B5B319" w:rsidR="00273C74" w:rsidRPr="00FC52D3" w:rsidRDefault="00273C74" w:rsidP="001F3339">
            <w:pPr>
              <w:ind w:left="133"/>
              <w:contextualSpacing/>
              <w:jc w:val="center"/>
              <w:rPr>
                <w:rFonts w:ascii="Times New Roman" w:hAnsi="Times New Roman" w:cs="Times New Roman"/>
                <w:color w:val="000000" w:themeColor="text1"/>
              </w:rPr>
            </w:pPr>
            <w:r w:rsidRPr="00FC52D3">
              <w:rPr>
                <w:rFonts w:ascii="Times New Roman" w:eastAsia="Times New Roman" w:hAnsi="Times New Roman" w:cs="Times New Roman"/>
                <w:b/>
                <w:color w:val="000000" w:themeColor="text1"/>
              </w:rPr>
              <w:t>Motive</w:t>
            </w:r>
          </w:p>
        </w:tc>
        <w:tc>
          <w:tcPr>
            <w:tcW w:w="8079" w:type="dxa"/>
            <w:tcBorders>
              <w:top w:val="single" w:sz="4" w:space="0" w:color="000000"/>
              <w:left w:val="single" w:sz="4" w:space="0" w:color="000000"/>
              <w:bottom w:val="single" w:sz="4" w:space="0" w:color="000000"/>
              <w:right w:val="single" w:sz="4" w:space="0" w:color="000000"/>
            </w:tcBorders>
            <w:shd w:val="clear" w:color="auto" w:fill="C0C0C0"/>
          </w:tcPr>
          <w:p w14:paraId="7241F1E5" w14:textId="32A484A6" w:rsidR="00273C74" w:rsidRPr="00FC52D3" w:rsidRDefault="00273C74" w:rsidP="001F3339">
            <w:pPr>
              <w:ind w:left="114"/>
              <w:contextualSpacing/>
              <w:jc w:val="center"/>
              <w:rPr>
                <w:rFonts w:ascii="Times New Roman" w:hAnsi="Times New Roman" w:cs="Times New Roman"/>
                <w:color w:val="000000" w:themeColor="text1"/>
              </w:rPr>
            </w:pPr>
            <w:r w:rsidRPr="00FC52D3">
              <w:rPr>
                <w:rFonts w:ascii="Times New Roman" w:eastAsia="Times New Roman" w:hAnsi="Times New Roman" w:cs="Times New Roman"/>
                <w:b/>
                <w:color w:val="000000" w:themeColor="text1"/>
              </w:rPr>
              <w:t>Paşi</w:t>
            </w:r>
          </w:p>
        </w:tc>
      </w:tr>
      <w:tr w:rsidR="00273C74" w:rsidRPr="00FC52D3" w14:paraId="1CC4DE15" w14:textId="77777777" w:rsidTr="00795162">
        <w:tblPrEx>
          <w:tblCellMar>
            <w:left w:w="4" w:type="dxa"/>
            <w:right w:w="132" w:type="dxa"/>
          </w:tblCellMar>
        </w:tblPrEx>
        <w:trPr>
          <w:gridBefore w:val="1"/>
          <w:wBefore w:w="10" w:type="dxa"/>
          <w:trHeight w:val="169"/>
        </w:trPr>
        <w:tc>
          <w:tcPr>
            <w:tcW w:w="2552" w:type="dxa"/>
            <w:tcBorders>
              <w:top w:val="single" w:sz="4" w:space="0" w:color="000000"/>
              <w:left w:val="single" w:sz="4" w:space="0" w:color="000000"/>
              <w:bottom w:val="single" w:sz="4" w:space="0" w:color="000000"/>
              <w:right w:val="single" w:sz="4" w:space="0" w:color="000000"/>
            </w:tcBorders>
          </w:tcPr>
          <w:p w14:paraId="33ACA9F5" w14:textId="77777777" w:rsidR="00273C74" w:rsidRPr="00FC52D3" w:rsidRDefault="00273C74" w:rsidP="001F3339">
            <w:pPr>
              <w:ind w:left="106"/>
              <w:contextualSpacing/>
              <w:rPr>
                <w:rFonts w:ascii="Times New Roman" w:hAnsi="Times New Roman" w:cs="Times New Roman"/>
                <w:color w:val="000000" w:themeColor="text1"/>
              </w:rPr>
            </w:pPr>
            <w:r w:rsidRPr="00FC52D3">
              <w:rPr>
                <w:rFonts w:ascii="Times New Roman" w:eastAsia="Times New Roman" w:hAnsi="Times New Roman" w:cs="Times New Roman"/>
                <w:b/>
                <w:color w:val="000000" w:themeColor="text1"/>
              </w:rPr>
              <w:t>1. Diagnostic</w:t>
            </w:r>
          </w:p>
        </w:tc>
        <w:tc>
          <w:tcPr>
            <w:tcW w:w="4820" w:type="dxa"/>
            <w:tcBorders>
              <w:top w:val="single" w:sz="4" w:space="0" w:color="000000"/>
              <w:left w:val="single" w:sz="4" w:space="0" w:color="000000"/>
              <w:bottom w:val="single" w:sz="4" w:space="0" w:color="000000"/>
              <w:right w:val="single" w:sz="4" w:space="0" w:color="000000"/>
            </w:tcBorders>
          </w:tcPr>
          <w:p w14:paraId="0200F82B" w14:textId="77777777" w:rsidR="00273C74" w:rsidRPr="00FC52D3" w:rsidRDefault="00273C74" w:rsidP="001F3339">
            <w:pPr>
              <w:contextualSpacing/>
              <w:rPr>
                <w:rFonts w:ascii="Times New Roman" w:hAnsi="Times New Roman" w:cs="Times New Roman"/>
                <w:color w:val="000000" w:themeColor="text1"/>
              </w:rPr>
            </w:pPr>
          </w:p>
        </w:tc>
        <w:tc>
          <w:tcPr>
            <w:tcW w:w="8079" w:type="dxa"/>
            <w:tcBorders>
              <w:top w:val="single" w:sz="4" w:space="0" w:color="000000"/>
              <w:left w:val="single" w:sz="4" w:space="0" w:color="000000"/>
              <w:bottom w:val="single" w:sz="4" w:space="0" w:color="000000"/>
              <w:right w:val="single" w:sz="4" w:space="0" w:color="000000"/>
            </w:tcBorders>
          </w:tcPr>
          <w:p w14:paraId="7A3D4D21" w14:textId="77777777" w:rsidR="00273C74" w:rsidRPr="00FC52D3" w:rsidRDefault="00273C74" w:rsidP="001F3339">
            <w:pPr>
              <w:contextualSpacing/>
              <w:rPr>
                <w:rFonts w:ascii="Times New Roman" w:hAnsi="Times New Roman" w:cs="Times New Roman"/>
                <w:color w:val="000000" w:themeColor="text1"/>
              </w:rPr>
            </w:pPr>
          </w:p>
        </w:tc>
      </w:tr>
      <w:tr w:rsidR="00273C74" w:rsidRPr="00FC52D3" w14:paraId="19176F4A" w14:textId="77777777" w:rsidTr="00E6314D">
        <w:tblPrEx>
          <w:tblCellMar>
            <w:left w:w="4" w:type="dxa"/>
            <w:right w:w="132" w:type="dxa"/>
          </w:tblCellMar>
        </w:tblPrEx>
        <w:trPr>
          <w:gridBefore w:val="1"/>
          <w:wBefore w:w="10" w:type="dxa"/>
          <w:trHeight w:val="1436"/>
        </w:trPr>
        <w:tc>
          <w:tcPr>
            <w:tcW w:w="2552" w:type="dxa"/>
            <w:tcBorders>
              <w:top w:val="single" w:sz="4" w:space="0" w:color="000000"/>
              <w:left w:val="single" w:sz="4" w:space="0" w:color="000000"/>
              <w:bottom w:val="single" w:sz="4" w:space="0" w:color="000000"/>
              <w:right w:val="single" w:sz="4" w:space="0" w:color="000000"/>
            </w:tcBorders>
          </w:tcPr>
          <w:p w14:paraId="4788962F" w14:textId="77777777" w:rsidR="00273C74" w:rsidRPr="00FC52D3" w:rsidRDefault="00273C74" w:rsidP="001F3339">
            <w:pPr>
              <w:tabs>
                <w:tab w:val="left" w:pos="2426"/>
              </w:tabs>
              <w:ind w:left="106"/>
              <w:contextualSpacing/>
              <w:jc w:val="both"/>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1.1.Confirmarea diagnosticului de bronşită cronică</w:t>
            </w:r>
          </w:p>
        </w:tc>
        <w:tc>
          <w:tcPr>
            <w:tcW w:w="4820" w:type="dxa"/>
            <w:tcBorders>
              <w:top w:val="single" w:sz="4" w:space="0" w:color="000000"/>
              <w:left w:val="single" w:sz="4" w:space="0" w:color="000000"/>
              <w:bottom w:val="single" w:sz="4" w:space="0" w:color="000000"/>
              <w:right w:val="single" w:sz="4" w:space="0" w:color="000000"/>
            </w:tcBorders>
          </w:tcPr>
          <w:p w14:paraId="5DF658A6" w14:textId="7D8566D9" w:rsidR="00273C74" w:rsidRPr="00FC52D3" w:rsidRDefault="00273C74" w:rsidP="001F3339">
            <w:pPr>
              <w:ind w:left="138"/>
              <w:contextualSpacing/>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Consultaţia pneumolog: concretizarea diagnosticului; determinarea gradului de severitate al bronşitei cronice; evaluarea IR, </w:t>
            </w:r>
          </w:p>
          <w:p w14:paraId="4EB3AE66" w14:textId="77777777" w:rsidR="00273C74" w:rsidRPr="00FC52D3" w:rsidRDefault="00273C74" w:rsidP="001F3339">
            <w:pPr>
              <w:tabs>
                <w:tab w:val="center" w:pos="139"/>
                <w:tab w:val="center" w:pos="2476"/>
              </w:tabs>
              <w:ind w:left="138"/>
              <w:contextualSpacing/>
              <w:rPr>
                <w:rFonts w:ascii="Times New Roman" w:hAnsi="Times New Roman" w:cs="Times New Roman"/>
                <w:color w:val="000000" w:themeColor="text1"/>
              </w:rPr>
            </w:pPr>
            <w:r w:rsidRPr="00FC52D3">
              <w:rPr>
                <w:rFonts w:ascii="Times New Roman" w:hAnsi="Times New Roman" w:cs="Times New Roman"/>
                <w:color w:val="000000" w:themeColor="text1"/>
              </w:rPr>
              <w:tab/>
            </w:r>
            <w:r w:rsidRPr="00FC52D3">
              <w:rPr>
                <w:rFonts w:ascii="Times New Roman" w:eastAsia="Times New Roman" w:hAnsi="Times New Roman" w:cs="Times New Roman"/>
                <w:color w:val="000000" w:themeColor="text1"/>
              </w:rPr>
              <w:t>tratamentul administrat anterior ineficient;</w:t>
            </w:r>
          </w:p>
          <w:p w14:paraId="5E364D94" w14:textId="77777777" w:rsidR="00273C74" w:rsidRPr="00FC52D3" w:rsidRDefault="00273C74" w:rsidP="001F3339">
            <w:pPr>
              <w:ind w:left="138"/>
              <w:contextualSpacing/>
              <w:jc w:val="both"/>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decizia efectuării tratamentului în condiţii de ambulator sau staţionar [1-3,12,15,17,20]</w:t>
            </w:r>
          </w:p>
        </w:tc>
        <w:tc>
          <w:tcPr>
            <w:tcW w:w="8079" w:type="dxa"/>
            <w:tcBorders>
              <w:top w:val="single" w:sz="4" w:space="0" w:color="000000"/>
              <w:left w:val="single" w:sz="4" w:space="0" w:color="000000"/>
              <w:bottom w:val="single" w:sz="4" w:space="0" w:color="000000"/>
              <w:right w:val="single" w:sz="4" w:space="0" w:color="000000"/>
            </w:tcBorders>
          </w:tcPr>
          <w:p w14:paraId="3531468D" w14:textId="77777777" w:rsidR="00273C74" w:rsidRPr="00FC52D3" w:rsidRDefault="00273C74" w:rsidP="001F3339">
            <w:pPr>
              <w:ind w:left="72"/>
              <w:contextualSpacing/>
              <w:rPr>
                <w:rFonts w:ascii="Times New Roman" w:hAnsi="Times New Roman" w:cs="Times New Roman"/>
                <w:color w:val="000000" w:themeColor="text1"/>
              </w:rPr>
            </w:pPr>
            <w:r w:rsidRPr="00FC52D3">
              <w:rPr>
                <w:rFonts w:ascii="Times New Roman" w:eastAsia="Times New Roman" w:hAnsi="Times New Roman" w:cs="Times New Roman"/>
                <w:b/>
                <w:color w:val="000000" w:themeColor="text1"/>
              </w:rPr>
              <w:t>Standard/Obligatoriu:</w:t>
            </w:r>
          </w:p>
          <w:p w14:paraId="3E6C6790" w14:textId="77777777" w:rsidR="00273C74" w:rsidRPr="00FC52D3" w:rsidRDefault="00273C74" w:rsidP="001F3339">
            <w:pPr>
              <w:pStyle w:val="Listparagraf"/>
              <w:numPr>
                <w:ilvl w:val="0"/>
                <w:numId w:val="61"/>
              </w:numPr>
              <w:ind w:left="390" w:hanging="28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Aprecierea factorilor de risc </w:t>
            </w:r>
            <w:r w:rsidRPr="00FC52D3">
              <w:rPr>
                <w:rFonts w:ascii="Times New Roman" w:eastAsia="Times New Roman" w:hAnsi="Times New Roman" w:cs="Times New Roman"/>
                <w:i/>
                <w:color w:val="000000" w:themeColor="text1"/>
              </w:rPr>
              <w:t>(caseta 3-5).</w:t>
            </w:r>
          </w:p>
          <w:p w14:paraId="5FCDDF12" w14:textId="77777777" w:rsidR="00273C74" w:rsidRPr="00F022D4" w:rsidRDefault="00273C74" w:rsidP="001F3339">
            <w:pPr>
              <w:pStyle w:val="Listparagraf"/>
              <w:numPr>
                <w:ilvl w:val="0"/>
                <w:numId w:val="61"/>
              </w:numPr>
              <w:ind w:left="390" w:hanging="28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Acuzele, istoricul maladiei, istoricul vieţii (</w:t>
            </w:r>
            <w:r w:rsidRPr="00F022D4">
              <w:rPr>
                <w:rFonts w:ascii="Times New Roman" w:eastAsia="Times New Roman" w:hAnsi="Times New Roman" w:cs="Times New Roman"/>
                <w:color w:val="000000" w:themeColor="text1"/>
              </w:rPr>
              <w:t>caseta 7-9).</w:t>
            </w:r>
          </w:p>
          <w:p w14:paraId="77F3949F" w14:textId="77777777" w:rsidR="00273C74" w:rsidRPr="00F022D4" w:rsidRDefault="00273C74" w:rsidP="001F3339">
            <w:pPr>
              <w:pStyle w:val="Listparagraf"/>
              <w:numPr>
                <w:ilvl w:val="0"/>
                <w:numId w:val="61"/>
              </w:numPr>
              <w:ind w:left="390" w:hanging="28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Examenul fizic (</w:t>
            </w:r>
            <w:r w:rsidRPr="00F022D4">
              <w:rPr>
                <w:rFonts w:ascii="Times New Roman" w:eastAsia="Times New Roman" w:hAnsi="Times New Roman" w:cs="Times New Roman"/>
                <w:color w:val="000000" w:themeColor="text1"/>
              </w:rPr>
              <w:t>caseta 10-12).</w:t>
            </w:r>
          </w:p>
          <w:p w14:paraId="569984DB" w14:textId="5BBDBFEB" w:rsidR="00273C74" w:rsidRPr="00F022D4" w:rsidRDefault="00273C74" w:rsidP="001F3339">
            <w:pPr>
              <w:pStyle w:val="Listparagraf"/>
              <w:numPr>
                <w:ilvl w:val="0"/>
                <w:numId w:val="61"/>
              </w:numPr>
              <w:ind w:left="390" w:hanging="28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Examenul paraclinic de laborator: </w:t>
            </w:r>
            <w:r w:rsidR="00996A22" w:rsidRPr="00FC52D3">
              <w:rPr>
                <w:rFonts w:ascii="Times New Roman" w:eastAsia="Times New Roman" w:hAnsi="Times New Roman" w:cs="Times New Roman"/>
                <w:color w:val="000000" w:themeColor="text1"/>
              </w:rPr>
              <w:t>analiza generală a sângelui</w:t>
            </w:r>
            <w:r w:rsidRPr="00FC52D3">
              <w:rPr>
                <w:rFonts w:ascii="Times New Roman" w:eastAsia="Times New Roman" w:hAnsi="Times New Roman" w:cs="Times New Roman"/>
                <w:color w:val="000000" w:themeColor="text1"/>
              </w:rPr>
              <w:t xml:space="preserve">, biochimia, statusul imun, citologia, sputei, examen microbiologic </w:t>
            </w:r>
            <w:r w:rsidRPr="00F022D4">
              <w:rPr>
                <w:rFonts w:ascii="Times New Roman" w:eastAsia="Times New Roman" w:hAnsi="Times New Roman" w:cs="Times New Roman"/>
                <w:color w:val="000000" w:themeColor="text1"/>
              </w:rPr>
              <w:t>(caseta 13).</w:t>
            </w:r>
          </w:p>
          <w:p w14:paraId="5A8AB161" w14:textId="64F77E9C" w:rsidR="00273C74" w:rsidRPr="00F022D4" w:rsidRDefault="00273C74" w:rsidP="001F3339">
            <w:pPr>
              <w:pStyle w:val="Listparagraf"/>
              <w:numPr>
                <w:ilvl w:val="0"/>
                <w:numId w:val="61"/>
              </w:numPr>
              <w:ind w:left="390" w:hanging="28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Examenul funcţional: peekflowmetria, spirometria, ECG, EcoCG </w:t>
            </w:r>
            <w:r w:rsidRPr="00F022D4">
              <w:rPr>
                <w:rFonts w:ascii="Times New Roman" w:eastAsia="Times New Roman" w:hAnsi="Times New Roman" w:cs="Times New Roman"/>
                <w:color w:val="000000" w:themeColor="text1"/>
              </w:rPr>
              <w:t>(caseta 14).</w:t>
            </w:r>
          </w:p>
          <w:p w14:paraId="15C3BEB1" w14:textId="47467D33" w:rsidR="00273C74" w:rsidRPr="00F022D4" w:rsidRDefault="007913E0" w:rsidP="001F3339">
            <w:pPr>
              <w:pStyle w:val="Listparagraf"/>
              <w:numPr>
                <w:ilvl w:val="0"/>
                <w:numId w:val="61"/>
              </w:numPr>
              <w:ind w:left="390" w:hanging="284"/>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Radiografia </w:t>
            </w:r>
            <w:r w:rsidR="00273C74" w:rsidRPr="00FC52D3">
              <w:rPr>
                <w:rFonts w:ascii="Times New Roman" w:eastAsia="Times New Roman" w:hAnsi="Times New Roman" w:cs="Times New Roman"/>
                <w:color w:val="000000" w:themeColor="text1"/>
              </w:rPr>
              <w:t xml:space="preserve">cutiei toracice, Tomografia computerizată (CT) </w:t>
            </w:r>
            <w:r w:rsidR="00273C74" w:rsidRPr="00F022D4">
              <w:rPr>
                <w:rFonts w:ascii="Times New Roman" w:eastAsia="Times New Roman" w:hAnsi="Times New Roman" w:cs="Times New Roman"/>
                <w:color w:val="000000" w:themeColor="text1"/>
              </w:rPr>
              <w:t>(caseta 15).</w:t>
            </w:r>
          </w:p>
          <w:p w14:paraId="382C6388" w14:textId="2014E2F3" w:rsidR="00273C74" w:rsidRPr="00F022D4" w:rsidRDefault="00273C74" w:rsidP="001F3339">
            <w:pPr>
              <w:pStyle w:val="Listparagraf"/>
              <w:numPr>
                <w:ilvl w:val="0"/>
                <w:numId w:val="61"/>
              </w:numPr>
              <w:ind w:left="390" w:hanging="28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Diagnosticul diferenţial </w:t>
            </w:r>
            <w:r w:rsidRPr="00F022D4">
              <w:rPr>
                <w:rFonts w:ascii="Times New Roman" w:eastAsia="Times New Roman" w:hAnsi="Times New Roman" w:cs="Times New Roman"/>
                <w:color w:val="000000" w:themeColor="text1"/>
              </w:rPr>
              <w:t>(tabelul 1, caseta 17).</w:t>
            </w:r>
          </w:p>
          <w:p w14:paraId="5B48F622" w14:textId="3F666F60" w:rsidR="00273C74" w:rsidRPr="00FC52D3" w:rsidRDefault="00273C74" w:rsidP="001F3339">
            <w:pPr>
              <w:pStyle w:val="Listparagraf"/>
              <w:numPr>
                <w:ilvl w:val="0"/>
                <w:numId w:val="61"/>
              </w:numPr>
              <w:ind w:left="390" w:hanging="28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Consult</w:t>
            </w:r>
            <w:r w:rsidR="00F022D4">
              <w:rPr>
                <w:rFonts w:ascii="Times New Roman" w:eastAsia="Times New Roman" w:hAnsi="Times New Roman" w:cs="Times New Roman"/>
                <w:color w:val="000000" w:themeColor="text1"/>
              </w:rPr>
              <w:t>ul</w:t>
            </w:r>
            <w:r w:rsidR="009352C4" w:rsidRPr="00FC52D3">
              <w:rPr>
                <w:rFonts w:ascii="Times New Roman" w:eastAsia="Times New Roman" w:hAnsi="Times New Roman" w:cs="Times New Roman"/>
                <w:color w:val="000000" w:themeColor="text1"/>
              </w:rPr>
              <w:t xml:space="preserve"> medicilor</w:t>
            </w:r>
            <w:r w:rsidRPr="00FC52D3">
              <w:rPr>
                <w:rFonts w:ascii="Times New Roman" w:eastAsia="Times New Roman" w:hAnsi="Times New Roman" w:cs="Times New Roman"/>
                <w:color w:val="000000" w:themeColor="text1"/>
              </w:rPr>
              <w:t xml:space="preserve"> specialiştilor: </w:t>
            </w:r>
            <w:r w:rsidR="00DA7342">
              <w:rPr>
                <w:rFonts w:ascii="Times New Roman" w:eastAsia="Times New Roman" w:hAnsi="Times New Roman" w:cs="Times New Roman"/>
                <w:color w:val="000000" w:themeColor="text1"/>
              </w:rPr>
              <w:t>pneumolog/</w:t>
            </w:r>
            <w:r w:rsidRPr="00FC52D3">
              <w:rPr>
                <w:rFonts w:ascii="Times New Roman" w:eastAsia="Times New Roman" w:hAnsi="Times New Roman" w:cs="Times New Roman"/>
                <w:color w:val="000000" w:themeColor="text1"/>
              </w:rPr>
              <w:t>ftiziatru, ORL, alergolog</w:t>
            </w:r>
            <w:r w:rsidR="009352C4" w:rsidRPr="00FC52D3">
              <w:rPr>
                <w:rFonts w:ascii="Times New Roman" w:eastAsia="Times New Roman" w:hAnsi="Times New Roman" w:cs="Times New Roman"/>
                <w:color w:val="000000" w:themeColor="text1"/>
              </w:rPr>
              <w:t xml:space="preserve"> și imunolog</w:t>
            </w:r>
            <w:r w:rsidRPr="00FC52D3">
              <w:rPr>
                <w:rFonts w:ascii="Times New Roman" w:eastAsia="Times New Roman" w:hAnsi="Times New Roman" w:cs="Times New Roman"/>
                <w:color w:val="000000" w:themeColor="text1"/>
              </w:rPr>
              <w:t>, cardiolog, gastrolog.</w:t>
            </w:r>
          </w:p>
        </w:tc>
      </w:tr>
      <w:tr w:rsidR="00273C74" w:rsidRPr="00FC52D3" w14:paraId="398BAC26" w14:textId="77777777" w:rsidTr="00E6314D">
        <w:tblPrEx>
          <w:tblCellMar>
            <w:left w:w="4" w:type="dxa"/>
            <w:right w:w="132" w:type="dxa"/>
          </w:tblCellMar>
        </w:tblPrEx>
        <w:trPr>
          <w:gridBefore w:val="1"/>
          <w:wBefore w:w="10" w:type="dxa"/>
          <w:trHeight w:val="638"/>
        </w:trPr>
        <w:tc>
          <w:tcPr>
            <w:tcW w:w="2552" w:type="dxa"/>
            <w:tcBorders>
              <w:top w:val="single" w:sz="4" w:space="0" w:color="000000"/>
              <w:left w:val="single" w:sz="4" w:space="0" w:color="000000"/>
              <w:bottom w:val="single" w:sz="4" w:space="0" w:color="000000"/>
              <w:right w:val="single" w:sz="4" w:space="0" w:color="000000"/>
            </w:tcBorders>
          </w:tcPr>
          <w:p w14:paraId="6A955E19" w14:textId="77777777" w:rsidR="00273C74" w:rsidRPr="00FC52D3" w:rsidRDefault="00273C74" w:rsidP="001F3339">
            <w:pPr>
              <w:ind w:left="106"/>
              <w:contextualSpacing/>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1.2. Deciderea asupra tacticii de tratament</w:t>
            </w:r>
          </w:p>
        </w:tc>
        <w:tc>
          <w:tcPr>
            <w:tcW w:w="4820" w:type="dxa"/>
            <w:tcBorders>
              <w:top w:val="single" w:sz="4" w:space="0" w:color="000000"/>
              <w:left w:val="single" w:sz="4" w:space="0" w:color="000000"/>
              <w:bottom w:val="single" w:sz="4" w:space="0" w:color="000000"/>
              <w:right w:val="single" w:sz="4" w:space="0" w:color="000000"/>
            </w:tcBorders>
          </w:tcPr>
          <w:p w14:paraId="7F47D2D9" w14:textId="77777777" w:rsidR="00273C74" w:rsidRPr="00FC52D3" w:rsidRDefault="00273C74" w:rsidP="001F3339">
            <w:pPr>
              <w:contextualSpacing/>
              <w:rPr>
                <w:rFonts w:ascii="Times New Roman" w:hAnsi="Times New Roman" w:cs="Times New Roman"/>
                <w:color w:val="000000" w:themeColor="text1"/>
              </w:rPr>
            </w:pPr>
          </w:p>
        </w:tc>
        <w:tc>
          <w:tcPr>
            <w:tcW w:w="8079" w:type="dxa"/>
            <w:tcBorders>
              <w:top w:val="single" w:sz="4" w:space="0" w:color="000000"/>
              <w:left w:val="single" w:sz="4" w:space="0" w:color="000000"/>
              <w:bottom w:val="single" w:sz="4" w:space="0" w:color="000000"/>
              <w:right w:val="single" w:sz="4" w:space="0" w:color="000000"/>
            </w:tcBorders>
          </w:tcPr>
          <w:p w14:paraId="7BF2FECF" w14:textId="77777777" w:rsidR="00273C74" w:rsidRPr="00F022D4" w:rsidRDefault="00273C74" w:rsidP="001F3339">
            <w:pPr>
              <w:pStyle w:val="Listparagraf"/>
              <w:numPr>
                <w:ilvl w:val="0"/>
                <w:numId w:val="61"/>
              </w:numPr>
              <w:ind w:left="390" w:hanging="28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Evaluarea criteriilor de spitalizare </w:t>
            </w:r>
            <w:r w:rsidRPr="00F022D4">
              <w:rPr>
                <w:rFonts w:ascii="Times New Roman" w:eastAsia="Times New Roman" w:hAnsi="Times New Roman" w:cs="Times New Roman"/>
                <w:color w:val="000000" w:themeColor="text1"/>
              </w:rPr>
              <w:t>(caseta 18-20).</w:t>
            </w:r>
          </w:p>
          <w:p w14:paraId="605BB716" w14:textId="51446E2B" w:rsidR="00273C74" w:rsidRPr="00FC52D3" w:rsidRDefault="00273C74" w:rsidP="001F3339">
            <w:pPr>
              <w:pStyle w:val="Listparagraf"/>
              <w:numPr>
                <w:ilvl w:val="0"/>
                <w:numId w:val="61"/>
              </w:numPr>
              <w:ind w:left="390" w:hanging="28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Evaluarea tratamentului ambulator şi programarea tratamentului de recuperare </w:t>
            </w:r>
            <w:r w:rsidRPr="00FC52D3">
              <w:rPr>
                <w:rFonts w:ascii="Times New Roman" w:eastAsia="Times New Roman" w:hAnsi="Times New Roman" w:cs="Times New Roman"/>
                <w:i/>
                <w:color w:val="000000" w:themeColor="text1"/>
              </w:rPr>
              <w:t>(caseta 23-25).</w:t>
            </w:r>
          </w:p>
        </w:tc>
      </w:tr>
      <w:tr w:rsidR="00273C74" w:rsidRPr="00FC52D3" w14:paraId="551B3A23" w14:textId="77777777" w:rsidTr="00E6314D">
        <w:tblPrEx>
          <w:tblCellMar>
            <w:left w:w="4" w:type="dxa"/>
            <w:right w:w="132" w:type="dxa"/>
          </w:tblCellMar>
        </w:tblPrEx>
        <w:trPr>
          <w:gridBefore w:val="1"/>
          <w:wBefore w:w="10" w:type="dxa"/>
          <w:trHeight w:val="1440"/>
        </w:trPr>
        <w:tc>
          <w:tcPr>
            <w:tcW w:w="2552" w:type="dxa"/>
            <w:tcBorders>
              <w:top w:val="single" w:sz="4" w:space="0" w:color="000000"/>
              <w:left w:val="single" w:sz="4" w:space="0" w:color="000000"/>
              <w:bottom w:val="single" w:sz="4" w:space="0" w:color="000000"/>
              <w:right w:val="single" w:sz="4" w:space="0" w:color="000000"/>
            </w:tcBorders>
          </w:tcPr>
          <w:p w14:paraId="71355FA6" w14:textId="76015E7B" w:rsidR="00273C74" w:rsidRPr="00FC52D3" w:rsidRDefault="00273C74" w:rsidP="001F3339">
            <w:pPr>
              <w:ind w:left="106"/>
              <w:contextualSpacing/>
              <w:rPr>
                <w:rFonts w:ascii="Times New Roman" w:hAnsi="Times New Roman" w:cs="Times New Roman"/>
                <w:b/>
                <w:bCs/>
                <w:color w:val="000000" w:themeColor="text1"/>
              </w:rPr>
            </w:pPr>
            <w:r w:rsidRPr="00FC52D3">
              <w:rPr>
                <w:rFonts w:ascii="Times New Roman" w:eastAsia="Times New Roman" w:hAnsi="Times New Roman" w:cs="Times New Roman"/>
                <w:b/>
                <w:bCs/>
                <w:color w:val="000000" w:themeColor="text1"/>
              </w:rPr>
              <w:lastRenderedPageBreak/>
              <w:t>2.Tratamentul medicamentos</w:t>
            </w:r>
          </w:p>
        </w:tc>
        <w:tc>
          <w:tcPr>
            <w:tcW w:w="4820" w:type="dxa"/>
            <w:tcBorders>
              <w:top w:val="single" w:sz="4" w:space="0" w:color="000000"/>
              <w:left w:val="single" w:sz="4" w:space="0" w:color="000000"/>
              <w:bottom w:val="single" w:sz="4" w:space="0" w:color="000000"/>
              <w:right w:val="single" w:sz="4" w:space="0" w:color="000000"/>
            </w:tcBorders>
          </w:tcPr>
          <w:p w14:paraId="27A34756" w14:textId="77777777" w:rsidR="00273C74" w:rsidRPr="00FC52D3" w:rsidRDefault="00273C74" w:rsidP="001F3339">
            <w:pPr>
              <w:ind w:left="103"/>
              <w:contextualSpacing/>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Controlul semnelor maladiei, ameliorarea funcţiei pulmonare, reducerea frecvenţei şi severităţii acutizărilor, sporirea toleranţei la efort fizic, ameliorarea calităţii vieţii copilului [1-3,7,13,14]</w:t>
            </w:r>
          </w:p>
        </w:tc>
        <w:tc>
          <w:tcPr>
            <w:tcW w:w="8079" w:type="dxa"/>
            <w:tcBorders>
              <w:top w:val="single" w:sz="4" w:space="0" w:color="000000"/>
              <w:left w:val="single" w:sz="4" w:space="0" w:color="000000"/>
              <w:bottom w:val="single" w:sz="4" w:space="0" w:color="000000"/>
              <w:right w:val="single" w:sz="4" w:space="0" w:color="000000"/>
            </w:tcBorders>
          </w:tcPr>
          <w:p w14:paraId="3DF4749A" w14:textId="447871DF" w:rsidR="00273C74" w:rsidRPr="00FC52D3" w:rsidRDefault="00273C74" w:rsidP="001F3339">
            <w:pPr>
              <w:contextualSpacing/>
              <w:rPr>
                <w:rFonts w:ascii="Times New Roman" w:hAnsi="Times New Roman" w:cs="Times New Roman"/>
                <w:color w:val="000000" w:themeColor="text1"/>
              </w:rPr>
            </w:pPr>
            <w:r w:rsidRPr="00FC52D3">
              <w:rPr>
                <w:rFonts w:ascii="Times New Roman" w:eastAsia="Times New Roman" w:hAnsi="Times New Roman" w:cs="Times New Roman"/>
                <w:b/>
                <w:color w:val="000000" w:themeColor="text1"/>
              </w:rPr>
              <w:t>Standard/Obligatorii:</w:t>
            </w:r>
          </w:p>
          <w:p w14:paraId="6F7E83A5" w14:textId="5D725580" w:rsidR="00273C74" w:rsidRPr="00F022D4" w:rsidRDefault="00273C74" w:rsidP="001F3339">
            <w:pPr>
              <w:pStyle w:val="Listparagraf"/>
              <w:numPr>
                <w:ilvl w:val="0"/>
                <w:numId w:val="61"/>
              </w:numPr>
              <w:ind w:left="390" w:hanging="28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Restabilirea permeabilităţii bronşice </w:t>
            </w:r>
            <w:r w:rsidRPr="00F022D4">
              <w:rPr>
                <w:rFonts w:ascii="Times New Roman" w:eastAsia="Times New Roman" w:hAnsi="Times New Roman" w:cs="Times New Roman"/>
                <w:color w:val="000000" w:themeColor="text1"/>
              </w:rPr>
              <w:t>(caseta 24).</w:t>
            </w:r>
          </w:p>
          <w:p w14:paraId="638D3F9C" w14:textId="77777777" w:rsidR="00273C74" w:rsidRPr="00FC52D3" w:rsidRDefault="00273C74" w:rsidP="001F3339">
            <w:pPr>
              <w:pStyle w:val="Listparagraf"/>
              <w:numPr>
                <w:ilvl w:val="0"/>
                <w:numId w:val="61"/>
              </w:numPr>
              <w:ind w:left="390" w:hanging="28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Tratament bronhodilatator </w:t>
            </w:r>
            <w:r w:rsidRPr="00F022D4">
              <w:rPr>
                <w:rFonts w:ascii="Times New Roman" w:eastAsia="Times New Roman" w:hAnsi="Times New Roman" w:cs="Times New Roman"/>
                <w:color w:val="000000" w:themeColor="text1"/>
              </w:rPr>
              <w:t>(caseta 23, anexa 1, p.26-27).</w:t>
            </w:r>
          </w:p>
          <w:p w14:paraId="2235A3A0" w14:textId="77777777" w:rsidR="00273C74" w:rsidRPr="00F022D4" w:rsidRDefault="00273C74" w:rsidP="001F3339">
            <w:pPr>
              <w:pStyle w:val="Listparagraf"/>
              <w:numPr>
                <w:ilvl w:val="0"/>
                <w:numId w:val="61"/>
              </w:numPr>
              <w:ind w:left="390" w:hanging="28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Mucolitice cu fluidificarea secretelor bronşice </w:t>
            </w:r>
            <w:r w:rsidRPr="00F022D4">
              <w:rPr>
                <w:rFonts w:ascii="Times New Roman" w:eastAsia="Times New Roman" w:hAnsi="Times New Roman" w:cs="Times New Roman"/>
                <w:color w:val="000000" w:themeColor="text1"/>
              </w:rPr>
              <w:t>(caseta 23, anexa 1, p.26-27).</w:t>
            </w:r>
            <w:r w:rsidRPr="00F022D4">
              <w:rPr>
                <w:rFonts w:ascii="Times New Roman" w:eastAsia="Times New Roman" w:hAnsi="Times New Roman" w:cs="Times New Roman"/>
                <w:color w:val="000000" w:themeColor="text1"/>
              </w:rPr>
              <w:tab/>
            </w:r>
            <w:r w:rsidRPr="00FC52D3">
              <w:rPr>
                <w:rFonts w:ascii="Times New Roman" w:eastAsia="Times New Roman" w:hAnsi="Times New Roman" w:cs="Times New Roman"/>
                <w:color w:val="000000" w:themeColor="text1"/>
              </w:rPr>
              <w:t xml:space="preserve">Tratamentul empiric antibacterian în acutizarea BC </w:t>
            </w:r>
            <w:r w:rsidRPr="00F022D4">
              <w:rPr>
                <w:rFonts w:ascii="Times New Roman" w:eastAsia="Times New Roman" w:hAnsi="Times New Roman" w:cs="Times New Roman"/>
                <w:color w:val="000000" w:themeColor="text1"/>
              </w:rPr>
              <w:t>(caseta 23, anexa 1, p.26-27).</w:t>
            </w:r>
          </w:p>
          <w:p w14:paraId="7ED2F096" w14:textId="025EEDF7" w:rsidR="00273C74" w:rsidRPr="00F022D4" w:rsidRDefault="00B37A00" w:rsidP="001F3339">
            <w:pPr>
              <w:pStyle w:val="Listparagraf"/>
              <w:numPr>
                <w:ilvl w:val="0"/>
                <w:numId w:val="61"/>
              </w:numPr>
              <w:ind w:left="390" w:hanging="28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Kinetoterapie</w:t>
            </w:r>
            <w:r w:rsidR="00273C74" w:rsidRPr="00FC52D3">
              <w:rPr>
                <w:rFonts w:ascii="Times New Roman" w:eastAsia="Times New Roman" w:hAnsi="Times New Roman" w:cs="Times New Roman"/>
                <w:color w:val="000000" w:themeColor="text1"/>
              </w:rPr>
              <w:t xml:space="preserve"> respiratorie </w:t>
            </w:r>
            <w:r w:rsidR="00273C74" w:rsidRPr="00F022D4">
              <w:rPr>
                <w:rFonts w:ascii="Times New Roman" w:eastAsia="Times New Roman" w:hAnsi="Times New Roman" w:cs="Times New Roman"/>
                <w:color w:val="000000" w:themeColor="text1"/>
              </w:rPr>
              <w:t>(caseta 25).</w:t>
            </w:r>
          </w:p>
          <w:p w14:paraId="617D1EE7" w14:textId="154751FA" w:rsidR="00273C74" w:rsidRPr="00FC52D3" w:rsidRDefault="00273C74" w:rsidP="001F3339">
            <w:pPr>
              <w:ind w:left="29" w:firstLine="118"/>
              <w:contextualSpacing/>
              <w:rPr>
                <w:rFonts w:ascii="Times New Roman" w:eastAsia="Times New Roman" w:hAnsi="Times New Roman" w:cs="Times New Roman"/>
                <w:b/>
                <w:color w:val="000000" w:themeColor="text1"/>
              </w:rPr>
            </w:pPr>
            <w:r w:rsidRPr="00FC52D3">
              <w:rPr>
                <w:rFonts w:ascii="Times New Roman" w:eastAsia="Times New Roman" w:hAnsi="Times New Roman" w:cs="Times New Roman"/>
                <w:b/>
                <w:color w:val="000000" w:themeColor="text1"/>
              </w:rPr>
              <w:t>Recomandabil:</w:t>
            </w:r>
          </w:p>
          <w:p w14:paraId="181768C6" w14:textId="5D8549F0" w:rsidR="00273C74" w:rsidRPr="00FC52D3" w:rsidRDefault="00273C74" w:rsidP="001F3339">
            <w:pPr>
              <w:ind w:left="29" w:firstLine="118"/>
              <w:contextualSpacing/>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Recuperare imunologică la etapa de remisiune clinică </w:t>
            </w:r>
            <w:r w:rsidRPr="00FC52D3">
              <w:rPr>
                <w:rFonts w:ascii="Times New Roman" w:eastAsia="Times New Roman" w:hAnsi="Times New Roman" w:cs="Times New Roman"/>
                <w:i/>
                <w:color w:val="000000" w:themeColor="text1"/>
              </w:rPr>
              <w:t>(caseta 25, anexa 1).</w:t>
            </w:r>
          </w:p>
        </w:tc>
      </w:tr>
      <w:tr w:rsidR="00273C74" w:rsidRPr="00FC52D3" w14:paraId="145F684F" w14:textId="77777777" w:rsidTr="00E6314D">
        <w:tblPrEx>
          <w:tblCellMar>
            <w:right w:w="143" w:type="dxa"/>
          </w:tblCellMar>
        </w:tblPrEx>
        <w:trPr>
          <w:gridBefore w:val="1"/>
          <w:wBefore w:w="10" w:type="dxa"/>
          <w:trHeight w:val="1130"/>
        </w:trPr>
        <w:tc>
          <w:tcPr>
            <w:tcW w:w="2552" w:type="dxa"/>
            <w:tcBorders>
              <w:top w:val="single" w:sz="4" w:space="0" w:color="000000"/>
              <w:left w:val="single" w:sz="4" w:space="0" w:color="000000"/>
              <w:bottom w:val="single" w:sz="4" w:space="0" w:color="000000"/>
              <w:right w:val="single" w:sz="4" w:space="0" w:color="000000"/>
            </w:tcBorders>
          </w:tcPr>
          <w:p w14:paraId="7CFD26E5" w14:textId="5984FBF5" w:rsidR="00273C74" w:rsidRPr="00FC52D3" w:rsidRDefault="00273C74" w:rsidP="001F3339">
            <w:pPr>
              <w:ind w:left="77"/>
              <w:contextualSpacing/>
              <w:jc w:val="both"/>
              <w:rPr>
                <w:rFonts w:ascii="Times New Roman" w:hAnsi="Times New Roman" w:cs="Times New Roman"/>
                <w:b/>
                <w:bCs/>
                <w:color w:val="000000" w:themeColor="text1"/>
              </w:rPr>
            </w:pPr>
            <w:r w:rsidRPr="00FC52D3">
              <w:rPr>
                <w:rFonts w:ascii="Times New Roman" w:eastAsia="Times New Roman" w:hAnsi="Times New Roman" w:cs="Times New Roman"/>
                <w:b/>
                <w:bCs/>
                <w:color w:val="000000" w:themeColor="text1"/>
              </w:rPr>
              <w:t>3. Supravegherea</w:t>
            </w:r>
          </w:p>
        </w:tc>
        <w:tc>
          <w:tcPr>
            <w:tcW w:w="4820" w:type="dxa"/>
            <w:tcBorders>
              <w:top w:val="single" w:sz="4" w:space="0" w:color="000000"/>
              <w:left w:val="single" w:sz="4" w:space="0" w:color="000000"/>
              <w:bottom w:val="single" w:sz="4" w:space="0" w:color="000000"/>
              <w:right w:val="single" w:sz="4" w:space="0" w:color="000000"/>
            </w:tcBorders>
          </w:tcPr>
          <w:p w14:paraId="16CA0805" w14:textId="77777777" w:rsidR="00273C74" w:rsidRPr="00FC52D3" w:rsidRDefault="00273C74" w:rsidP="001F3339">
            <w:pPr>
              <w:contextualSpacing/>
              <w:rPr>
                <w:rFonts w:ascii="Times New Roman" w:hAnsi="Times New Roman" w:cs="Times New Roman"/>
                <w:color w:val="000000" w:themeColor="text1"/>
              </w:rPr>
            </w:pPr>
          </w:p>
        </w:tc>
        <w:tc>
          <w:tcPr>
            <w:tcW w:w="8079" w:type="dxa"/>
            <w:tcBorders>
              <w:top w:val="single" w:sz="4" w:space="0" w:color="000000"/>
              <w:left w:val="single" w:sz="4" w:space="0" w:color="000000"/>
              <w:bottom w:val="single" w:sz="4" w:space="0" w:color="000000"/>
              <w:right w:val="single" w:sz="4" w:space="0" w:color="000000"/>
            </w:tcBorders>
          </w:tcPr>
          <w:p w14:paraId="5FA25FC9" w14:textId="1D1650DE" w:rsidR="00273C74" w:rsidRPr="00FC52D3" w:rsidRDefault="00273C74" w:rsidP="001F3339">
            <w:pPr>
              <w:ind w:left="110"/>
              <w:contextualSpacing/>
              <w:rPr>
                <w:rFonts w:ascii="Times New Roman" w:hAnsi="Times New Roman" w:cs="Times New Roman"/>
                <w:color w:val="000000" w:themeColor="text1"/>
              </w:rPr>
            </w:pPr>
            <w:r w:rsidRPr="00FC52D3">
              <w:rPr>
                <w:rFonts w:ascii="Times New Roman" w:eastAsia="Times New Roman" w:hAnsi="Times New Roman" w:cs="Times New Roman"/>
                <w:b/>
                <w:color w:val="000000" w:themeColor="text1"/>
              </w:rPr>
              <w:t>Standard/Obligatoriu:</w:t>
            </w:r>
          </w:p>
          <w:p w14:paraId="73419628" w14:textId="77777777" w:rsidR="00273C74" w:rsidRPr="00F022D4" w:rsidRDefault="00273C74" w:rsidP="001F3339">
            <w:pPr>
              <w:pStyle w:val="Listparagraf"/>
              <w:numPr>
                <w:ilvl w:val="0"/>
                <w:numId w:val="61"/>
              </w:numPr>
              <w:ind w:left="390" w:hanging="28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Elaborarea programului de supraveghere medicală la nivelul de asistenţă medicală primară şi specializată.</w:t>
            </w:r>
          </w:p>
          <w:p w14:paraId="362A6B34" w14:textId="434E6250" w:rsidR="00273C74" w:rsidRPr="00FC52D3" w:rsidRDefault="00273C74" w:rsidP="001F3339">
            <w:pPr>
              <w:pStyle w:val="Listparagraf"/>
              <w:numPr>
                <w:ilvl w:val="0"/>
                <w:numId w:val="61"/>
              </w:numPr>
              <w:ind w:left="390" w:hanging="28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Luarea la evidenţă în termeni utili pentru a preveni acutizările şi dezvoltarea complicaţiilor (caseta 28, 31).</w:t>
            </w:r>
          </w:p>
        </w:tc>
      </w:tr>
      <w:tr w:rsidR="00273C74" w:rsidRPr="00FC52D3" w14:paraId="73B62D24" w14:textId="77777777" w:rsidTr="00E6314D">
        <w:tblPrEx>
          <w:tblCellMar>
            <w:right w:w="143" w:type="dxa"/>
          </w:tblCellMar>
        </w:tblPrEx>
        <w:trPr>
          <w:gridBefore w:val="1"/>
          <w:wBefore w:w="10" w:type="dxa"/>
          <w:trHeight w:val="1846"/>
        </w:trPr>
        <w:tc>
          <w:tcPr>
            <w:tcW w:w="2552" w:type="dxa"/>
            <w:tcBorders>
              <w:top w:val="single" w:sz="4" w:space="0" w:color="000000"/>
              <w:left w:val="single" w:sz="4" w:space="0" w:color="000000"/>
              <w:bottom w:val="single" w:sz="4" w:space="0" w:color="000000"/>
              <w:right w:val="single" w:sz="4" w:space="0" w:color="000000"/>
            </w:tcBorders>
          </w:tcPr>
          <w:p w14:paraId="606C9571" w14:textId="378175A2" w:rsidR="00273C74" w:rsidRPr="00FC52D3" w:rsidRDefault="00273C74" w:rsidP="001F3339">
            <w:pPr>
              <w:ind w:left="77"/>
              <w:contextualSpacing/>
              <w:rPr>
                <w:rFonts w:ascii="Times New Roman" w:hAnsi="Times New Roman" w:cs="Times New Roman"/>
                <w:b/>
                <w:bCs/>
                <w:color w:val="000000" w:themeColor="text1"/>
              </w:rPr>
            </w:pPr>
            <w:r w:rsidRPr="00FC52D3">
              <w:rPr>
                <w:rFonts w:ascii="Times New Roman" w:eastAsia="Times New Roman" w:hAnsi="Times New Roman" w:cs="Times New Roman"/>
                <w:b/>
                <w:bCs/>
                <w:color w:val="000000" w:themeColor="text1"/>
              </w:rPr>
              <w:t>4. Recuperarea</w:t>
            </w:r>
          </w:p>
        </w:tc>
        <w:tc>
          <w:tcPr>
            <w:tcW w:w="4820" w:type="dxa"/>
            <w:tcBorders>
              <w:top w:val="single" w:sz="4" w:space="0" w:color="000000"/>
              <w:left w:val="single" w:sz="4" w:space="0" w:color="000000"/>
              <w:bottom w:val="single" w:sz="4" w:space="0" w:color="000000"/>
              <w:right w:val="single" w:sz="4" w:space="0" w:color="000000"/>
            </w:tcBorders>
          </w:tcPr>
          <w:p w14:paraId="40ADFCD9" w14:textId="77777777" w:rsidR="00273C74" w:rsidRPr="00FC52D3" w:rsidRDefault="00273C74" w:rsidP="001F3339">
            <w:pPr>
              <w:contextualSpacing/>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Cu scopul menţinerii permeabilităţii bronşice şi creşterea perioadei de remisie clinică </w:t>
            </w:r>
            <w:r w:rsidRPr="00FC52D3">
              <w:rPr>
                <w:rFonts w:ascii="Times New Roman" w:hAnsi="Times New Roman" w:cs="Times New Roman"/>
                <w:color w:val="000000" w:themeColor="text1"/>
              </w:rPr>
              <w:t>[</w:t>
            </w:r>
            <w:r w:rsidRPr="00FC52D3">
              <w:rPr>
                <w:rFonts w:ascii="Times New Roman" w:eastAsia="Times New Roman" w:hAnsi="Times New Roman" w:cs="Times New Roman"/>
                <w:color w:val="000000" w:themeColor="text1"/>
              </w:rPr>
              <w:t>10-14</w:t>
            </w:r>
            <w:r w:rsidRPr="00FC52D3">
              <w:rPr>
                <w:rFonts w:ascii="Times New Roman" w:hAnsi="Times New Roman" w:cs="Times New Roman"/>
                <w:color w:val="000000" w:themeColor="text1"/>
              </w:rPr>
              <w:t>]</w:t>
            </w:r>
          </w:p>
        </w:tc>
        <w:tc>
          <w:tcPr>
            <w:tcW w:w="8079" w:type="dxa"/>
            <w:tcBorders>
              <w:top w:val="single" w:sz="4" w:space="0" w:color="000000"/>
              <w:left w:val="single" w:sz="4" w:space="0" w:color="000000"/>
              <w:bottom w:val="single" w:sz="4" w:space="0" w:color="000000"/>
              <w:right w:val="single" w:sz="4" w:space="0" w:color="000000"/>
            </w:tcBorders>
          </w:tcPr>
          <w:p w14:paraId="6DC9E0C7" w14:textId="3E51960B" w:rsidR="00273C74" w:rsidRPr="00FC52D3" w:rsidRDefault="00273C74" w:rsidP="001F3339">
            <w:pPr>
              <w:ind w:left="110"/>
              <w:contextualSpacing/>
              <w:rPr>
                <w:rFonts w:ascii="Times New Roman" w:hAnsi="Times New Roman" w:cs="Times New Roman"/>
                <w:color w:val="000000" w:themeColor="text1"/>
              </w:rPr>
            </w:pPr>
            <w:r w:rsidRPr="00FC52D3">
              <w:rPr>
                <w:rFonts w:ascii="Times New Roman" w:eastAsia="Times New Roman" w:hAnsi="Times New Roman" w:cs="Times New Roman"/>
                <w:b/>
                <w:color w:val="000000" w:themeColor="text1"/>
              </w:rPr>
              <w:t>Standard/Obligatoriu:</w:t>
            </w:r>
          </w:p>
          <w:p w14:paraId="74C12B39" w14:textId="6FC19220" w:rsidR="00273C74" w:rsidRPr="00F022D4" w:rsidRDefault="00273C74" w:rsidP="001F3339">
            <w:pPr>
              <w:pStyle w:val="Listparagraf"/>
              <w:numPr>
                <w:ilvl w:val="0"/>
                <w:numId w:val="61"/>
              </w:numPr>
              <w:ind w:left="390" w:hanging="28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Elaborarea programului de diagnostic, conduită terapeutică şi recuperare (caseta 24, 25).</w:t>
            </w:r>
          </w:p>
          <w:p w14:paraId="02E59604" w14:textId="20C11F16" w:rsidR="00273C74" w:rsidRPr="00FC52D3" w:rsidRDefault="00273C74" w:rsidP="001F3339">
            <w:pPr>
              <w:pStyle w:val="Listparagraf"/>
              <w:numPr>
                <w:ilvl w:val="0"/>
                <w:numId w:val="61"/>
              </w:numPr>
              <w:ind w:left="390" w:hanging="28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Excluderea sau reducerea factorilor de risc. Gimnastică respiratorie, </w:t>
            </w:r>
            <w:r w:rsidR="00B37A00" w:rsidRPr="00FC52D3">
              <w:rPr>
                <w:rFonts w:ascii="Times New Roman" w:eastAsia="Times New Roman" w:hAnsi="Times New Roman" w:cs="Times New Roman"/>
                <w:color w:val="000000" w:themeColor="text1"/>
              </w:rPr>
              <w:t>kinetoterapie</w:t>
            </w:r>
            <w:r w:rsidRPr="00FC52D3">
              <w:rPr>
                <w:rFonts w:ascii="Times New Roman" w:eastAsia="Times New Roman" w:hAnsi="Times New Roman" w:cs="Times New Roman"/>
                <w:color w:val="000000" w:themeColor="text1"/>
              </w:rPr>
              <w:t>.</w:t>
            </w:r>
          </w:p>
          <w:p w14:paraId="3CB8C011" w14:textId="074EBF8E" w:rsidR="00273C74" w:rsidRPr="00FC52D3" w:rsidRDefault="00273C74" w:rsidP="001F3339">
            <w:pPr>
              <w:tabs>
                <w:tab w:val="center" w:pos="56"/>
                <w:tab w:val="center" w:pos="2197"/>
              </w:tabs>
              <w:ind w:left="110"/>
              <w:contextualSpacing/>
              <w:rPr>
                <w:rFonts w:ascii="Times New Roman" w:hAnsi="Times New Roman" w:cs="Times New Roman"/>
                <w:color w:val="000000" w:themeColor="text1"/>
              </w:rPr>
            </w:pPr>
            <w:r w:rsidRPr="00FC52D3">
              <w:rPr>
                <w:rFonts w:ascii="Times New Roman" w:eastAsia="Times New Roman" w:hAnsi="Times New Roman" w:cs="Times New Roman"/>
                <w:b/>
                <w:color w:val="000000" w:themeColor="text1"/>
              </w:rPr>
              <w:t>Recomanda</w:t>
            </w:r>
            <w:r w:rsidR="006B6E10">
              <w:rPr>
                <w:rFonts w:ascii="Times New Roman" w:eastAsia="Times New Roman" w:hAnsi="Times New Roman" w:cs="Times New Roman"/>
                <w:b/>
                <w:color w:val="000000" w:themeColor="text1"/>
              </w:rPr>
              <w:t>bil</w:t>
            </w:r>
            <w:r w:rsidRPr="00FC52D3">
              <w:rPr>
                <w:rFonts w:ascii="Times New Roman" w:eastAsia="Times New Roman" w:hAnsi="Times New Roman" w:cs="Times New Roman"/>
                <w:b/>
                <w:color w:val="000000" w:themeColor="text1"/>
              </w:rPr>
              <w:t>:</w:t>
            </w:r>
          </w:p>
          <w:p w14:paraId="6F5370CF" w14:textId="77777777" w:rsidR="00F022D4" w:rsidRPr="00F022D4" w:rsidRDefault="00273C74" w:rsidP="001F3339">
            <w:pPr>
              <w:pStyle w:val="Listparagraf"/>
              <w:numPr>
                <w:ilvl w:val="0"/>
                <w:numId w:val="61"/>
              </w:numPr>
              <w:ind w:left="390" w:hanging="28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Optimizarea regimului zilei.</w:t>
            </w:r>
          </w:p>
          <w:p w14:paraId="4F59FD0D" w14:textId="77777777" w:rsidR="00F022D4" w:rsidRPr="00F022D4" w:rsidRDefault="00273C74" w:rsidP="001F3339">
            <w:pPr>
              <w:pStyle w:val="Listparagraf"/>
              <w:numPr>
                <w:ilvl w:val="0"/>
                <w:numId w:val="61"/>
              </w:numPr>
              <w:ind w:left="390" w:hanging="28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Alimentaţie raţională.</w:t>
            </w:r>
          </w:p>
          <w:p w14:paraId="405B9A9D" w14:textId="77777777" w:rsidR="00F022D4" w:rsidRPr="00F022D4" w:rsidRDefault="00273C74" w:rsidP="001F3339">
            <w:pPr>
              <w:pStyle w:val="Listparagraf"/>
              <w:numPr>
                <w:ilvl w:val="0"/>
                <w:numId w:val="61"/>
              </w:numPr>
              <w:ind w:left="390" w:hanging="28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Măsuri de călire ale organismului.</w:t>
            </w:r>
          </w:p>
          <w:p w14:paraId="086DB49A" w14:textId="23B3B60B" w:rsidR="00273C74" w:rsidRPr="00FC52D3" w:rsidRDefault="00273C74" w:rsidP="001F3339">
            <w:pPr>
              <w:pStyle w:val="Listparagraf"/>
              <w:numPr>
                <w:ilvl w:val="0"/>
                <w:numId w:val="61"/>
              </w:numPr>
              <w:ind w:left="390" w:hanging="28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Tratament balneo-sanatorial. </w:t>
            </w:r>
            <w:r w:rsidRPr="00F022D4">
              <w:rPr>
                <w:rFonts w:ascii="Times New Roman" w:eastAsia="Times New Roman" w:hAnsi="Times New Roman" w:cs="Times New Roman"/>
                <w:color w:val="000000" w:themeColor="text1"/>
              </w:rPr>
              <w:t>(caseta 6, 25)</w:t>
            </w:r>
            <w:r w:rsidRPr="00FC52D3">
              <w:rPr>
                <w:rFonts w:ascii="Times New Roman" w:eastAsia="Times New Roman" w:hAnsi="Times New Roman" w:cs="Times New Roman"/>
                <w:color w:val="000000" w:themeColor="text1"/>
              </w:rPr>
              <w:t>.</w:t>
            </w:r>
          </w:p>
        </w:tc>
      </w:tr>
      <w:tr w:rsidR="00273C74" w:rsidRPr="00FC52D3" w14:paraId="17D2E43C" w14:textId="77777777" w:rsidTr="00A74001">
        <w:tblPrEx>
          <w:tblCellMar>
            <w:right w:w="143" w:type="dxa"/>
          </w:tblCellMar>
        </w:tblPrEx>
        <w:trPr>
          <w:gridBefore w:val="1"/>
          <w:wBefore w:w="10" w:type="dxa"/>
          <w:trHeight w:val="332"/>
        </w:trPr>
        <w:tc>
          <w:tcPr>
            <w:tcW w:w="1545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EEBCEF" w14:textId="5D81F3B0" w:rsidR="00273C74" w:rsidRPr="00FC52D3" w:rsidRDefault="00273C74" w:rsidP="001F3339">
            <w:pPr>
              <w:ind w:left="5"/>
              <w:contextualSpacing/>
              <w:rPr>
                <w:rFonts w:ascii="Times New Roman" w:hAnsi="Times New Roman" w:cs="Times New Roman"/>
                <w:iCs/>
                <w:color w:val="000000" w:themeColor="text1"/>
              </w:rPr>
            </w:pPr>
            <w:r w:rsidRPr="00FC52D3">
              <w:rPr>
                <w:rFonts w:ascii="Times New Roman" w:eastAsia="Times New Roman" w:hAnsi="Times New Roman" w:cs="Times New Roman"/>
                <w:b/>
                <w:iCs/>
                <w:color w:val="000000" w:themeColor="text1"/>
              </w:rPr>
              <w:t xml:space="preserve">B.4 Nivelul de asistenţă medicală </w:t>
            </w:r>
            <w:r w:rsidRPr="00FC52D3">
              <w:rPr>
                <w:rFonts w:ascii="Times New Roman" w:eastAsia="Times New Roman" w:hAnsi="Times New Roman" w:cs="Times New Roman"/>
                <w:b/>
                <w:bCs/>
                <w:iCs/>
                <w:color w:val="000000" w:themeColor="text1"/>
              </w:rPr>
              <w:t>spitalicească: secţii de pediatrie, terapie ale spitalelor raionale, municipale, secții de terapie, pneumologie ale spitalelor republicane pentru copii şi adulți</w:t>
            </w:r>
          </w:p>
        </w:tc>
      </w:tr>
      <w:tr w:rsidR="00273C74" w:rsidRPr="00FC52D3" w14:paraId="307F20B7" w14:textId="77777777" w:rsidTr="001C5996">
        <w:tblPrEx>
          <w:tblCellMar>
            <w:right w:w="143" w:type="dxa"/>
          </w:tblCellMar>
        </w:tblPrEx>
        <w:trPr>
          <w:gridBefore w:val="1"/>
          <w:wBefore w:w="10" w:type="dxa"/>
          <w:trHeight w:val="281"/>
        </w:trPr>
        <w:tc>
          <w:tcPr>
            <w:tcW w:w="2552" w:type="dxa"/>
            <w:tcBorders>
              <w:top w:val="single" w:sz="4" w:space="0" w:color="000000"/>
              <w:left w:val="single" w:sz="4" w:space="0" w:color="000000"/>
              <w:bottom w:val="single" w:sz="4" w:space="0" w:color="000000"/>
              <w:right w:val="single" w:sz="4" w:space="0" w:color="000000"/>
            </w:tcBorders>
            <w:shd w:val="clear" w:color="auto" w:fill="D9D9D9"/>
          </w:tcPr>
          <w:p w14:paraId="108A893F" w14:textId="77777777" w:rsidR="00273C74" w:rsidRPr="00FC52D3" w:rsidRDefault="00273C74" w:rsidP="001F3339">
            <w:pPr>
              <w:ind w:left="102"/>
              <w:contextualSpacing/>
              <w:jc w:val="center"/>
              <w:rPr>
                <w:rFonts w:ascii="Times New Roman" w:hAnsi="Times New Roman" w:cs="Times New Roman"/>
                <w:color w:val="000000" w:themeColor="text1"/>
              </w:rPr>
            </w:pPr>
            <w:r w:rsidRPr="00FC52D3">
              <w:rPr>
                <w:rFonts w:ascii="Times New Roman" w:eastAsia="Times New Roman" w:hAnsi="Times New Roman" w:cs="Times New Roman"/>
                <w:b/>
                <w:color w:val="000000" w:themeColor="text1"/>
              </w:rPr>
              <w:t>Descriere</w:t>
            </w:r>
          </w:p>
        </w:tc>
        <w:tc>
          <w:tcPr>
            <w:tcW w:w="4820" w:type="dxa"/>
            <w:tcBorders>
              <w:top w:val="single" w:sz="4" w:space="0" w:color="000000"/>
              <w:left w:val="single" w:sz="4" w:space="0" w:color="000000"/>
              <w:bottom w:val="single" w:sz="4" w:space="0" w:color="000000"/>
              <w:right w:val="single" w:sz="4" w:space="0" w:color="000000"/>
            </w:tcBorders>
            <w:shd w:val="clear" w:color="auto" w:fill="D9D9D9"/>
          </w:tcPr>
          <w:p w14:paraId="2DBFF940" w14:textId="277A0A8C" w:rsidR="00273C74" w:rsidRPr="00FC52D3" w:rsidRDefault="00273C74" w:rsidP="001F3339">
            <w:pPr>
              <w:ind w:left="115"/>
              <w:contextualSpacing/>
              <w:jc w:val="center"/>
              <w:rPr>
                <w:rFonts w:ascii="Times New Roman" w:hAnsi="Times New Roman" w:cs="Times New Roman"/>
                <w:color w:val="000000" w:themeColor="text1"/>
              </w:rPr>
            </w:pPr>
            <w:r w:rsidRPr="00FC52D3">
              <w:rPr>
                <w:rFonts w:ascii="Times New Roman" w:eastAsia="Times New Roman" w:hAnsi="Times New Roman" w:cs="Times New Roman"/>
                <w:b/>
                <w:color w:val="000000" w:themeColor="text1"/>
              </w:rPr>
              <w:t>Motive</w:t>
            </w:r>
          </w:p>
        </w:tc>
        <w:tc>
          <w:tcPr>
            <w:tcW w:w="8079" w:type="dxa"/>
            <w:tcBorders>
              <w:top w:val="single" w:sz="4" w:space="0" w:color="000000"/>
              <w:left w:val="single" w:sz="4" w:space="0" w:color="000000"/>
              <w:bottom w:val="single" w:sz="4" w:space="0" w:color="000000"/>
              <w:right w:val="single" w:sz="4" w:space="0" w:color="000000"/>
            </w:tcBorders>
            <w:shd w:val="clear" w:color="auto" w:fill="D9D9D9"/>
          </w:tcPr>
          <w:p w14:paraId="38C9CB0A" w14:textId="0FF37760" w:rsidR="00273C74" w:rsidRPr="00FC52D3" w:rsidRDefault="00273C74" w:rsidP="001F3339">
            <w:pPr>
              <w:ind w:left="96"/>
              <w:contextualSpacing/>
              <w:jc w:val="center"/>
              <w:rPr>
                <w:rFonts w:ascii="Times New Roman" w:hAnsi="Times New Roman" w:cs="Times New Roman"/>
                <w:color w:val="000000" w:themeColor="text1"/>
              </w:rPr>
            </w:pPr>
            <w:r w:rsidRPr="00FC52D3">
              <w:rPr>
                <w:rFonts w:ascii="Times New Roman" w:eastAsia="Times New Roman" w:hAnsi="Times New Roman" w:cs="Times New Roman"/>
                <w:b/>
                <w:color w:val="000000" w:themeColor="text1"/>
              </w:rPr>
              <w:t>Paşi</w:t>
            </w:r>
          </w:p>
        </w:tc>
      </w:tr>
      <w:tr w:rsidR="00273C74" w:rsidRPr="00FC52D3" w14:paraId="102D38BC" w14:textId="77777777" w:rsidTr="001C5996">
        <w:tblPrEx>
          <w:tblCellMar>
            <w:right w:w="143" w:type="dxa"/>
          </w:tblCellMar>
        </w:tblPrEx>
        <w:trPr>
          <w:gridBefore w:val="1"/>
          <w:wBefore w:w="10" w:type="dxa"/>
          <w:trHeight w:val="613"/>
        </w:trPr>
        <w:tc>
          <w:tcPr>
            <w:tcW w:w="2552" w:type="dxa"/>
            <w:tcBorders>
              <w:top w:val="single" w:sz="4" w:space="0" w:color="000000"/>
              <w:left w:val="single" w:sz="4" w:space="0" w:color="000000"/>
              <w:bottom w:val="single" w:sz="4" w:space="0" w:color="000000"/>
              <w:right w:val="single" w:sz="4" w:space="0" w:color="000000"/>
            </w:tcBorders>
          </w:tcPr>
          <w:p w14:paraId="1816DD68" w14:textId="77777777" w:rsidR="00273C74" w:rsidRPr="00FC52D3" w:rsidRDefault="00273C74" w:rsidP="001F3339">
            <w:pPr>
              <w:ind w:left="48"/>
              <w:contextualSpacing/>
              <w:rPr>
                <w:rFonts w:ascii="Times New Roman" w:hAnsi="Times New Roman" w:cs="Times New Roman"/>
                <w:color w:val="000000" w:themeColor="text1"/>
              </w:rPr>
            </w:pPr>
            <w:r w:rsidRPr="00FC52D3">
              <w:rPr>
                <w:rFonts w:ascii="Times New Roman" w:eastAsia="Times New Roman" w:hAnsi="Times New Roman" w:cs="Times New Roman"/>
                <w:b/>
                <w:color w:val="000000" w:themeColor="text1"/>
              </w:rPr>
              <w:t>1. Spitalizare</w:t>
            </w:r>
          </w:p>
        </w:tc>
        <w:tc>
          <w:tcPr>
            <w:tcW w:w="4820" w:type="dxa"/>
            <w:tcBorders>
              <w:top w:val="single" w:sz="4" w:space="0" w:color="000000"/>
              <w:left w:val="single" w:sz="4" w:space="0" w:color="000000"/>
              <w:bottom w:val="single" w:sz="4" w:space="0" w:color="000000"/>
              <w:right w:val="single" w:sz="4" w:space="0" w:color="000000"/>
            </w:tcBorders>
          </w:tcPr>
          <w:p w14:paraId="403898DA" w14:textId="77777777" w:rsidR="00273C74" w:rsidRPr="00FC52D3" w:rsidRDefault="00273C74" w:rsidP="001F3339">
            <w:pPr>
              <w:ind w:left="74"/>
              <w:contextualSpacing/>
              <w:jc w:val="both"/>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Tratamentul staţionar este recomandat în caz de:</w:t>
            </w:r>
            <w:r w:rsidRPr="00FC52D3">
              <w:rPr>
                <w:rFonts w:ascii="Times New Roman" w:hAnsi="Times New Roman" w:cs="Times New Roman"/>
                <w:color w:val="000000" w:themeColor="text1"/>
              </w:rPr>
              <w:t xml:space="preserve"> </w:t>
            </w:r>
            <w:r w:rsidRPr="00FC52D3">
              <w:rPr>
                <w:rFonts w:ascii="Times New Roman" w:eastAsia="Times New Roman" w:hAnsi="Times New Roman" w:cs="Times New Roman"/>
                <w:color w:val="000000" w:themeColor="text1"/>
              </w:rPr>
              <w:t>ineficienţa tratamentului de ambulator</w:t>
            </w:r>
            <w:r w:rsidRPr="00FC52D3">
              <w:rPr>
                <w:rFonts w:ascii="Times New Roman" w:hAnsi="Times New Roman" w:cs="Times New Roman"/>
                <w:color w:val="000000" w:themeColor="text1"/>
              </w:rPr>
              <w:t xml:space="preserve">, </w:t>
            </w:r>
            <w:r w:rsidRPr="00FC52D3">
              <w:rPr>
                <w:rFonts w:ascii="Times New Roman" w:eastAsia="Times New Roman" w:hAnsi="Times New Roman" w:cs="Times New Roman"/>
                <w:color w:val="000000" w:themeColor="text1"/>
              </w:rPr>
              <w:t>agravarea semnelor de bază [1-3,7,13,14]</w:t>
            </w:r>
          </w:p>
        </w:tc>
        <w:tc>
          <w:tcPr>
            <w:tcW w:w="8079" w:type="dxa"/>
            <w:tcBorders>
              <w:top w:val="single" w:sz="4" w:space="0" w:color="000000"/>
              <w:left w:val="single" w:sz="4" w:space="0" w:color="000000"/>
              <w:bottom w:val="single" w:sz="4" w:space="0" w:color="000000"/>
              <w:right w:val="single" w:sz="4" w:space="0" w:color="000000"/>
            </w:tcBorders>
          </w:tcPr>
          <w:p w14:paraId="564CB444" w14:textId="5D61D3B6" w:rsidR="00273C74" w:rsidRPr="00F022D4" w:rsidRDefault="00273C74" w:rsidP="001F3339">
            <w:pPr>
              <w:pStyle w:val="Listparagraf"/>
              <w:numPr>
                <w:ilvl w:val="0"/>
                <w:numId w:val="61"/>
              </w:numPr>
              <w:ind w:left="390" w:hanging="28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Criteriile spitalizării în secţii pediatrice (raional, municipal) </w:t>
            </w:r>
            <w:r w:rsidRPr="00F022D4">
              <w:rPr>
                <w:rFonts w:ascii="Times New Roman" w:eastAsia="Times New Roman" w:hAnsi="Times New Roman" w:cs="Times New Roman"/>
                <w:color w:val="000000" w:themeColor="text1"/>
              </w:rPr>
              <w:t>(casetele 18, 19, 20).</w:t>
            </w:r>
          </w:p>
          <w:p w14:paraId="57AC8312" w14:textId="6880CDCE" w:rsidR="00273C74" w:rsidRPr="00FC52D3" w:rsidRDefault="00273C74" w:rsidP="001F3339">
            <w:pPr>
              <w:pStyle w:val="Listparagraf"/>
              <w:numPr>
                <w:ilvl w:val="0"/>
                <w:numId w:val="61"/>
              </w:numPr>
              <w:ind w:left="390" w:hanging="28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Criteriile spitalizării în secţii pediatrice specializate (republican) </w:t>
            </w:r>
            <w:r w:rsidRPr="00F022D4">
              <w:rPr>
                <w:rFonts w:ascii="Times New Roman" w:eastAsia="Times New Roman" w:hAnsi="Times New Roman" w:cs="Times New Roman"/>
                <w:color w:val="000000" w:themeColor="text1"/>
              </w:rPr>
              <w:t>(caseta</w:t>
            </w:r>
            <w:r w:rsidRPr="00FC52D3">
              <w:rPr>
                <w:rFonts w:ascii="Times New Roman" w:eastAsia="Times New Roman" w:hAnsi="Times New Roman" w:cs="Times New Roman"/>
                <w:i/>
                <w:color w:val="000000" w:themeColor="text1"/>
              </w:rPr>
              <w:t xml:space="preserve"> 19, 20).</w:t>
            </w:r>
          </w:p>
        </w:tc>
      </w:tr>
      <w:tr w:rsidR="00273C74" w:rsidRPr="00FC52D3" w14:paraId="2E8074AD" w14:textId="77777777" w:rsidTr="001C5996">
        <w:tblPrEx>
          <w:tblCellMar>
            <w:right w:w="143" w:type="dxa"/>
          </w:tblCellMar>
        </w:tblPrEx>
        <w:trPr>
          <w:gridBefore w:val="1"/>
          <w:wBefore w:w="10" w:type="dxa"/>
          <w:trHeight w:val="266"/>
        </w:trPr>
        <w:tc>
          <w:tcPr>
            <w:tcW w:w="2552" w:type="dxa"/>
            <w:tcBorders>
              <w:top w:val="single" w:sz="4" w:space="0" w:color="000000"/>
              <w:left w:val="single" w:sz="4" w:space="0" w:color="000000"/>
              <w:bottom w:val="single" w:sz="4" w:space="0" w:color="000000"/>
              <w:right w:val="single" w:sz="4" w:space="0" w:color="000000"/>
            </w:tcBorders>
          </w:tcPr>
          <w:p w14:paraId="1419FC22" w14:textId="3948B553" w:rsidR="00273C74" w:rsidRPr="00FC52D3" w:rsidRDefault="00273C74" w:rsidP="001F3339">
            <w:pPr>
              <w:ind w:left="77" w:right="35"/>
              <w:contextualSpacing/>
              <w:jc w:val="both"/>
              <w:rPr>
                <w:rFonts w:ascii="Times New Roman" w:hAnsi="Times New Roman" w:cs="Times New Roman"/>
                <w:b/>
                <w:bCs/>
                <w:color w:val="000000" w:themeColor="text1"/>
              </w:rPr>
            </w:pPr>
            <w:r w:rsidRPr="00FC52D3">
              <w:rPr>
                <w:rFonts w:ascii="Times New Roman" w:eastAsia="Times New Roman" w:hAnsi="Times New Roman" w:cs="Times New Roman"/>
                <w:b/>
                <w:bCs/>
                <w:color w:val="000000" w:themeColor="text1"/>
              </w:rPr>
              <w:t>2. Diagnostic</w:t>
            </w:r>
          </w:p>
        </w:tc>
        <w:tc>
          <w:tcPr>
            <w:tcW w:w="4820" w:type="dxa"/>
            <w:tcBorders>
              <w:top w:val="single" w:sz="4" w:space="0" w:color="000000"/>
              <w:left w:val="single" w:sz="4" w:space="0" w:color="000000"/>
              <w:bottom w:val="single" w:sz="4" w:space="0" w:color="000000"/>
              <w:right w:val="single" w:sz="4" w:space="0" w:color="000000"/>
            </w:tcBorders>
          </w:tcPr>
          <w:p w14:paraId="43EA4E03" w14:textId="77777777" w:rsidR="00273C74" w:rsidRPr="00FC52D3" w:rsidRDefault="00273C74" w:rsidP="001F3339">
            <w:pPr>
              <w:ind w:left="74"/>
              <w:contextualSpacing/>
              <w:jc w:val="both"/>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La stabilirea diagnosticului este necesară aprecierea gradului de severitate, determinarea formei clinice, gradului de severitate ale bronşitei cronice şi gradul de severitate a acutizării maladiei [1-3,7,13,14]</w:t>
            </w:r>
          </w:p>
        </w:tc>
        <w:tc>
          <w:tcPr>
            <w:tcW w:w="8079" w:type="dxa"/>
            <w:tcBorders>
              <w:top w:val="single" w:sz="4" w:space="0" w:color="000000"/>
              <w:left w:val="single" w:sz="4" w:space="0" w:color="000000"/>
              <w:bottom w:val="single" w:sz="4" w:space="0" w:color="000000"/>
              <w:right w:val="single" w:sz="4" w:space="0" w:color="000000"/>
            </w:tcBorders>
          </w:tcPr>
          <w:p w14:paraId="0EBFA2A2" w14:textId="14D18676" w:rsidR="00273C74" w:rsidRPr="00FC52D3" w:rsidRDefault="00273C74" w:rsidP="001F3339">
            <w:pPr>
              <w:contextualSpacing/>
              <w:rPr>
                <w:rFonts w:ascii="Times New Roman" w:hAnsi="Times New Roman" w:cs="Times New Roman"/>
                <w:color w:val="000000" w:themeColor="text1"/>
              </w:rPr>
            </w:pPr>
            <w:r w:rsidRPr="00FC52D3">
              <w:rPr>
                <w:rFonts w:ascii="Times New Roman" w:eastAsia="Times New Roman" w:hAnsi="Times New Roman" w:cs="Times New Roman"/>
                <w:b/>
                <w:color w:val="000000" w:themeColor="text1"/>
              </w:rPr>
              <w:t>Standard/Obligatoriu:</w:t>
            </w:r>
          </w:p>
          <w:p w14:paraId="68CED6A6" w14:textId="71BE265C" w:rsidR="00273C74" w:rsidRPr="00F022D4" w:rsidRDefault="00273C74" w:rsidP="001F3339">
            <w:pPr>
              <w:pStyle w:val="Listparagraf"/>
              <w:numPr>
                <w:ilvl w:val="0"/>
                <w:numId w:val="61"/>
              </w:numPr>
              <w:ind w:left="390" w:hanging="28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Aprecierea factorilor de risc </w:t>
            </w:r>
            <w:r w:rsidRPr="00F022D4">
              <w:rPr>
                <w:rFonts w:ascii="Times New Roman" w:eastAsia="Times New Roman" w:hAnsi="Times New Roman" w:cs="Times New Roman"/>
                <w:color w:val="000000" w:themeColor="text1"/>
              </w:rPr>
              <w:t>(caseta 3-5).</w:t>
            </w:r>
          </w:p>
          <w:p w14:paraId="4CF5D60C" w14:textId="739420DC" w:rsidR="00273C74" w:rsidRPr="00F022D4" w:rsidRDefault="00273C74" w:rsidP="001F3339">
            <w:pPr>
              <w:pStyle w:val="Listparagraf"/>
              <w:numPr>
                <w:ilvl w:val="0"/>
                <w:numId w:val="61"/>
              </w:numPr>
              <w:ind w:left="390" w:hanging="28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Acuzele, istoricul maladiei, istoricul </w:t>
            </w:r>
            <w:r w:rsidR="00931EFF" w:rsidRPr="00FC52D3">
              <w:rPr>
                <w:rFonts w:ascii="Times New Roman" w:eastAsia="Times New Roman" w:hAnsi="Times New Roman" w:cs="Times New Roman"/>
                <w:color w:val="000000" w:themeColor="text1"/>
              </w:rPr>
              <w:t>vieții</w:t>
            </w:r>
            <w:r w:rsidRPr="00FC52D3">
              <w:rPr>
                <w:rFonts w:ascii="Times New Roman" w:eastAsia="Times New Roman" w:hAnsi="Times New Roman" w:cs="Times New Roman"/>
                <w:color w:val="000000" w:themeColor="text1"/>
              </w:rPr>
              <w:t xml:space="preserve"> (</w:t>
            </w:r>
            <w:r w:rsidRPr="00F022D4">
              <w:rPr>
                <w:rFonts w:ascii="Times New Roman" w:eastAsia="Times New Roman" w:hAnsi="Times New Roman" w:cs="Times New Roman"/>
                <w:color w:val="000000" w:themeColor="text1"/>
              </w:rPr>
              <w:t>caseta 7-9).</w:t>
            </w:r>
          </w:p>
          <w:p w14:paraId="0E215764" w14:textId="77777777" w:rsidR="00273C74" w:rsidRPr="00F022D4" w:rsidRDefault="00273C74" w:rsidP="001F3339">
            <w:pPr>
              <w:pStyle w:val="Listparagraf"/>
              <w:numPr>
                <w:ilvl w:val="0"/>
                <w:numId w:val="61"/>
              </w:numPr>
              <w:ind w:left="390" w:hanging="28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Examenul fizic (</w:t>
            </w:r>
            <w:r w:rsidRPr="00F022D4">
              <w:rPr>
                <w:rFonts w:ascii="Times New Roman" w:eastAsia="Times New Roman" w:hAnsi="Times New Roman" w:cs="Times New Roman"/>
                <w:color w:val="000000" w:themeColor="text1"/>
              </w:rPr>
              <w:t>caseta 10-12).</w:t>
            </w:r>
          </w:p>
          <w:p w14:paraId="30224051" w14:textId="770CCBAA" w:rsidR="00273C74" w:rsidRPr="00F022D4" w:rsidRDefault="00273C74" w:rsidP="001F3339">
            <w:pPr>
              <w:pStyle w:val="Listparagraf"/>
              <w:numPr>
                <w:ilvl w:val="0"/>
                <w:numId w:val="61"/>
              </w:numPr>
              <w:ind w:left="390" w:hanging="28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Examenul paraclinic de laborator: </w:t>
            </w:r>
            <w:r w:rsidR="00996A22" w:rsidRPr="00FC52D3">
              <w:rPr>
                <w:rFonts w:ascii="Times New Roman" w:eastAsia="Times New Roman" w:hAnsi="Times New Roman" w:cs="Times New Roman"/>
                <w:color w:val="000000" w:themeColor="text1"/>
              </w:rPr>
              <w:t>analiza general a sângelui</w:t>
            </w:r>
            <w:r w:rsidRPr="00FC52D3">
              <w:rPr>
                <w:rFonts w:ascii="Times New Roman" w:eastAsia="Times New Roman" w:hAnsi="Times New Roman" w:cs="Times New Roman"/>
                <w:color w:val="000000" w:themeColor="text1"/>
              </w:rPr>
              <w:t xml:space="preserve">, biochimia, statusul imun, citologia, sputei, examen microbiologic </w:t>
            </w:r>
            <w:r w:rsidRPr="00F022D4">
              <w:rPr>
                <w:rFonts w:ascii="Times New Roman" w:eastAsia="Times New Roman" w:hAnsi="Times New Roman" w:cs="Times New Roman"/>
                <w:color w:val="000000" w:themeColor="text1"/>
              </w:rPr>
              <w:t>(caseta 13).</w:t>
            </w:r>
          </w:p>
          <w:p w14:paraId="2D0A249D" w14:textId="77777777" w:rsidR="00273C74" w:rsidRPr="00F022D4" w:rsidRDefault="00273C74" w:rsidP="001F3339">
            <w:pPr>
              <w:pStyle w:val="Listparagraf"/>
              <w:numPr>
                <w:ilvl w:val="0"/>
                <w:numId w:val="61"/>
              </w:numPr>
              <w:ind w:left="390" w:hanging="28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Examenul funcţional: peekflowmetria, spirometria, ECG, EcoCG </w:t>
            </w:r>
            <w:r w:rsidRPr="00F022D4">
              <w:rPr>
                <w:rFonts w:ascii="Times New Roman" w:eastAsia="Times New Roman" w:hAnsi="Times New Roman" w:cs="Times New Roman"/>
                <w:color w:val="000000" w:themeColor="text1"/>
              </w:rPr>
              <w:t>(caseta 14).</w:t>
            </w:r>
          </w:p>
          <w:p w14:paraId="792B75EC" w14:textId="32578C46" w:rsidR="00273C74" w:rsidRPr="00FC52D3" w:rsidRDefault="007913E0" w:rsidP="001F3339">
            <w:pPr>
              <w:pStyle w:val="Listparagraf"/>
              <w:numPr>
                <w:ilvl w:val="0"/>
                <w:numId w:val="61"/>
              </w:numPr>
              <w:ind w:left="390" w:hanging="284"/>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Radiografia </w:t>
            </w:r>
            <w:r w:rsidR="00273C74" w:rsidRPr="00FC52D3">
              <w:rPr>
                <w:rFonts w:ascii="Times New Roman" w:eastAsia="Times New Roman" w:hAnsi="Times New Roman" w:cs="Times New Roman"/>
                <w:color w:val="000000" w:themeColor="text1"/>
              </w:rPr>
              <w:t xml:space="preserve">cutiei toracice, Tomografia computerizată (CT) </w:t>
            </w:r>
            <w:r w:rsidR="00273C74" w:rsidRPr="00FC52D3">
              <w:rPr>
                <w:rFonts w:ascii="Times New Roman" w:eastAsia="Times New Roman" w:hAnsi="Times New Roman" w:cs="Times New Roman"/>
                <w:i/>
                <w:color w:val="000000" w:themeColor="text1"/>
              </w:rPr>
              <w:t>(caseta 15).</w:t>
            </w:r>
          </w:p>
          <w:p w14:paraId="1CFF4A2C" w14:textId="6AFF81FC" w:rsidR="00273C74" w:rsidRPr="00F022D4" w:rsidRDefault="00273C74" w:rsidP="001F3339">
            <w:pPr>
              <w:pStyle w:val="Listparagraf"/>
              <w:numPr>
                <w:ilvl w:val="0"/>
                <w:numId w:val="61"/>
              </w:numPr>
              <w:ind w:left="390" w:hanging="28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lastRenderedPageBreak/>
              <w:t xml:space="preserve">Diagnosticul diferenţial </w:t>
            </w:r>
            <w:r w:rsidRPr="00F022D4">
              <w:rPr>
                <w:rFonts w:ascii="Times New Roman" w:eastAsia="Times New Roman" w:hAnsi="Times New Roman" w:cs="Times New Roman"/>
                <w:color w:val="000000" w:themeColor="text1"/>
              </w:rPr>
              <w:t>(tabelul 1, caseta 17).</w:t>
            </w:r>
          </w:p>
          <w:p w14:paraId="4389F448" w14:textId="3D1D94ED" w:rsidR="00273C74" w:rsidRPr="00FC52D3" w:rsidRDefault="00273C74" w:rsidP="001F3339">
            <w:pPr>
              <w:pStyle w:val="Listparagraf"/>
              <w:numPr>
                <w:ilvl w:val="0"/>
                <w:numId w:val="61"/>
              </w:numPr>
              <w:ind w:left="390" w:hanging="284"/>
              <w:rPr>
                <w:rFonts w:ascii="Times New Roman" w:eastAsia="Times New Roman" w:hAnsi="Times New Roman" w:cs="Times New Roman"/>
                <w:i/>
                <w:color w:val="000000" w:themeColor="text1"/>
              </w:rPr>
            </w:pPr>
            <w:r w:rsidRPr="00FC52D3">
              <w:rPr>
                <w:rFonts w:ascii="Times New Roman" w:eastAsia="Times New Roman" w:hAnsi="Times New Roman" w:cs="Times New Roman"/>
                <w:color w:val="000000" w:themeColor="text1"/>
              </w:rPr>
              <w:t>Consult</w:t>
            </w:r>
            <w:r w:rsidR="00F022D4">
              <w:rPr>
                <w:rFonts w:ascii="Times New Roman" w:eastAsia="Times New Roman" w:hAnsi="Times New Roman" w:cs="Times New Roman"/>
                <w:color w:val="000000" w:themeColor="text1"/>
              </w:rPr>
              <w:t>ul</w:t>
            </w:r>
            <w:r w:rsidRPr="00FC52D3">
              <w:rPr>
                <w:rFonts w:ascii="Times New Roman" w:eastAsia="Times New Roman" w:hAnsi="Times New Roman" w:cs="Times New Roman"/>
                <w:color w:val="000000" w:themeColor="text1"/>
              </w:rPr>
              <w:t xml:space="preserve"> specialiştilor: </w:t>
            </w:r>
            <w:r w:rsidR="00F022D4">
              <w:rPr>
                <w:rFonts w:ascii="Times New Roman" w:eastAsia="Times New Roman" w:hAnsi="Times New Roman" w:cs="Times New Roman"/>
                <w:color w:val="000000" w:themeColor="text1"/>
              </w:rPr>
              <w:t>pneumolog/</w:t>
            </w:r>
            <w:r w:rsidRPr="00FC52D3">
              <w:rPr>
                <w:rFonts w:ascii="Times New Roman" w:eastAsia="Times New Roman" w:hAnsi="Times New Roman" w:cs="Times New Roman"/>
                <w:color w:val="000000" w:themeColor="text1"/>
              </w:rPr>
              <w:t>ftiziatru, ORL, alergolog, cardiolog, gastrolog, imunolog.</w:t>
            </w:r>
          </w:p>
          <w:p w14:paraId="4BB900FC" w14:textId="52A175C8" w:rsidR="00273C74" w:rsidRPr="00FC52D3" w:rsidRDefault="00273C74" w:rsidP="001F3339">
            <w:pPr>
              <w:contextualSpacing/>
              <w:rPr>
                <w:rFonts w:ascii="Times New Roman" w:eastAsia="Times New Roman" w:hAnsi="Times New Roman" w:cs="Times New Roman"/>
                <w:i/>
                <w:color w:val="000000" w:themeColor="text1"/>
              </w:rPr>
            </w:pPr>
            <w:r w:rsidRPr="00FC52D3">
              <w:rPr>
                <w:rFonts w:ascii="Times New Roman" w:eastAsia="Times New Roman" w:hAnsi="Times New Roman" w:cs="Times New Roman"/>
                <w:b/>
                <w:color w:val="000000" w:themeColor="text1"/>
              </w:rPr>
              <w:t>Recomanda</w:t>
            </w:r>
            <w:r w:rsidR="006B6E10">
              <w:rPr>
                <w:rFonts w:ascii="Times New Roman" w:eastAsia="Times New Roman" w:hAnsi="Times New Roman" w:cs="Times New Roman"/>
                <w:b/>
                <w:color w:val="000000" w:themeColor="text1"/>
              </w:rPr>
              <w:t>bil</w:t>
            </w:r>
            <w:r w:rsidRPr="00FC52D3">
              <w:rPr>
                <w:rFonts w:ascii="Times New Roman" w:eastAsia="Times New Roman" w:hAnsi="Times New Roman" w:cs="Times New Roman"/>
                <w:b/>
                <w:color w:val="000000" w:themeColor="text1"/>
              </w:rPr>
              <w:t xml:space="preserve"> la necesitate: </w:t>
            </w:r>
          </w:p>
          <w:p w14:paraId="64A24B15" w14:textId="77777777" w:rsidR="00F022D4" w:rsidRPr="00F022D4" w:rsidRDefault="00273C74" w:rsidP="001F3339">
            <w:pPr>
              <w:pStyle w:val="Listparagraf"/>
              <w:numPr>
                <w:ilvl w:val="0"/>
                <w:numId w:val="61"/>
              </w:numPr>
              <w:ind w:left="390" w:hanging="28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Examinarea endoscopică (Bronhoscopia),</w:t>
            </w:r>
          </w:p>
          <w:p w14:paraId="4A6F64F2" w14:textId="566B121A" w:rsidR="00273C74" w:rsidRPr="00FC52D3" w:rsidRDefault="00273C74" w:rsidP="001F3339">
            <w:pPr>
              <w:pStyle w:val="Listparagraf"/>
              <w:numPr>
                <w:ilvl w:val="0"/>
                <w:numId w:val="61"/>
              </w:numPr>
              <w:ind w:left="390" w:hanging="28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CT pulmonar (</w:t>
            </w:r>
            <w:r w:rsidRPr="00F022D4">
              <w:rPr>
                <w:rFonts w:ascii="Times New Roman" w:eastAsia="Times New Roman" w:hAnsi="Times New Roman" w:cs="Times New Roman"/>
                <w:color w:val="000000" w:themeColor="text1"/>
              </w:rPr>
              <w:t>Caseta 15-16</w:t>
            </w:r>
            <w:r w:rsidRPr="00FC52D3">
              <w:rPr>
                <w:rFonts w:ascii="Times New Roman" w:eastAsia="Times New Roman" w:hAnsi="Times New Roman" w:cs="Times New Roman"/>
                <w:color w:val="000000" w:themeColor="text1"/>
              </w:rPr>
              <w:t>)</w:t>
            </w:r>
          </w:p>
        </w:tc>
      </w:tr>
      <w:tr w:rsidR="00273C74" w:rsidRPr="00FC52D3" w14:paraId="1D627C26" w14:textId="77777777" w:rsidTr="00E87F08">
        <w:tblPrEx>
          <w:tblCellMar>
            <w:right w:w="143" w:type="dxa"/>
          </w:tblCellMar>
        </w:tblPrEx>
        <w:trPr>
          <w:gridBefore w:val="1"/>
          <w:wBefore w:w="10" w:type="dxa"/>
          <w:trHeight w:val="283"/>
        </w:trPr>
        <w:tc>
          <w:tcPr>
            <w:tcW w:w="15451" w:type="dxa"/>
            <w:gridSpan w:val="3"/>
            <w:tcBorders>
              <w:top w:val="single" w:sz="4" w:space="0" w:color="000000"/>
              <w:left w:val="single" w:sz="4" w:space="0" w:color="000000"/>
              <w:bottom w:val="single" w:sz="4" w:space="0" w:color="000000"/>
              <w:right w:val="single" w:sz="4" w:space="0" w:color="000000"/>
            </w:tcBorders>
          </w:tcPr>
          <w:p w14:paraId="1108E5BF" w14:textId="77777777" w:rsidR="00273C74" w:rsidRPr="00FC52D3" w:rsidRDefault="00273C74" w:rsidP="001F3339">
            <w:pPr>
              <w:ind w:left="77"/>
              <w:contextualSpacing/>
              <w:rPr>
                <w:rFonts w:ascii="Times New Roman" w:hAnsi="Times New Roman" w:cs="Times New Roman"/>
                <w:color w:val="000000" w:themeColor="text1"/>
              </w:rPr>
            </w:pPr>
            <w:r w:rsidRPr="00FC52D3">
              <w:rPr>
                <w:rFonts w:ascii="Times New Roman" w:eastAsia="Times New Roman" w:hAnsi="Times New Roman" w:cs="Times New Roman"/>
                <w:b/>
                <w:color w:val="000000" w:themeColor="text1"/>
              </w:rPr>
              <w:lastRenderedPageBreak/>
              <w:t>3. Tratament</w:t>
            </w:r>
          </w:p>
        </w:tc>
      </w:tr>
      <w:tr w:rsidR="00273C74" w:rsidRPr="00FC52D3" w14:paraId="38393A31" w14:textId="77777777" w:rsidTr="001C5996">
        <w:tblPrEx>
          <w:tblCellMar>
            <w:right w:w="143" w:type="dxa"/>
          </w:tblCellMar>
        </w:tblPrEx>
        <w:trPr>
          <w:gridBefore w:val="1"/>
          <w:wBefore w:w="10" w:type="dxa"/>
          <w:trHeight w:val="479"/>
        </w:trPr>
        <w:tc>
          <w:tcPr>
            <w:tcW w:w="2552" w:type="dxa"/>
            <w:tcBorders>
              <w:top w:val="single" w:sz="4" w:space="0" w:color="000000"/>
              <w:left w:val="single" w:sz="4" w:space="0" w:color="000000"/>
              <w:bottom w:val="single" w:sz="4" w:space="0" w:color="000000"/>
              <w:right w:val="single" w:sz="4" w:space="0" w:color="000000"/>
            </w:tcBorders>
          </w:tcPr>
          <w:p w14:paraId="66417447" w14:textId="65D5D09E" w:rsidR="00273C74" w:rsidRPr="00FC52D3" w:rsidRDefault="00273C74" w:rsidP="001F3339">
            <w:pPr>
              <w:ind w:left="77"/>
              <w:contextualSpacing/>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3.1. Tratamentul medicamentos</w:t>
            </w:r>
          </w:p>
        </w:tc>
        <w:tc>
          <w:tcPr>
            <w:tcW w:w="4820" w:type="dxa"/>
            <w:tcBorders>
              <w:top w:val="single" w:sz="4" w:space="0" w:color="000000"/>
              <w:left w:val="single" w:sz="4" w:space="0" w:color="000000"/>
              <w:bottom w:val="single" w:sz="4" w:space="0" w:color="000000"/>
              <w:right w:val="single" w:sz="4" w:space="0" w:color="000000"/>
            </w:tcBorders>
          </w:tcPr>
          <w:p w14:paraId="7816A3A7" w14:textId="77777777" w:rsidR="00273C74" w:rsidRPr="00FC52D3" w:rsidRDefault="00273C74" w:rsidP="001F3339">
            <w:pPr>
              <w:contextualSpacing/>
              <w:rPr>
                <w:rFonts w:ascii="Times New Roman" w:hAnsi="Times New Roman" w:cs="Times New Roman"/>
                <w:color w:val="000000" w:themeColor="text1"/>
              </w:rPr>
            </w:pPr>
          </w:p>
        </w:tc>
        <w:tc>
          <w:tcPr>
            <w:tcW w:w="8079" w:type="dxa"/>
            <w:tcBorders>
              <w:top w:val="single" w:sz="4" w:space="0" w:color="000000"/>
              <w:left w:val="single" w:sz="4" w:space="0" w:color="000000"/>
              <w:bottom w:val="single" w:sz="4" w:space="0" w:color="000000"/>
              <w:right w:val="single" w:sz="4" w:space="0" w:color="000000"/>
            </w:tcBorders>
          </w:tcPr>
          <w:p w14:paraId="7918E84F" w14:textId="27415F3F" w:rsidR="00273C74" w:rsidRPr="00FC52D3" w:rsidRDefault="00273C74" w:rsidP="001F3339">
            <w:pPr>
              <w:ind w:left="72"/>
              <w:contextualSpacing/>
              <w:rPr>
                <w:rFonts w:ascii="Times New Roman" w:eastAsia="Times New Roman" w:hAnsi="Times New Roman" w:cs="Times New Roman"/>
                <w:b/>
                <w:i/>
                <w:color w:val="000000" w:themeColor="text1"/>
              </w:rPr>
            </w:pPr>
            <w:r w:rsidRPr="00FC52D3">
              <w:rPr>
                <w:rFonts w:ascii="Times New Roman" w:eastAsia="Times New Roman" w:hAnsi="Times New Roman" w:cs="Times New Roman"/>
                <w:b/>
                <w:color w:val="000000" w:themeColor="text1"/>
              </w:rPr>
              <w:t>Standard/Obligatoriu</w:t>
            </w:r>
            <w:r w:rsidRPr="00FC52D3">
              <w:rPr>
                <w:rFonts w:ascii="Times New Roman" w:eastAsia="Times New Roman" w:hAnsi="Times New Roman" w:cs="Times New Roman"/>
                <w:b/>
                <w:i/>
                <w:color w:val="000000" w:themeColor="text1"/>
              </w:rPr>
              <w:t>:</w:t>
            </w:r>
          </w:p>
          <w:p w14:paraId="17913209" w14:textId="6B59E24E" w:rsidR="00273C74" w:rsidRPr="00FC52D3" w:rsidRDefault="00273C74" w:rsidP="001F3339">
            <w:pPr>
              <w:ind w:left="72"/>
              <w:contextualSpacing/>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Tratament empiric antibacterian, mucolitic, expectorant, bronhodilatator, simptomatic.</w:t>
            </w:r>
            <w:r w:rsidRPr="00FC52D3">
              <w:rPr>
                <w:rFonts w:ascii="Times New Roman" w:eastAsia="Times New Roman" w:hAnsi="Times New Roman" w:cs="Times New Roman"/>
                <w:i/>
                <w:color w:val="000000" w:themeColor="text1"/>
              </w:rPr>
              <w:t xml:space="preserve"> (casetele 21-27, anexa 1)</w:t>
            </w:r>
          </w:p>
        </w:tc>
      </w:tr>
      <w:tr w:rsidR="00273C74" w:rsidRPr="00FC52D3" w14:paraId="50B40A75" w14:textId="77777777" w:rsidTr="001C5996">
        <w:tblPrEx>
          <w:tblCellMar>
            <w:right w:w="143" w:type="dxa"/>
          </w:tblCellMar>
        </w:tblPrEx>
        <w:trPr>
          <w:gridBefore w:val="1"/>
          <w:wBefore w:w="10" w:type="dxa"/>
          <w:trHeight w:val="479"/>
        </w:trPr>
        <w:tc>
          <w:tcPr>
            <w:tcW w:w="2552" w:type="dxa"/>
            <w:tcBorders>
              <w:top w:val="single" w:sz="4" w:space="0" w:color="000000"/>
              <w:left w:val="single" w:sz="4" w:space="0" w:color="000000"/>
              <w:bottom w:val="single" w:sz="4" w:space="0" w:color="000000"/>
              <w:right w:val="single" w:sz="4" w:space="0" w:color="000000"/>
            </w:tcBorders>
          </w:tcPr>
          <w:p w14:paraId="067A491D" w14:textId="4BC40D52" w:rsidR="00273C74" w:rsidRPr="00FC52D3" w:rsidRDefault="00273C74" w:rsidP="001F3339">
            <w:pPr>
              <w:ind w:left="77"/>
              <w:contextualSpacing/>
              <w:rPr>
                <w:rFonts w:ascii="Times New Roman" w:eastAsia="Times New Roman" w:hAnsi="Times New Roman" w:cs="Times New Roman"/>
                <w:color w:val="000000" w:themeColor="text1"/>
              </w:rPr>
            </w:pPr>
            <w:r w:rsidRPr="00FC52D3">
              <w:rPr>
                <w:rFonts w:ascii="Times New Roman" w:hAnsi="Times New Roman" w:cs="Times New Roman"/>
                <w:color w:val="000000" w:themeColor="text1"/>
              </w:rPr>
              <w:t>3.2.Tratamentul non-farmacologic</w:t>
            </w:r>
          </w:p>
        </w:tc>
        <w:tc>
          <w:tcPr>
            <w:tcW w:w="4820" w:type="dxa"/>
            <w:tcBorders>
              <w:top w:val="single" w:sz="4" w:space="0" w:color="000000"/>
              <w:left w:val="single" w:sz="4" w:space="0" w:color="000000"/>
              <w:bottom w:val="single" w:sz="4" w:space="0" w:color="000000"/>
              <w:right w:val="single" w:sz="4" w:space="0" w:color="000000"/>
            </w:tcBorders>
          </w:tcPr>
          <w:p w14:paraId="1C5392D0" w14:textId="77777777" w:rsidR="00273C74" w:rsidRPr="00FC52D3" w:rsidRDefault="00273C74" w:rsidP="001F3339">
            <w:pPr>
              <w:contextualSpacing/>
              <w:rPr>
                <w:rFonts w:ascii="Times New Roman" w:hAnsi="Times New Roman" w:cs="Times New Roman"/>
                <w:color w:val="000000" w:themeColor="text1"/>
              </w:rPr>
            </w:pPr>
            <w:r w:rsidRPr="00FC52D3">
              <w:rPr>
                <w:rFonts w:ascii="Times New Roman" w:hAnsi="Times New Roman" w:cs="Times New Roman"/>
                <w:color w:val="000000" w:themeColor="text1"/>
              </w:rPr>
              <w:t>La supravegherea bolnavului cu BC o importanţă majoră o are reducerea sau excluderea factorilor de risc (Nivel de evidență A), reabilitarea pulmonară, corecţia statutului nutriţional (Nivel de evidență B).</w:t>
            </w:r>
          </w:p>
        </w:tc>
        <w:tc>
          <w:tcPr>
            <w:tcW w:w="8079" w:type="dxa"/>
            <w:tcBorders>
              <w:top w:val="single" w:sz="4" w:space="0" w:color="000000"/>
              <w:left w:val="single" w:sz="4" w:space="0" w:color="000000"/>
              <w:bottom w:val="single" w:sz="4" w:space="0" w:color="000000"/>
              <w:right w:val="single" w:sz="4" w:space="0" w:color="000000"/>
            </w:tcBorders>
          </w:tcPr>
          <w:p w14:paraId="4D33EEA8" w14:textId="0CE95038" w:rsidR="00273C74" w:rsidRPr="00FC52D3" w:rsidRDefault="00273C74" w:rsidP="001F3339">
            <w:pPr>
              <w:ind w:left="72"/>
              <w:contextualSpacing/>
              <w:rPr>
                <w:rFonts w:ascii="Times New Roman" w:hAnsi="Times New Roman" w:cs="Times New Roman"/>
                <w:b/>
                <w:bCs/>
                <w:color w:val="000000" w:themeColor="text1"/>
              </w:rPr>
            </w:pPr>
            <w:r w:rsidRPr="00FC52D3">
              <w:rPr>
                <w:rFonts w:ascii="Times New Roman" w:hAnsi="Times New Roman" w:cs="Times New Roman"/>
                <w:b/>
                <w:bCs/>
                <w:color w:val="000000" w:themeColor="text1"/>
              </w:rPr>
              <w:t xml:space="preserve">Standard/Obligatorii: </w:t>
            </w:r>
          </w:p>
          <w:p w14:paraId="5C578C9B" w14:textId="2CF26821" w:rsidR="00273C74" w:rsidRPr="00F022D4" w:rsidRDefault="00273C74" w:rsidP="001F3339">
            <w:pPr>
              <w:pStyle w:val="Listparagraf"/>
              <w:numPr>
                <w:ilvl w:val="0"/>
                <w:numId w:val="61"/>
              </w:numPr>
              <w:ind w:left="390" w:hanging="284"/>
              <w:rPr>
                <w:rFonts w:ascii="Times New Roman" w:eastAsia="Times New Roman" w:hAnsi="Times New Roman" w:cs="Times New Roman"/>
                <w:color w:val="000000" w:themeColor="text1"/>
              </w:rPr>
            </w:pPr>
            <w:r w:rsidRPr="00F022D4">
              <w:rPr>
                <w:rFonts w:ascii="Times New Roman" w:eastAsia="Times New Roman" w:hAnsi="Times New Roman" w:cs="Times New Roman"/>
                <w:color w:val="000000" w:themeColor="text1"/>
              </w:rPr>
              <w:t xml:space="preserve">Excluderea sau reducerea intensităţii factorilor de risc (caseta 3-5). </w:t>
            </w:r>
          </w:p>
          <w:p w14:paraId="25B9ED87" w14:textId="77777777" w:rsidR="00273C74" w:rsidRPr="00F022D4" w:rsidRDefault="00273C74" w:rsidP="001F3339">
            <w:pPr>
              <w:pStyle w:val="Listparagraf"/>
              <w:numPr>
                <w:ilvl w:val="0"/>
                <w:numId w:val="61"/>
              </w:numPr>
              <w:ind w:left="390" w:hanging="284"/>
              <w:rPr>
                <w:rFonts w:ascii="Times New Roman" w:eastAsia="Times New Roman" w:hAnsi="Times New Roman" w:cs="Times New Roman"/>
                <w:color w:val="000000" w:themeColor="text1"/>
              </w:rPr>
            </w:pPr>
            <w:r w:rsidRPr="00F022D4">
              <w:rPr>
                <w:rFonts w:ascii="Times New Roman" w:eastAsia="Times New Roman" w:hAnsi="Times New Roman" w:cs="Times New Roman"/>
                <w:color w:val="000000" w:themeColor="text1"/>
              </w:rPr>
              <w:t>Programe educaţionale (caseta 6).</w:t>
            </w:r>
          </w:p>
          <w:p w14:paraId="11D7AE8A" w14:textId="6A917900" w:rsidR="00273C74" w:rsidRPr="00F022D4" w:rsidRDefault="00273C74" w:rsidP="001F3339">
            <w:pPr>
              <w:pStyle w:val="Listparagraf"/>
              <w:numPr>
                <w:ilvl w:val="0"/>
                <w:numId w:val="61"/>
              </w:numPr>
              <w:ind w:left="390" w:hanging="284"/>
              <w:rPr>
                <w:rFonts w:ascii="Times New Roman" w:eastAsia="Times New Roman" w:hAnsi="Times New Roman" w:cs="Times New Roman"/>
                <w:color w:val="000000" w:themeColor="text1"/>
              </w:rPr>
            </w:pPr>
            <w:r w:rsidRPr="00F022D4">
              <w:rPr>
                <w:rFonts w:ascii="Times New Roman" w:eastAsia="Times New Roman" w:hAnsi="Times New Roman" w:cs="Times New Roman"/>
                <w:color w:val="000000" w:themeColor="text1"/>
              </w:rPr>
              <w:t xml:space="preserve">Asigurarea suportului nutriţional (caseta 6), </w:t>
            </w:r>
          </w:p>
          <w:p w14:paraId="1A4FA540" w14:textId="0AFB1AB2" w:rsidR="00273C74" w:rsidRPr="00F022D4" w:rsidRDefault="001F3339" w:rsidP="001F3339">
            <w:pPr>
              <w:pStyle w:val="Listparagraf"/>
              <w:numPr>
                <w:ilvl w:val="0"/>
                <w:numId w:val="61"/>
              </w:numPr>
              <w:ind w:left="390" w:hanging="284"/>
              <w:rPr>
                <w:rFonts w:ascii="Times New Roman" w:eastAsia="Times New Roman" w:hAnsi="Times New Roman" w:cs="Times New Roman"/>
                <w:color w:val="000000" w:themeColor="text1"/>
              </w:rPr>
            </w:pPr>
            <w:r w:rsidRPr="00F022D4">
              <w:rPr>
                <w:rFonts w:ascii="Times New Roman" w:eastAsia="Times New Roman" w:hAnsi="Times New Roman" w:cs="Times New Roman"/>
                <w:color w:val="000000" w:themeColor="text1"/>
              </w:rPr>
              <w:t>Kinetoterapie</w:t>
            </w:r>
            <w:r w:rsidR="00273C74" w:rsidRPr="00F022D4">
              <w:rPr>
                <w:rFonts w:ascii="Times New Roman" w:eastAsia="Times New Roman" w:hAnsi="Times New Roman" w:cs="Times New Roman"/>
                <w:color w:val="000000" w:themeColor="text1"/>
              </w:rPr>
              <w:t xml:space="preserve"> (caseta 24). </w:t>
            </w:r>
          </w:p>
          <w:p w14:paraId="684A2AD5" w14:textId="40FE8350" w:rsidR="00F022D4" w:rsidRDefault="00273C74" w:rsidP="001F3339">
            <w:pPr>
              <w:ind w:left="72"/>
              <w:contextualSpacing/>
              <w:rPr>
                <w:rFonts w:ascii="Times New Roman" w:hAnsi="Times New Roman" w:cs="Times New Roman"/>
                <w:b/>
                <w:bCs/>
                <w:color w:val="000000" w:themeColor="text1"/>
              </w:rPr>
            </w:pPr>
            <w:r w:rsidRPr="00F022D4">
              <w:rPr>
                <w:rFonts w:ascii="Times New Roman" w:hAnsi="Times New Roman" w:cs="Times New Roman"/>
                <w:b/>
                <w:bCs/>
                <w:color w:val="000000" w:themeColor="text1"/>
              </w:rPr>
              <w:t>Recomanda</w:t>
            </w:r>
            <w:r w:rsidR="006B6E10">
              <w:rPr>
                <w:rFonts w:ascii="Times New Roman" w:hAnsi="Times New Roman" w:cs="Times New Roman"/>
                <w:b/>
                <w:bCs/>
                <w:color w:val="000000" w:themeColor="text1"/>
              </w:rPr>
              <w:t>bil</w:t>
            </w:r>
            <w:r w:rsidRPr="00F022D4">
              <w:rPr>
                <w:rFonts w:ascii="Times New Roman" w:hAnsi="Times New Roman" w:cs="Times New Roman"/>
                <w:b/>
                <w:bCs/>
                <w:color w:val="000000" w:themeColor="text1"/>
              </w:rPr>
              <w:t>:</w:t>
            </w:r>
          </w:p>
          <w:p w14:paraId="7C8335CE" w14:textId="130275A4" w:rsidR="00273C74" w:rsidRPr="00F022D4" w:rsidRDefault="00273C74" w:rsidP="001F3339">
            <w:pPr>
              <w:ind w:left="72"/>
              <w:contextualSpacing/>
              <w:rPr>
                <w:rFonts w:ascii="Times New Roman" w:hAnsi="Times New Roman" w:cs="Times New Roman"/>
                <w:color w:val="000000" w:themeColor="text1"/>
              </w:rPr>
            </w:pPr>
            <w:r w:rsidRPr="00F022D4">
              <w:rPr>
                <w:rFonts w:ascii="Times New Roman" w:eastAsia="Times New Roman" w:hAnsi="Times New Roman" w:cs="Times New Roman"/>
                <w:bCs/>
                <w:color w:val="000000" w:themeColor="text1"/>
              </w:rPr>
              <w:t>Algoritmul tratamentului de reabilitare la copiii cu BC în remisie cu evoluţie stabile</w:t>
            </w:r>
            <w:r w:rsidRPr="00F022D4">
              <w:rPr>
                <w:rFonts w:ascii="Times New Roman" w:hAnsi="Times New Roman" w:cs="Times New Roman"/>
                <w:color w:val="000000" w:themeColor="text1"/>
              </w:rPr>
              <w:t xml:space="preserve"> (caseta 25)</w:t>
            </w:r>
          </w:p>
        </w:tc>
      </w:tr>
      <w:tr w:rsidR="00273C74" w:rsidRPr="00FC52D3" w14:paraId="40068894" w14:textId="77777777" w:rsidTr="001C5996">
        <w:tblPrEx>
          <w:tblCellMar>
            <w:right w:w="143" w:type="dxa"/>
          </w:tblCellMar>
        </w:tblPrEx>
        <w:trPr>
          <w:gridBefore w:val="1"/>
          <w:wBefore w:w="10" w:type="dxa"/>
          <w:trHeight w:val="758"/>
        </w:trPr>
        <w:tc>
          <w:tcPr>
            <w:tcW w:w="2552" w:type="dxa"/>
            <w:tcBorders>
              <w:top w:val="single" w:sz="4" w:space="0" w:color="000000"/>
              <w:left w:val="single" w:sz="4" w:space="0" w:color="000000"/>
              <w:bottom w:val="single" w:sz="4" w:space="0" w:color="000000"/>
              <w:right w:val="single" w:sz="4" w:space="0" w:color="000000"/>
            </w:tcBorders>
          </w:tcPr>
          <w:p w14:paraId="260216A1" w14:textId="77777777" w:rsidR="00273C74" w:rsidRPr="00FC52D3" w:rsidRDefault="00273C74" w:rsidP="001F3339">
            <w:pPr>
              <w:ind w:left="77"/>
              <w:contextualSpacing/>
              <w:rPr>
                <w:rFonts w:ascii="Times New Roman" w:hAnsi="Times New Roman" w:cs="Times New Roman"/>
                <w:color w:val="000000" w:themeColor="text1"/>
              </w:rPr>
            </w:pPr>
            <w:r w:rsidRPr="00FC52D3">
              <w:rPr>
                <w:rFonts w:ascii="Times New Roman" w:eastAsia="Times New Roman" w:hAnsi="Times New Roman" w:cs="Times New Roman"/>
                <w:b/>
                <w:color w:val="000000" w:themeColor="text1"/>
              </w:rPr>
              <w:t>4. Externarea</w:t>
            </w:r>
          </w:p>
        </w:tc>
        <w:tc>
          <w:tcPr>
            <w:tcW w:w="4820" w:type="dxa"/>
            <w:tcBorders>
              <w:top w:val="single" w:sz="4" w:space="0" w:color="000000"/>
              <w:left w:val="single" w:sz="4" w:space="0" w:color="000000"/>
              <w:bottom w:val="single" w:sz="4" w:space="0" w:color="000000"/>
              <w:right w:val="single" w:sz="4" w:space="0" w:color="000000"/>
            </w:tcBorders>
          </w:tcPr>
          <w:p w14:paraId="392AD616" w14:textId="77777777" w:rsidR="00273C74" w:rsidRPr="00FC52D3" w:rsidRDefault="00273C74" w:rsidP="001F3339">
            <w:pPr>
              <w:ind w:left="75"/>
              <w:contextualSpacing/>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La externare: informarea pacientului despre rezultatele investigaţiilor efectuate, importanţa şi tratamentului ulterior.</w:t>
            </w:r>
          </w:p>
        </w:tc>
        <w:tc>
          <w:tcPr>
            <w:tcW w:w="8079" w:type="dxa"/>
            <w:tcBorders>
              <w:top w:val="single" w:sz="4" w:space="0" w:color="000000"/>
              <w:left w:val="single" w:sz="4" w:space="0" w:color="000000"/>
              <w:bottom w:val="single" w:sz="4" w:space="0" w:color="000000"/>
              <w:right w:val="single" w:sz="4" w:space="0" w:color="000000"/>
            </w:tcBorders>
          </w:tcPr>
          <w:p w14:paraId="3B63DB4A" w14:textId="63E19E44" w:rsidR="00273C74" w:rsidRPr="00F022D4" w:rsidRDefault="00273C74" w:rsidP="001F3339">
            <w:pPr>
              <w:rPr>
                <w:rFonts w:ascii="Times New Roman" w:eastAsia="Times New Roman" w:hAnsi="Times New Roman" w:cs="Times New Roman"/>
                <w:color w:val="000000" w:themeColor="text1"/>
              </w:rPr>
            </w:pPr>
            <w:r w:rsidRPr="00F022D4">
              <w:rPr>
                <w:rFonts w:ascii="Times New Roman" w:eastAsia="Times New Roman" w:hAnsi="Times New Roman" w:cs="Times New Roman"/>
                <w:color w:val="000000" w:themeColor="text1"/>
              </w:rPr>
              <w:t>Criterii de externare.</w:t>
            </w:r>
          </w:p>
          <w:p w14:paraId="69C51B81" w14:textId="77777777" w:rsidR="00F022D4" w:rsidRPr="00F022D4" w:rsidRDefault="00273C74" w:rsidP="001F3339">
            <w:pPr>
              <w:ind w:left="106"/>
              <w:rPr>
                <w:rFonts w:ascii="Times New Roman" w:hAnsi="Times New Roman" w:cs="Times New Roman"/>
                <w:color w:val="000000" w:themeColor="text1"/>
              </w:rPr>
            </w:pPr>
            <w:r w:rsidRPr="00F022D4">
              <w:rPr>
                <w:rFonts w:ascii="Times New Roman" w:eastAsia="Times New Roman" w:hAnsi="Times New Roman" w:cs="Times New Roman"/>
                <w:b/>
                <w:bCs/>
                <w:color w:val="000000" w:themeColor="text1"/>
              </w:rPr>
              <w:t xml:space="preserve">Extrasul </w:t>
            </w:r>
            <w:r w:rsidRPr="00F022D4">
              <w:rPr>
                <w:rFonts w:ascii="Times New Roman" w:eastAsia="Times New Roman" w:hAnsi="Times New Roman" w:cs="Times New Roman"/>
                <w:color w:val="000000" w:themeColor="text1"/>
              </w:rPr>
              <w:t>obligatoriu va conţine:</w:t>
            </w:r>
          </w:p>
          <w:p w14:paraId="2D13AECE" w14:textId="77777777" w:rsidR="00F022D4" w:rsidRPr="00F022D4" w:rsidRDefault="00273C74" w:rsidP="001F3339">
            <w:pPr>
              <w:pStyle w:val="Listparagraf"/>
              <w:numPr>
                <w:ilvl w:val="0"/>
                <w:numId w:val="61"/>
              </w:numPr>
              <w:ind w:left="390" w:hanging="28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Diagnosticul precizat desfăşurat;</w:t>
            </w:r>
          </w:p>
          <w:p w14:paraId="6A2CA280" w14:textId="77777777" w:rsidR="00F022D4" w:rsidRPr="00F022D4" w:rsidRDefault="00273C74" w:rsidP="001F3339">
            <w:pPr>
              <w:pStyle w:val="Listparagraf"/>
              <w:numPr>
                <w:ilvl w:val="0"/>
                <w:numId w:val="61"/>
              </w:numPr>
              <w:ind w:left="390" w:hanging="28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Rezultatele investigaţiilor efectuate;</w:t>
            </w:r>
          </w:p>
          <w:p w14:paraId="00E082CC" w14:textId="3073EBDF" w:rsidR="00273C74" w:rsidRPr="00FC52D3" w:rsidRDefault="00273C74" w:rsidP="001F3339">
            <w:pPr>
              <w:pStyle w:val="Listparagraf"/>
              <w:numPr>
                <w:ilvl w:val="0"/>
                <w:numId w:val="61"/>
              </w:numPr>
              <w:ind w:left="390" w:hanging="28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Recomandări terapeutice, explorative, educaţionale şi de supraveghere pentru medicul de familie.</w:t>
            </w:r>
          </w:p>
        </w:tc>
      </w:tr>
    </w:tbl>
    <w:p w14:paraId="55B25FA5" w14:textId="77777777" w:rsidR="00B24548" w:rsidRPr="00FC52D3" w:rsidRDefault="00B24548" w:rsidP="001F3339">
      <w:pPr>
        <w:spacing w:after="0" w:line="240" w:lineRule="auto"/>
        <w:contextualSpacing/>
        <w:rPr>
          <w:rFonts w:ascii="Times New Roman" w:hAnsi="Times New Roman" w:cs="Times New Roman"/>
          <w:color w:val="000000" w:themeColor="text1"/>
        </w:rPr>
        <w:sectPr w:rsidR="00B24548" w:rsidRPr="00FC52D3" w:rsidSect="00476978">
          <w:footerReference w:type="even" r:id="rId12"/>
          <w:footerReference w:type="default" r:id="rId13"/>
          <w:footerReference w:type="first" r:id="rId14"/>
          <w:pgSz w:w="16838" w:h="11904" w:orient="landscape"/>
          <w:pgMar w:top="1134" w:right="851" w:bottom="1134" w:left="1418" w:header="720" w:footer="417" w:gutter="0"/>
          <w:cols w:space="720"/>
          <w:titlePg/>
        </w:sectPr>
      </w:pPr>
    </w:p>
    <w:p w14:paraId="370C25FE" w14:textId="77777777" w:rsidR="00ED089D" w:rsidRPr="00FC52D3" w:rsidRDefault="00ED089D" w:rsidP="001F3339">
      <w:pPr>
        <w:spacing w:after="4" w:line="240" w:lineRule="auto"/>
        <w:rPr>
          <w:rFonts w:ascii="Times New Roman" w:hAnsi="Times New Roman" w:cs="Times New Roman"/>
          <w:b/>
          <w:color w:val="000000" w:themeColor="text1"/>
          <w:sz w:val="24"/>
          <w:szCs w:val="24"/>
        </w:rPr>
      </w:pPr>
      <w:r w:rsidRPr="00FC52D3">
        <w:rPr>
          <w:rFonts w:ascii="Times New Roman" w:hAnsi="Times New Roman" w:cs="Times New Roman"/>
          <w:b/>
          <w:color w:val="000000" w:themeColor="text1"/>
          <w:sz w:val="24"/>
          <w:szCs w:val="24"/>
        </w:rPr>
        <w:lastRenderedPageBreak/>
        <w:t>C. CONDUITA TERAPEUTICĂ A PACIENTULUI CU BRONȘITA CRONICĂ</w:t>
      </w:r>
    </w:p>
    <w:p w14:paraId="681A4E13" w14:textId="77777777" w:rsidR="00B24548" w:rsidRPr="00FC52D3" w:rsidRDefault="00ED089D" w:rsidP="001F3339">
      <w:pPr>
        <w:spacing w:after="4" w:line="240" w:lineRule="auto"/>
        <w:rPr>
          <w:color w:val="000000" w:themeColor="text1"/>
        </w:rPr>
      </w:pPr>
      <w:r w:rsidRPr="00FC52D3">
        <w:rPr>
          <w:rFonts w:ascii="Times New Roman" w:eastAsia="Times New Roman" w:hAnsi="Times New Roman" w:cs="Times New Roman"/>
          <w:b/>
          <w:color w:val="000000" w:themeColor="text1"/>
          <w:sz w:val="24"/>
        </w:rPr>
        <w:t xml:space="preserve">C. </w:t>
      </w:r>
      <w:r w:rsidR="00E719F5" w:rsidRPr="00FC52D3">
        <w:rPr>
          <w:rFonts w:ascii="Times New Roman" w:eastAsia="Times New Roman" w:hAnsi="Times New Roman" w:cs="Times New Roman"/>
          <w:b/>
          <w:color w:val="000000" w:themeColor="text1"/>
          <w:sz w:val="24"/>
        </w:rPr>
        <w:t>1. ALGORITMUL DE CONDUITĂ</w:t>
      </w:r>
    </w:p>
    <w:p w14:paraId="54320FB5" w14:textId="77777777" w:rsidR="00B24548" w:rsidRPr="00FC52D3" w:rsidRDefault="00E719F5" w:rsidP="001F3339">
      <w:pPr>
        <w:spacing w:after="498" w:line="240" w:lineRule="auto"/>
        <w:ind w:left="-4" w:hanging="10"/>
        <w:rPr>
          <w:color w:val="000000" w:themeColor="text1"/>
        </w:rPr>
      </w:pPr>
      <w:r w:rsidRPr="00FC52D3">
        <w:rPr>
          <w:rFonts w:ascii="Times New Roman" w:eastAsia="Times New Roman" w:hAnsi="Times New Roman" w:cs="Times New Roman"/>
          <w:b/>
          <w:color w:val="000000" w:themeColor="text1"/>
          <w:sz w:val="24"/>
        </w:rPr>
        <w:t>C. 1.1. Algoritmul general de conduită al copilului cu tuse cronică</w:t>
      </w:r>
    </w:p>
    <w:p w14:paraId="1F9186AC" w14:textId="77777777" w:rsidR="00B24548" w:rsidRPr="00FC52D3" w:rsidRDefault="00B741AB" w:rsidP="001F3339">
      <w:pPr>
        <w:spacing w:after="1076" w:line="240" w:lineRule="auto"/>
        <w:ind w:right="-4"/>
        <w:rPr>
          <w:color w:val="000000" w:themeColor="text1"/>
        </w:rPr>
      </w:pPr>
      <w:r w:rsidRPr="00FC52D3">
        <w:rPr>
          <w:noProof/>
          <w:color w:val="000000" w:themeColor="text1"/>
          <w:lang w:eastAsia="ro-MD"/>
        </w:rPr>
        <w:drawing>
          <wp:inline distT="0" distB="0" distL="0" distR="0" wp14:anchorId="3CDBA3B6" wp14:editId="51245D40">
            <wp:extent cx="6229350" cy="7400925"/>
            <wp:effectExtent l="0" t="0" r="0" b="9525"/>
            <wp:docPr id="1" name="Picture 1" descr="C:\Users\User\Desktop\PCN 26.06.24\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CN 26.06.24\Untitled.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29350" cy="7400925"/>
                    </a:xfrm>
                    <a:prstGeom prst="rect">
                      <a:avLst/>
                    </a:prstGeom>
                    <a:noFill/>
                    <a:ln>
                      <a:noFill/>
                    </a:ln>
                  </pic:spPr>
                </pic:pic>
              </a:graphicData>
            </a:graphic>
          </wp:inline>
        </w:drawing>
      </w:r>
    </w:p>
    <w:p w14:paraId="2CE827E3" w14:textId="77777777" w:rsidR="000643A5" w:rsidRPr="00FC52D3" w:rsidRDefault="000643A5" w:rsidP="001F3339">
      <w:pPr>
        <w:spacing w:line="240" w:lineRule="auto"/>
        <w:rPr>
          <w:rFonts w:ascii="Times New Roman" w:eastAsia="Times New Roman" w:hAnsi="Times New Roman" w:cs="Times New Roman"/>
          <w:b/>
          <w:color w:val="000000" w:themeColor="text1"/>
          <w:sz w:val="28"/>
        </w:rPr>
      </w:pPr>
      <w:r w:rsidRPr="00FC52D3">
        <w:rPr>
          <w:rFonts w:ascii="Times New Roman" w:eastAsia="Times New Roman" w:hAnsi="Times New Roman" w:cs="Times New Roman"/>
          <w:b/>
          <w:color w:val="000000" w:themeColor="text1"/>
          <w:sz w:val="28"/>
        </w:rPr>
        <w:br w:type="page"/>
      </w:r>
    </w:p>
    <w:p w14:paraId="614EFA2B" w14:textId="77777777" w:rsidR="00B24548" w:rsidRPr="00D77930" w:rsidRDefault="00E719F5" w:rsidP="001F3339">
      <w:pPr>
        <w:spacing w:after="0" w:line="240" w:lineRule="auto"/>
        <w:ind w:left="-4" w:hanging="10"/>
        <w:rPr>
          <w:color w:val="000000" w:themeColor="text1"/>
          <w:sz w:val="24"/>
          <w:szCs w:val="24"/>
        </w:rPr>
      </w:pPr>
      <w:r w:rsidRPr="00D77930">
        <w:rPr>
          <w:rFonts w:ascii="Times New Roman" w:eastAsia="Times New Roman" w:hAnsi="Times New Roman" w:cs="Times New Roman"/>
          <w:b/>
          <w:color w:val="000000" w:themeColor="text1"/>
          <w:sz w:val="24"/>
          <w:szCs w:val="24"/>
        </w:rPr>
        <w:lastRenderedPageBreak/>
        <w:t>C. 2. Descrierea metodelor, tehnicilor şi procedurilor</w:t>
      </w:r>
    </w:p>
    <w:p w14:paraId="2DE02122" w14:textId="1313F58D" w:rsidR="00B24548" w:rsidRPr="00FC52D3" w:rsidRDefault="00E719F5" w:rsidP="001F3339">
      <w:pPr>
        <w:spacing w:after="4" w:line="240" w:lineRule="auto"/>
        <w:ind w:left="-4" w:hanging="10"/>
        <w:rPr>
          <w:rFonts w:ascii="Times New Roman" w:eastAsia="Times New Roman" w:hAnsi="Times New Roman" w:cs="Times New Roman"/>
          <w:color w:val="000000" w:themeColor="text1"/>
          <w:sz w:val="24"/>
        </w:rPr>
      </w:pPr>
      <w:r w:rsidRPr="00FC52D3">
        <w:rPr>
          <w:rFonts w:ascii="Times New Roman" w:eastAsia="Times New Roman" w:hAnsi="Times New Roman" w:cs="Times New Roman"/>
          <w:b/>
          <w:color w:val="000000" w:themeColor="text1"/>
          <w:sz w:val="24"/>
        </w:rPr>
        <w:t xml:space="preserve">C. 2.1. Clasificarea bronşitei cronice </w:t>
      </w:r>
      <w:r w:rsidRPr="00FC52D3">
        <w:rPr>
          <w:rFonts w:ascii="Times New Roman" w:eastAsia="Times New Roman" w:hAnsi="Times New Roman" w:cs="Times New Roman"/>
          <w:color w:val="000000" w:themeColor="text1"/>
          <w:sz w:val="24"/>
        </w:rPr>
        <w:t>[</w:t>
      </w:r>
      <w:r w:rsidR="0008442A" w:rsidRPr="00FC52D3">
        <w:rPr>
          <w:rFonts w:ascii="Times New Roman" w:eastAsia="Times New Roman" w:hAnsi="Times New Roman" w:cs="Times New Roman"/>
          <w:color w:val="000000" w:themeColor="text1"/>
          <w:sz w:val="24"/>
        </w:rPr>
        <w:t>1-3,</w:t>
      </w:r>
      <w:r w:rsidR="009F0003" w:rsidRPr="00FC52D3">
        <w:rPr>
          <w:rFonts w:ascii="Times New Roman" w:eastAsia="Times New Roman" w:hAnsi="Times New Roman" w:cs="Times New Roman"/>
          <w:color w:val="000000" w:themeColor="text1"/>
          <w:sz w:val="24"/>
        </w:rPr>
        <w:t>9,</w:t>
      </w:r>
      <w:r w:rsidR="0008442A" w:rsidRPr="00FC52D3">
        <w:rPr>
          <w:rFonts w:ascii="Times New Roman" w:eastAsia="Times New Roman" w:hAnsi="Times New Roman" w:cs="Times New Roman"/>
          <w:color w:val="000000" w:themeColor="text1"/>
          <w:sz w:val="24"/>
        </w:rPr>
        <w:t>12,19,20</w:t>
      </w:r>
      <w:r w:rsidR="007A65AF" w:rsidRPr="00FC52D3">
        <w:rPr>
          <w:rFonts w:ascii="Times New Roman" w:eastAsia="Times New Roman" w:hAnsi="Times New Roman" w:cs="Times New Roman"/>
          <w:color w:val="000000" w:themeColor="text1"/>
          <w:sz w:val="24"/>
        </w:rPr>
        <w:t>,</w:t>
      </w:r>
      <w:r w:rsidR="0004030D" w:rsidRPr="00FC52D3">
        <w:rPr>
          <w:rFonts w:ascii="Times New Roman" w:eastAsia="Times New Roman" w:hAnsi="Times New Roman" w:cs="Times New Roman"/>
          <w:color w:val="000000" w:themeColor="text1"/>
          <w:sz w:val="24"/>
        </w:rPr>
        <w:t>21,</w:t>
      </w:r>
      <w:r w:rsidR="007A65AF" w:rsidRPr="00FC52D3">
        <w:rPr>
          <w:rFonts w:ascii="Times New Roman" w:eastAsia="Times New Roman" w:hAnsi="Times New Roman" w:cs="Times New Roman"/>
          <w:color w:val="000000" w:themeColor="text1"/>
          <w:sz w:val="24"/>
        </w:rPr>
        <w:t>44</w:t>
      </w:r>
      <w:r w:rsidRPr="00FC52D3">
        <w:rPr>
          <w:rFonts w:ascii="Times New Roman" w:eastAsia="Times New Roman" w:hAnsi="Times New Roman" w:cs="Times New Roman"/>
          <w:color w:val="000000" w:themeColor="text1"/>
          <w:sz w:val="24"/>
        </w:rPr>
        <w:t>]</w:t>
      </w:r>
    </w:p>
    <w:tbl>
      <w:tblPr>
        <w:tblStyle w:val="TableGrid"/>
        <w:tblW w:w="10354" w:type="dxa"/>
        <w:jc w:val="center"/>
        <w:tblInd w:w="0" w:type="dxa"/>
        <w:tblLayout w:type="fixed"/>
        <w:tblCellMar>
          <w:top w:w="7" w:type="dxa"/>
          <w:left w:w="108" w:type="dxa"/>
          <w:right w:w="115" w:type="dxa"/>
        </w:tblCellMar>
        <w:tblLook w:val="04A0" w:firstRow="1" w:lastRow="0" w:firstColumn="1" w:lastColumn="0" w:noHBand="0" w:noVBand="1"/>
      </w:tblPr>
      <w:tblGrid>
        <w:gridCol w:w="10354"/>
      </w:tblGrid>
      <w:tr w:rsidR="00DB3AD8" w:rsidRPr="00FC52D3" w14:paraId="5703C02D" w14:textId="77777777" w:rsidTr="0098470E">
        <w:trPr>
          <w:trHeight w:val="799"/>
          <w:jc w:val="center"/>
        </w:trPr>
        <w:tc>
          <w:tcPr>
            <w:tcW w:w="10354" w:type="dxa"/>
            <w:tcBorders>
              <w:top w:val="single" w:sz="4" w:space="0" w:color="000000"/>
              <w:left w:val="single" w:sz="4" w:space="0" w:color="000000"/>
              <w:bottom w:val="single" w:sz="4" w:space="0" w:color="000000"/>
              <w:right w:val="single" w:sz="4" w:space="0" w:color="000000"/>
            </w:tcBorders>
          </w:tcPr>
          <w:p w14:paraId="0A63E335" w14:textId="77777777" w:rsidR="00B24548" w:rsidRPr="00FC52D3" w:rsidRDefault="00E719F5" w:rsidP="001F3339">
            <w:pPr>
              <w:spacing w:after="23"/>
              <w:ind w:left="1"/>
              <w:rPr>
                <w:color w:val="000000" w:themeColor="text1"/>
              </w:rPr>
            </w:pPr>
            <w:r w:rsidRPr="00FC52D3">
              <w:rPr>
                <w:rFonts w:ascii="Times New Roman" w:eastAsia="Times New Roman" w:hAnsi="Times New Roman" w:cs="Times New Roman"/>
                <w:b/>
                <w:color w:val="000000" w:themeColor="text1"/>
                <w:sz w:val="24"/>
              </w:rPr>
              <w:t xml:space="preserve">Caseta 1. </w:t>
            </w:r>
            <w:r w:rsidRPr="00FC52D3">
              <w:rPr>
                <w:rFonts w:ascii="Times New Roman" w:eastAsia="Times New Roman" w:hAnsi="Times New Roman" w:cs="Times New Roman"/>
                <w:b/>
                <w:i/>
                <w:color w:val="000000" w:themeColor="text1"/>
                <w:sz w:val="24"/>
              </w:rPr>
              <w:t>Clasificarea bronşitei cronice la copii (debut 6-7 ani)</w:t>
            </w:r>
          </w:p>
          <w:p w14:paraId="2EB4DC4E" w14:textId="77777777" w:rsidR="00F13B57" w:rsidRPr="00FC52D3" w:rsidRDefault="00F13B57" w:rsidP="001F3339">
            <w:pPr>
              <w:tabs>
                <w:tab w:val="center" w:pos="66"/>
                <w:tab w:val="left" w:pos="291"/>
              </w:tabs>
              <w:rPr>
                <w:rFonts w:ascii="Times New Roman" w:eastAsia="Times New Roman" w:hAnsi="Times New Roman" w:cs="Times New Roman"/>
                <w:color w:val="000000" w:themeColor="text1"/>
                <w:sz w:val="24"/>
              </w:rPr>
            </w:pPr>
            <w:r w:rsidRPr="00FC52D3">
              <w:rPr>
                <w:rFonts w:ascii="Times New Roman" w:eastAsia="Times New Roman" w:hAnsi="Times New Roman" w:cs="Times New Roman"/>
                <w:color w:val="000000" w:themeColor="text1"/>
                <w:sz w:val="24"/>
              </w:rPr>
              <w:t xml:space="preserve"> I. </w:t>
            </w:r>
            <w:r w:rsidR="00E719F5" w:rsidRPr="00FC52D3">
              <w:rPr>
                <w:rFonts w:ascii="Times New Roman" w:eastAsia="Times New Roman" w:hAnsi="Times New Roman" w:cs="Times New Roman"/>
                <w:color w:val="000000" w:themeColor="text1"/>
                <w:sz w:val="24"/>
              </w:rPr>
              <w:t>Primară</w:t>
            </w:r>
          </w:p>
          <w:p w14:paraId="112E04FA" w14:textId="77777777" w:rsidR="00D85FF5" w:rsidRPr="00FC52D3" w:rsidRDefault="00FE22C1" w:rsidP="001F3339">
            <w:pPr>
              <w:numPr>
                <w:ilvl w:val="0"/>
                <w:numId w:val="52"/>
              </w:numPr>
              <w:ind w:hanging="360"/>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Bronșita bacteriană prelungită (BBP) la copii </w:t>
            </w:r>
          </w:p>
          <w:p w14:paraId="5127C59F" w14:textId="79EFC343" w:rsidR="00FE22C1" w:rsidRPr="00FC52D3" w:rsidRDefault="00D85FF5" w:rsidP="001F3339">
            <w:pPr>
              <w:numPr>
                <w:ilvl w:val="0"/>
                <w:numId w:val="52"/>
              </w:numPr>
              <w:ind w:hanging="360"/>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Infecții cu: </w:t>
            </w:r>
            <w:r w:rsidR="00FE22C1" w:rsidRPr="00FC52D3">
              <w:rPr>
                <w:rFonts w:ascii="Times New Roman" w:hAnsi="Times New Roman" w:cs="Times New Roman"/>
                <w:i/>
                <w:color w:val="000000" w:themeColor="text1"/>
                <w:sz w:val="24"/>
                <w:szCs w:val="24"/>
              </w:rPr>
              <w:t xml:space="preserve">Mycoplasma pneumoniae, Chlamydophila pneumoniae, </w:t>
            </w:r>
            <w:r w:rsidR="00A30F90" w:rsidRPr="00FC52D3">
              <w:rPr>
                <w:rFonts w:ascii="Times New Roman" w:hAnsi="Times New Roman" w:cs="Times New Roman"/>
                <w:i/>
                <w:color w:val="000000" w:themeColor="text1"/>
                <w:sz w:val="24"/>
                <w:szCs w:val="24"/>
              </w:rPr>
              <w:t xml:space="preserve">Bordetella pertussis, Mycobacterium tuberculosis, nontuberculous, </w:t>
            </w:r>
            <w:r w:rsidR="00FE22C1" w:rsidRPr="00FC52D3">
              <w:rPr>
                <w:rFonts w:ascii="Times New Roman" w:hAnsi="Times New Roman" w:cs="Times New Roman"/>
                <w:i/>
                <w:color w:val="000000" w:themeColor="text1"/>
                <w:sz w:val="24"/>
                <w:szCs w:val="24"/>
              </w:rPr>
              <w:t xml:space="preserve">Aspergillus fumigatus </w:t>
            </w:r>
            <w:r w:rsidR="00FE22C1" w:rsidRPr="00FC52D3">
              <w:rPr>
                <w:rFonts w:ascii="Times New Roman" w:hAnsi="Times New Roman" w:cs="Times New Roman"/>
                <w:color w:val="000000" w:themeColor="text1"/>
                <w:sz w:val="24"/>
                <w:szCs w:val="24"/>
              </w:rPr>
              <w:t>și alte</w:t>
            </w:r>
          </w:p>
          <w:p w14:paraId="5C76E7DB" w14:textId="77777777" w:rsidR="008C5936" w:rsidRPr="00FC52D3" w:rsidRDefault="00F13B57" w:rsidP="001F3339">
            <w:pPr>
              <w:tabs>
                <w:tab w:val="center" w:pos="66"/>
                <w:tab w:val="left" w:pos="291"/>
              </w:tabs>
              <w:rPr>
                <w:rFonts w:ascii="Times New Roman" w:eastAsia="Times New Roman" w:hAnsi="Times New Roman" w:cs="Times New Roman"/>
                <w:color w:val="000000" w:themeColor="text1"/>
                <w:sz w:val="24"/>
              </w:rPr>
            </w:pPr>
            <w:r w:rsidRPr="00FC52D3">
              <w:rPr>
                <w:rFonts w:ascii="Times New Roman" w:hAnsi="Times New Roman" w:cs="Times New Roman"/>
                <w:color w:val="000000" w:themeColor="text1"/>
                <w:sz w:val="24"/>
              </w:rPr>
              <w:t xml:space="preserve"> II. </w:t>
            </w:r>
            <w:r w:rsidR="00E719F5" w:rsidRPr="00FC52D3">
              <w:rPr>
                <w:rFonts w:ascii="Times New Roman" w:eastAsia="Times New Roman" w:hAnsi="Times New Roman" w:cs="Times New Roman"/>
                <w:color w:val="000000" w:themeColor="text1"/>
                <w:sz w:val="24"/>
              </w:rPr>
              <w:t xml:space="preserve">Secundară </w:t>
            </w:r>
          </w:p>
          <w:p w14:paraId="58A99DF7" w14:textId="2F782AC2" w:rsidR="00FE22C1" w:rsidRPr="00FC52D3" w:rsidRDefault="00931EFF" w:rsidP="001F3339">
            <w:pPr>
              <w:numPr>
                <w:ilvl w:val="0"/>
                <w:numId w:val="52"/>
              </w:numPr>
              <w:ind w:hanging="360"/>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Bronș</w:t>
            </w:r>
            <w:r w:rsidR="007707FE">
              <w:rPr>
                <w:rFonts w:ascii="Times New Roman" w:eastAsia="Times New Roman" w:hAnsi="Times New Roman" w:cs="Times New Roman"/>
                <w:color w:val="000000" w:themeColor="text1"/>
                <w:sz w:val="24"/>
                <w:szCs w:val="24"/>
              </w:rPr>
              <w:t>i</w:t>
            </w:r>
            <w:r w:rsidRPr="00FC52D3">
              <w:rPr>
                <w:rFonts w:ascii="Times New Roman" w:eastAsia="Times New Roman" w:hAnsi="Times New Roman" w:cs="Times New Roman"/>
                <w:color w:val="000000" w:themeColor="text1"/>
                <w:sz w:val="24"/>
                <w:szCs w:val="24"/>
              </w:rPr>
              <w:t>ectazii</w:t>
            </w:r>
          </w:p>
          <w:p w14:paraId="7E1DEBA9" w14:textId="77777777" w:rsidR="00FE22C1" w:rsidRPr="00FC52D3" w:rsidRDefault="00FE22C1" w:rsidP="001F3339">
            <w:pPr>
              <w:numPr>
                <w:ilvl w:val="0"/>
                <w:numId w:val="52"/>
              </w:numPr>
              <w:ind w:hanging="360"/>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Aspirații de corpi străini în arberele bronșic</w:t>
            </w:r>
          </w:p>
          <w:p w14:paraId="5CE6B7EA" w14:textId="77777777" w:rsidR="00FE22C1" w:rsidRPr="00FC52D3" w:rsidRDefault="00FE22C1" w:rsidP="001F3339">
            <w:pPr>
              <w:numPr>
                <w:ilvl w:val="0"/>
                <w:numId w:val="52"/>
              </w:numPr>
              <w:ind w:hanging="360"/>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Astm bronsic</w:t>
            </w:r>
          </w:p>
          <w:p w14:paraId="1A2A8039" w14:textId="77777777" w:rsidR="00FE22C1" w:rsidRPr="00FC52D3" w:rsidRDefault="00FE22C1" w:rsidP="001F3339">
            <w:pPr>
              <w:numPr>
                <w:ilvl w:val="0"/>
                <w:numId w:val="52"/>
              </w:numPr>
              <w:ind w:hanging="360"/>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Efecte secundare după medicamente</w:t>
            </w:r>
          </w:p>
          <w:p w14:paraId="6B85D9FB" w14:textId="77777777" w:rsidR="00FE22C1" w:rsidRPr="00FC52D3" w:rsidRDefault="00FE22C1" w:rsidP="001F3339">
            <w:pPr>
              <w:numPr>
                <w:ilvl w:val="0"/>
                <w:numId w:val="52"/>
              </w:numPr>
              <w:ind w:hanging="360"/>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Reflux gastro-esofagian</w:t>
            </w:r>
          </w:p>
          <w:p w14:paraId="090852C5" w14:textId="77777777" w:rsidR="00FE22C1" w:rsidRPr="00FC52D3" w:rsidRDefault="00FE22C1" w:rsidP="001F3339">
            <w:pPr>
              <w:numPr>
                <w:ilvl w:val="0"/>
                <w:numId w:val="52"/>
              </w:numPr>
              <w:ind w:hanging="360"/>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Afecțiuni respiratorii superioare, Rinită alergică, Maladii ORL, </w:t>
            </w:r>
            <w:r w:rsidRPr="00FC52D3">
              <w:rPr>
                <w:rFonts w:ascii="Times New Roman" w:eastAsia="Times New Roman" w:hAnsi="Times New Roman" w:cs="Times New Roman"/>
                <w:color w:val="000000" w:themeColor="text1"/>
                <w:sz w:val="24"/>
                <w:szCs w:val="24"/>
              </w:rPr>
              <w:t xml:space="preserve"> Hipertrofie adenoidală</w:t>
            </w:r>
          </w:p>
          <w:p w14:paraId="1F5C084A" w14:textId="5F654051" w:rsidR="00FE22C1" w:rsidRPr="00FC52D3" w:rsidRDefault="00FE22C1" w:rsidP="001F3339">
            <w:pPr>
              <w:numPr>
                <w:ilvl w:val="0"/>
                <w:numId w:val="52"/>
              </w:numPr>
              <w:ind w:hanging="360"/>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P</w:t>
            </w:r>
            <w:r w:rsidR="00794C57" w:rsidRPr="00FC52D3">
              <w:rPr>
                <w:rFonts w:ascii="Times New Roman" w:eastAsia="Times New Roman" w:hAnsi="Times New Roman" w:cs="Times New Roman"/>
                <w:color w:val="000000" w:themeColor="text1"/>
                <w:sz w:val="24"/>
                <w:szCs w:val="24"/>
              </w:rPr>
              <w:t>neumonia</w:t>
            </w:r>
          </w:p>
          <w:p w14:paraId="28B6C59E" w14:textId="77777777" w:rsidR="00FE22C1" w:rsidRPr="00FC52D3" w:rsidRDefault="00FE22C1" w:rsidP="001F3339">
            <w:pPr>
              <w:numPr>
                <w:ilvl w:val="0"/>
                <w:numId w:val="52"/>
              </w:numPr>
              <w:ind w:hanging="360"/>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Anomaliile de dezvoltare a sistemului respirator 8-10%</w:t>
            </w:r>
          </w:p>
          <w:p w14:paraId="5063258F" w14:textId="77777777" w:rsidR="00FE22C1" w:rsidRPr="00FC52D3" w:rsidRDefault="00FE22C1" w:rsidP="001F3339">
            <w:pPr>
              <w:numPr>
                <w:ilvl w:val="0"/>
                <w:numId w:val="6"/>
              </w:numPr>
              <w:ind w:hanging="360"/>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Maladiile ereditare 4-5%</w:t>
            </w:r>
          </w:p>
          <w:p w14:paraId="01989E76" w14:textId="20D292E4" w:rsidR="00FE22C1" w:rsidRPr="00FC52D3" w:rsidRDefault="00FE22C1" w:rsidP="001F3339">
            <w:pPr>
              <w:numPr>
                <w:ilvl w:val="0"/>
                <w:numId w:val="6"/>
              </w:numPr>
              <w:ind w:hanging="360"/>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Imunodeficienţe primare (erori </w:t>
            </w:r>
            <w:r w:rsidR="00931EFF" w:rsidRPr="00FC52D3">
              <w:rPr>
                <w:rFonts w:ascii="Times New Roman" w:eastAsia="Times New Roman" w:hAnsi="Times New Roman" w:cs="Times New Roman"/>
                <w:color w:val="000000" w:themeColor="text1"/>
                <w:sz w:val="24"/>
                <w:szCs w:val="24"/>
              </w:rPr>
              <w:t>înnăscute</w:t>
            </w:r>
            <w:r w:rsidRPr="00FC52D3">
              <w:rPr>
                <w:rFonts w:ascii="Times New Roman" w:eastAsia="Times New Roman" w:hAnsi="Times New Roman" w:cs="Times New Roman"/>
                <w:color w:val="000000" w:themeColor="text1"/>
                <w:sz w:val="24"/>
                <w:szCs w:val="24"/>
              </w:rPr>
              <w:t xml:space="preserve"> ale imunității)</w:t>
            </w:r>
          </w:p>
        </w:tc>
      </w:tr>
      <w:tr w:rsidR="00DB3AD8" w:rsidRPr="00FC52D3" w14:paraId="0F8010D1" w14:textId="77777777" w:rsidTr="0098470E">
        <w:trPr>
          <w:trHeight w:val="1263"/>
          <w:jc w:val="center"/>
        </w:trPr>
        <w:tc>
          <w:tcPr>
            <w:tcW w:w="10354" w:type="dxa"/>
            <w:tcBorders>
              <w:top w:val="single" w:sz="4" w:space="0" w:color="000000"/>
              <w:left w:val="single" w:sz="4" w:space="0" w:color="000000"/>
              <w:bottom w:val="single" w:sz="4" w:space="0" w:color="000000"/>
              <w:right w:val="single" w:sz="4" w:space="0" w:color="000000"/>
            </w:tcBorders>
          </w:tcPr>
          <w:p w14:paraId="3AF3D7F9" w14:textId="77777777" w:rsidR="00B66FF3" w:rsidRPr="00FC52D3" w:rsidRDefault="00B66FF3" w:rsidP="001F3339">
            <w:pPr>
              <w:tabs>
                <w:tab w:val="left" w:pos="8909"/>
              </w:tabs>
              <w:rPr>
                <w:color w:val="000000" w:themeColor="text1"/>
              </w:rPr>
            </w:pPr>
            <w:r w:rsidRPr="00FC52D3">
              <w:rPr>
                <w:rFonts w:ascii="Times New Roman" w:eastAsia="Times New Roman" w:hAnsi="Times New Roman" w:cs="Times New Roman"/>
                <w:b/>
                <w:color w:val="000000" w:themeColor="text1"/>
                <w:sz w:val="24"/>
              </w:rPr>
              <w:t>Formele clinice:</w:t>
            </w:r>
          </w:p>
          <w:p w14:paraId="37B13124" w14:textId="77777777" w:rsidR="00B66FF3" w:rsidRPr="00FC52D3" w:rsidRDefault="00B66FF3" w:rsidP="001F3339">
            <w:pPr>
              <w:pStyle w:val="Listparagraf"/>
              <w:numPr>
                <w:ilvl w:val="0"/>
                <w:numId w:val="8"/>
              </w:numPr>
              <w:tabs>
                <w:tab w:val="left" w:pos="8909"/>
              </w:tabs>
              <w:ind w:left="775" w:hanging="425"/>
              <w:rPr>
                <w:rFonts w:ascii="Wingdings" w:eastAsia="Wingdings" w:hAnsi="Wingdings" w:cs="Wingdings"/>
                <w:color w:val="000000" w:themeColor="text1"/>
                <w:sz w:val="24"/>
              </w:rPr>
            </w:pPr>
            <w:r w:rsidRPr="00FC52D3">
              <w:rPr>
                <w:rFonts w:ascii="Times New Roman" w:eastAsia="Times New Roman" w:hAnsi="Times New Roman" w:cs="Times New Roman"/>
                <w:color w:val="000000" w:themeColor="text1"/>
                <w:sz w:val="24"/>
              </w:rPr>
              <w:t xml:space="preserve">bronşita cronica simplă (catarală), care se caracterizează prin producerea unei spute mucoase </w:t>
            </w:r>
          </w:p>
          <w:p w14:paraId="23B70912" w14:textId="77777777" w:rsidR="00B66FF3" w:rsidRPr="00FC52D3" w:rsidRDefault="00B66FF3" w:rsidP="001F3339">
            <w:pPr>
              <w:pStyle w:val="Listparagraf"/>
              <w:numPr>
                <w:ilvl w:val="0"/>
                <w:numId w:val="8"/>
              </w:numPr>
              <w:tabs>
                <w:tab w:val="left" w:pos="8909"/>
              </w:tabs>
              <w:ind w:left="775" w:hanging="425"/>
              <w:rPr>
                <w:color w:val="000000" w:themeColor="text1"/>
              </w:rPr>
            </w:pPr>
            <w:r w:rsidRPr="00FC52D3">
              <w:rPr>
                <w:rFonts w:ascii="Times New Roman" w:eastAsia="Times New Roman" w:hAnsi="Times New Roman" w:cs="Times New Roman"/>
                <w:color w:val="000000" w:themeColor="text1"/>
                <w:sz w:val="24"/>
              </w:rPr>
              <w:t>bronşita cronica mucopurulentă (cataral - purulentă), care se manifesta cu expectoraţii de sputa purulenta, persistente sau recurente în absenta unui proces supurativ localizat (abces, bronşiectazie)</w:t>
            </w:r>
          </w:p>
          <w:p w14:paraId="3FE3CCF5" w14:textId="77777777" w:rsidR="00B66FF3" w:rsidRPr="00FC52D3" w:rsidRDefault="00B66FF3" w:rsidP="001F3339">
            <w:pPr>
              <w:pStyle w:val="Listparagraf"/>
              <w:numPr>
                <w:ilvl w:val="0"/>
                <w:numId w:val="8"/>
              </w:numPr>
              <w:tabs>
                <w:tab w:val="left" w:pos="8909"/>
              </w:tabs>
              <w:ind w:left="775" w:hanging="425"/>
              <w:rPr>
                <w:color w:val="000000" w:themeColor="text1"/>
              </w:rPr>
            </w:pPr>
            <w:r w:rsidRPr="00FC52D3">
              <w:rPr>
                <w:rFonts w:ascii="Times New Roman" w:eastAsia="Times New Roman" w:hAnsi="Times New Roman" w:cs="Times New Roman"/>
                <w:color w:val="000000" w:themeColor="text1"/>
                <w:sz w:val="24"/>
              </w:rPr>
              <w:t xml:space="preserve">bronşita cronica purulentă </w:t>
            </w:r>
          </w:p>
          <w:p w14:paraId="01EE305B" w14:textId="6A03B15E" w:rsidR="008B6BC4" w:rsidRPr="00FC52D3" w:rsidRDefault="008B6BC4" w:rsidP="001F3339">
            <w:pPr>
              <w:pStyle w:val="Listparagraf"/>
              <w:numPr>
                <w:ilvl w:val="0"/>
                <w:numId w:val="8"/>
              </w:numPr>
              <w:tabs>
                <w:tab w:val="left" w:pos="8909"/>
              </w:tabs>
              <w:ind w:left="775" w:hanging="425"/>
              <w:rPr>
                <w:color w:val="000000" w:themeColor="text1"/>
              </w:rPr>
            </w:pPr>
            <w:r w:rsidRPr="00FC52D3">
              <w:rPr>
                <w:rFonts w:ascii="Times New Roman" w:eastAsia="Times New Roman" w:hAnsi="Times New Roman" w:cs="Times New Roman"/>
                <w:color w:val="000000" w:themeColor="text1"/>
                <w:sz w:val="24"/>
              </w:rPr>
              <w:t>bronşita cronica obstructivă</w:t>
            </w:r>
          </w:p>
          <w:p w14:paraId="213AAF8B" w14:textId="77777777" w:rsidR="00B66FF3" w:rsidRPr="00FC52D3" w:rsidRDefault="00B66FF3" w:rsidP="001F3339">
            <w:pPr>
              <w:tabs>
                <w:tab w:val="left" w:pos="8909"/>
              </w:tabs>
              <w:rPr>
                <w:color w:val="000000" w:themeColor="text1"/>
              </w:rPr>
            </w:pPr>
            <w:r w:rsidRPr="00FC52D3">
              <w:rPr>
                <w:rFonts w:ascii="Times New Roman" w:eastAsia="Times New Roman" w:hAnsi="Times New Roman" w:cs="Times New Roman"/>
                <w:b/>
                <w:color w:val="000000" w:themeColor="text1"/>
                <w:sz w:val="24"/>
              </w:rPr>
              <w:t>Severitatea bolii (stadiile)</w:t>
            </w:r>
          </w:p>
          <w:p w14:paraId="636D277C" w14:textId="77777777" w:rsidR="00B66FF3" w:rsidRPr="00FC52D3" w:rsidRDefault="00B66FF3" w:rsidP="001F3339">
            <w:pPr>
              <w:numPr>
                <w:ilvl w:val="0"/>
                <w:numId w:val="11"/>
              </w:numPr>
              <w:tabs>
                <w:tab w:val="left" w:pos="8909"/>
              </w:tabs>
              <w:ind w:left="775" w:hanging="425"/>
              <w:rPr>
                <w:color w:val="000000" w:themeColor="text1"/>
              </w:rPr>
            </w:pPr>
            <w:r w:rsidRPr="00FC52D3">
              <w:rPr>
                <w:rFonts w:ascii="Times New Roman" w:eastAsia="Times New Roman" w:hAnsi="Times New Roman" w:cs="Times New Roman"/>
                <w:color w:val="000000" w:themeColor="text1"/>
                <w:sz w:val="24"/>
              </w:rPr>
              <w:t>Stadiul 1: uşoară - vindecabila prin excluderea factorilor de risc, caracterizată de tuse frecvente cu expectoraţie seroase (galbenă în caz de infecţie bacteriana).</w:t>
            </w:r>
          </w:p>
          <w:p w14:paraId="6D909E87" w14:textId="77777777" w:rsidR="00B66FF3" w:rsidRPr="00FC52D3" w:rsidRDefault="00B66FF3" w:rsidP="001F3339">
            <w:pPr>
              <w:numPr>
                <w:ilvl w:val="0"/>
                <w:numId w:val="11"/>
              </w:numPr>
              <w:tabs>
                <w:tab w:val="left" w:pos="8909"/>
              </w:tabs>
              <w:ind w:left="775" w:hanging="425"/>
              <w:rPr>
                <w:color w:val="000000" w:themeColor="text1"/>
              </w:rPr>
            </w:pPr>
            <w:r w:rsidRPr="00FC52D3">
              <w:rPr>
                <w:rFonts w:ascii="Times New Roman" w:eastAsia="Times New Roman" w:hAnsi="Times New Roman" w:cs="Times New Roman"/>
                <w:color w:val="000000" w:themeColor="text1"/>
                <w:sz w:val="24"/>
              </w:rPr>
              <w:t>Stadiul 2: medie - cu expectoraţii muco –purulente, purulente. Creşterea presiunii in vasele pulmonare suprasolicitare cardiacă şi afectarea funcţiei cardiace (CPC - cord pulmonar cronic).</w:t>
            </w:r>
          </w:p>
          <w:p w14:paraId="601EA31E" w14:textId="77777777" w:rsidR="00B66FF3" w:rsidRPr="00FC52D3" w:rsidRDefault="00B66FF3" w:rsidP="001F3339">
            <w:pPr>
              <w:numPr>
                <w:ilvl w:val="0"/>
                <w:numId w:val="11"/>
              </w:numPr>
              <w:tabs>
                <w:tab w:val="left" w:pos="8909"/>
              </w:tabs>
              <w:spacing w:after="4"/>
              <w:ind w:left="775" w:hanging="425"/>
              <w:rPr>
                <w:color w:val="000000" w:themeColor="text1"/>
              </w:rPr>
            </w:pPr>
            <w:r w:rsidRPr="00FC52D3">
              <w:rPr>
                <w:rFonts w:ascii="Times New Roman" w:eastAsia="Times New Roman" w:hAnsi="Times New Roman" w:cs="Times New Roman"/>
                <w:color w:val="000000" w:themeColor="text1"/>
                <w:sz w:val="24"/>
              </w:rPr>
              <w:t>Stadiul 3: gravă - care nu reuşeşte să se dezvolte în perioada copilăriei, dar este un risc real pentru evoluţia progresivă a maladiei în perioada adultului în circumstanţe nefavorabile (persistenţa factorilor de risc, nerespectarea programelor terapeutice )</w:t>
            </w:r>
          </w:p>
          <w:p w14:paraId="12649C54" w14:textId="77777777" w:rsidR="00B66FF3" w:rsidRPr="00FC52D3" w:rsidRDefault="00B66FF3" w:rsidP="001F3339">
            <w:pPr>
              <w:tabs>
                <w:tab w:val="left" w:pos="8909"/>
              </w:tabs>
              <w:rPr>
                <w:color w:val="000000" w:themeColor="text1"/>
              </w:rPr>
            </w:pPr>
            <w:r w:rsidRPr="00FC52D3">
              <w:rPr>
                <w:rFonts w:ascii="Times New Roman" w:eastAsia="Times New Roman" w:hAnsi="Times New Roman" w:cs="Times New Roman"/>
                <w:b/>
                <w:color w:val="000000" w:themeColor="text1"/>
                <w:sz w:val="24"/>
              </w:rPr>
              <w:t>Forma evoluţiei</w:t>
            </w:r>
          </w:p>
          <w:p w14:paraId="38CE019B" w14:textId="77777777" w:rsidR="00B66FF3" w:rsidRPr="00FC52D3" w:rsidRDefault="00B66FF3" w:rsidP="001F3339">
            <w:pPr>
              <w:pStyle w:val="Listparagraf"/>
              <w:numPr>
                <w:ilvl w:val="0"/>
                <w:numId w:val="12"/>
              </w:numPr>
              <w:tabs>
                <w:tab w:val="left" w:pos="8909"/>
              </w:tabs>
              <w:ind w:left="775" w:hanging="425"/>
              <w:rPr>
                <w:color w:val="000000" w:themeColor="text1"/>
              </w:rPr>
            </w:pPr>
            <w:r w:rsidRPr="00FC52D3">
              <w:rPr>
                <w:rFonts w:ascii="Times New Roman" w:eastAsia="Times New Roman" w:hAnsi="Times New Roman" w:cs="Times New Roman"/>
                <w:color w:val="000000" w:themeColor="text1"/>
                <w:sz w:val="24"/>
              </w:rPr>
              <w:t>Cu acutizări rare (pînă la 3 ori pe an)</w:t>
            </w:r>
          </w:p>
          <w:p w14:paraId="52206EE6" w14:textId="77777777" w:rsidR="00B66FF3" w:rsidRPr="00FC52D3" w:rsidRDefault="00B66FF3" w:rsidP="001F3339">
            <w:pPr>
              <w:pStyle w:val="Listparagraf"/>
              <w:numPr>
                <w:ilvl w:val="0"/>
                <w:numId w:val="12"/>
              </w:numPr>
              <w:tabs>
                <w:tab w:val="left" w:pos="8909"/>
              </w:tabs>
              <w:ind w:left="775" w:hanging="425"/>
              <w:rPr>
                <w:color w:val="000000" w:themeColor="text1"/>
              </w:rPr>
            </w:pPr>
            <w:r w:rsidRPr="00FC52D3">
              <w:rPr>
                <w:rFonts w:ascii="Times New Roman" w:eastAsia="Times New Roman" w:hAnsi="Times New Roman" w:cs="Times New Roman"/>
                <w:color w:val="000000" w:themeColor="text1"/>
                <w:sz w:val="24"/>
              </w:rPr>
              <w:t>Acutizări frecvente (fiecare 2-3 luni)</w:t>
            </w:r>
          </w:p>
          <w:p w14:paraId="414B545B" w14:textId="77777777" w:rsidR="00B66FF3" w:rsidRPr="00FC52D3" w:rsidRDefault="00B66FF3" w:rsidP="001F3339">
            <w:pPr>
              <w:pStyle w:val="Listparagraf"/>
              <w:numPr>
                <w:ilvl w:val="0"/>
                <w:numId w:val="12"/>
              </w:numPr>
              <w:tabs>
                <w:tab w:val="left" w:pos="8909"/>
              </w:tabs>
              <w:ind w:left="775" w:hanging="425"/>
              <w:rPr>
                <w:color w:val="000000" w:themeColor="text1"/>
              </w:rPr>
            </w:pPr>
            <w:r w:rsidRPr="00FC52D3">
              <w:rPr>
                <w:rFonts w:ascii="Times New Roman" w:eastAsia="Times New Roman" w:hAnsi="Times New Roman" w:cs="Times New Roman"/>
                <w:color w:val="000000" w:themeColor="text1"/>
                <w:sz w:val="24"/>
              </w:rPr>
              <w:t>Evoluţie recidivantă, persistentă, progresivă</w:t>
            </w:r>
          </w:p>
          <w:p w14:paraId="01F008FE" w14:textId="77777777" w:rsidR="00B66FF3" w:rsidRPr="00FC52D3" w:rsidRDefault="00B66FF3" w:rsidP="001F3339">
            <w:pPr>
              <w:ind w:left="2"/>
              <w:jc w:val="both"/>
              <w:rPr>
                <w:rFonts w:ascii="Times New Roman" w:hAnsi="Times New Roman" w:cs="Times New Roman"/>
                <w:color w:val="000000" w:themeColor="text1"/>
                <w:sz w:val="24"/>
                <w:szCs w:val="24"/>
              </w:rPr>
            </w:pPr>
            <w:r w:rsidRPr="00FC52D3">
              <w:rPr>
                <w:rFonts w:ascii="Times New Roman" w:hAnsi="Times New Roman" w:cs="Times New Roman"/>
                <w:i/>
                <w:iCs/>
                <w:color w:val="000000" w:themeColor="text1"/>
                <w:sz w:val="24"/>
                <w:szCs w:val="24"/>
              </w:rPr>
              <w:t>Dispneea</w:t>
            </w:r>
            <w:r w:rsidRPr="00FC52D3">
              <w:rPr>
                <w:rFonts w:ascii="Times New Roman" w:hAnsi="Times New Roman" w:cs="Times New Roman"/>
                <w:color w:val="000000" w:themeColor="text1"/>
                <w:sz w:val="24"/>
                <w:szCs w:val="24"/>
              </w:rPr>
              <w:t xml:space="preserve"> – este un indice cardinal în BC: progresivă, permanentă (în fiecare zi), variază de la o senzaţie uşoară în timpul eforturilor fizice marcate până la insuficienţă respiratorie severă în repaus, agravare la efort fizic, infecţii respiratorii, survine aproximativ peste 10 ani după apariţia tusei. Este simptomul cel mai supărător, care determină să consulte medicul.</w:t>
            </w:r>
          </w:p>
          <w:p w14:paraId="7095BB42" w14:textId="729760FE" w:rsidR="00B66FF3" w:rsidRPr="00FC52D3" w:rsidRDefault="00B66FF3" w:rsidP="001F3339">
            <w:pPr>
              <w:spacing w:after="4"/>
              <w:ind w:left="-4" w:hanging="10"/>
              <w:rPr>
                <w:rFonts w:ascii="Times New Roman" w:eastAsia="Times New Roman" w:hAnsi="Times New Roman" w:cs="Times New Roman"/>
                <w:color w:val="000000" w:themeColor="text1"/>
              </w:rPr>
            </w:pPr>
            <w:r w:rsidRPr="00FC52D3">
              <w:rPr>
                <w:rFonts w:ascii="Times New Roman" w:hAnsi="Times New Roman" w:cs="Times New Roman"/>
                <w:i/>
                <w:iCs/>
                <w:color w:val="000000" w:themeColor="text1"/>
                <w:sz w:val="24"/>
                <w:szCs w:val="24"/>
              </w:rPr>
              <w:t>Scala dispneei MRC (Medical Research Council)</w:t>
            </w:r>
            <w:r w:rsidR="00CB4A55" w:rsidRPr="00FC52D3">
              <w:rPr>
                <w:rFonts w:ascii="Times New Roman" w:hAnsi="Times New Roman" w:cs="Times New Roman"/>
                <w:i/>
                <w:iCs/>
                <w:color w:val="000000" w:themeColor="text1"/>
                <w:sz w:val="24"/>
                <w:szCs w:val="24"/>
              </w:rPr>
              <w:t xml:space="preserve"> </w:t>
            </w:r>
            <w:r w:rsidR="00CB4A55" w:rsidRPr="00FC52D3">
              <w:rPr>
                <w:rFonts w:ascii="Times New Roman" w:eastAsia="Times New Roman" w:hAnsi="Times New Roman" w:cs="Times New Roman"/>
                <w:color w:val="000000" w:themeColor="text1"/>
              </w:rPr>
              <w:t>[</w:t>
            </w:r>
            <w:hyperlink r:id="rId16" w:history="1">
              <w:r w:rsidR="00CB4A55" w:rsidRPr="00FC52D3">
                <w:rPr>
                  <w:rStyle w:val="Hyperlink"/>
                  <w:rFonts w:ascii="Times New Roman" w:hAnsi="Times New Roman" w:cs="Times New Roman"/>
                  <w:color w:val="000000" w:themeColor="text1"/>
                </w:rPr>
                <w:t>https://srp.ro/GOLDGlobalInitiativefoCOPD.aspx</w:t>
              </w:r>
            </w:hyperlink>
            <w:r w:rsidR="00CB4A55" w:rsidRPr="00FC52D3">
              <w:rPr>
                <w:rFonts w:ascii="Times New Roman" w:eastAsia="Times New Roman" w:hAnsi="Times New Roman" w:cs="Times New Roman"/>
                <w:color w:val="000000" w:themeColor="text1"/>
              </w:rPr>
              <w:t>]</w:t>
            </w:r>
          </w:p>
          <w:p w14:paraId="3B3DBBA8" w14:textId="77777777" w:rsidR="00B66FF3" w:rsidRPr="00FC52D3" w:rsidRDefault="00B66FF3" w:rsidP="001F3339">
            <w:pPr>
              <w:ind w:left="2"/>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Gradul 0 – dispneea lipsește</w:t>
            </w:r>
          </w:p>
          <w:p w14:paraId="4A54DCFE" w14:textId="77777777" w:rsidR="00B66FF3" w:rsidRPr="00FC52D3" w:rsidRDefault="00B66FF3" w:rsidP="001F3339">
            <w:pPr>
              <w:ind w:left="2"/>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Gradul 1 – dispneea la eforturi mari</w:t>
            </w:r>
          </w:p>
          <w:p w14:paraId="34AEE89F" w14:textId="77777777" w:rsidR="00B66FF3" w:rsidRPr="00FC52D3" w:rsidRDefault="00B66FF3" w:rsidP="001F3339">
            <w:pPr>
              <w:ind w:left="2"/>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Gradul 2 – dispneea la alergarea pe suprafețe plane sau la urcarea unui deal cu pantă mică</w:t>
            </w:r>
          </w:p>
          <w:p w14:paraId="351EE844" w14:textId="6E15DC94" w:rsidR="00B66FF3" w:rsidRPr="00FC52D3" w:rsidRDefault="00B66FF3" w:rsidP="001F3339">
            <w:pPr>
              <w:ind w:left="2"/>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Gradul 3 – mers mai încet </w:t>
            </w:r>
            <w:r w:rsidR="00931EFF" w:rsidRPr="00FC52D3">
              <w:rPr>
                <w:rFonts w:ascii="Times New Roman" w:hAnsi="Times New Roman" w:cs="Times New Roman"/>
                <w:color w:val="000000" w:themeColor="text1"/>
                <w:sz w:val="24"/>
                <w:szCs w:val="24"/>
              </w:rPr>
              <w:t>decât</w:t>
            </w:r>
            <w:r w:rsidRPr="00FC52D3">
              <w:rPr>
                <w:rFonts w:ascii="Times New Roman" w:hAnsi="Times New Roman" w:cs="Times New Roman"/>
                <w:color w:val="000000" w:themeColor="text1"/>
                <w:sz w:val="24"/>
                <w:szCs w:val="24"/>
              </w:rPr>
              <w:t xml:space="preserve"> persoanele de </w:t>
            </w:r>
            <w:r w:rsidR="00931EFF" w:rsidRPr="00FC52D3">
              <w:rPr>
                <w:rFonts w:ascii="Times New Roman" w:hAnsi="Times New Roman" w:cs="Times New Roman"/>
                <w:color w:val="000000" w:themeColor="text1"/>
                <w:sz w:val="24"/>
                <w:szCs w:val="24"/>
              </w:rPr>
              <w:t>aceeași</w:t>
            </w:r>
            <w:r w:rsidRPr="00FC52D3">
              <w:rPr>
                <w:rFonts w:ascii="Times New Roman" w:hAnsi="Times New Roman" w:cs="Times New Roman"/>
                <w:color w:val="000000" w:themeColor="text1"/>
                <w:sz w:val="24"/>
                <w:szCs w:val="24"/>
              </w:rPr>
              <w:t xml:space="preserve"> vârstă pe suprafețe plane</w:t>
            </w:r>
          </w:p>
          <w:p w14:paraId="7DC13DA2" w14:textId="77777777" w:rsidR="00B66FF3" w:rsidRPr="00FC52D3" w:rsidRDefault="00B66FF3" w:rsidP="001F3339">
            <w:pPr>
              <w:ind w:left="2"/>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Gradul 4 – oprirea pentru a facilita respirația după parcurgerea a 100 metri</w:t>
            </w:r>
          </w:p>
          <w:p w14:paraId="7966743F" w14:textId="57BC1B2A" w:rsidR="00B66FF3" w:rsidRPr="00FC52D3" w:rsidRDefault="00B66FF3" w:rsidP="001F3339">
            <w:pPr>
              <w:tabs>
                <w:tab w:val="left" w:pos="8909"/>
              </w:tabs>
              <w:rPr>
                <w:color w:val="000000" w:themeColor="text1"/>
              </w:rPr>
            </w:pPr>
            <w:r w:rsidRPr="00FC52D3">
              <w:rPr>
                <w:rFonts w:ascii="Times New Roman" w:hAnsi="Times New Roman" w:cs="Times New Roman"/>
                <w:color w:val="000000" w:themeColor="text1"/>
                <w:sz w:val="24"/>
                <w:szCs w:val="24"/>
              </w:rPr>
              <w:t>Gradul 5 – dispnee prea marcată pentru a putea părăsi casa sau</w:t>
            </w:r>
            <w:r w:rsidR="00931EFF">
              <w:rPr>
                <w:rFonts w:ascii="Times New Roman" w:hAnsi="Times New Roman" w:cs="Times New Roman"/>
                <w:color w:val="000000" w:themeColor="text1"/>
                <w:sz w:val="24"/>
                <w:szCs w:val="24"/>
              </w:rPr>
              <w:t xml:space="preserve"> </w:t>
            </w:r>
            <w:r w:rsidRPr="00FC52D3">
              <w:rPr>
                <w:rFonts w:ascii="Times New Roman" w:hAnsi="Times New Roman" w:cs="Times New Roman"/>
                <w:color w:val="000000" w:themeColor="text1"/>
                <w:sz w:val="24"/>
                <w:szCs w:val="24"/>
              </w:rPr>
              <w:t>a putea efectua activități curente</w:t>
            </w:r>
          </w:p>
          <w:p w14:paraId="7FD224F3" w14:textId="276E9896" w:rsidR="004E0943" w:rsidRPr="00FC52D3" w:rsidRDefault="00B66FF3" w:rsidP="001F3339">
            <w:pPr>
              <w:tabs>
                <w:tab w:val="left" w:pos="8909"/>
              </w:tabs>
              <w:spacing w:after="6"/>
              <w:rPr>
                <w:color w:val="000000" w:themeColor="text1"/>
              </w:rPr>
            </w:pPr>
            <w:r w:rsidRPr="00FC52D3">
              <w:rPr>
                <w:rFonts w:ascii="Times New Roman" w:eastAsia="Times New Roman" w:hAnsi="Times New Roman" w:cs="Times New Roman"/>
                <w:b/>
                <w:color w:val="000000" w:themeColor="text1"/>
                <w:sz w:val="24"/>
              </w:rPr>
              <w:t xml:space="preserve">Severitatea acutizării: </w:t>
            </w:r>
            <w:r w:rsidRPr="00FC52D3">
              <w:rPr>
                <w:rFonts w:ascii="Times New Roman" w:eastAsia="Times New Roman" w:hAnsi="Times New Roman" w:cs="Times New Roman"/>
                <w:color w:val="000000" w:themeColor="text1"/>
                <w:sz w:val="24"/>
              </w:rPr>
              <w:t>uşoară, medie, severă</w:t>
            </w:r>
          </w:p>
          <w:p w14:paraId="47D8E7B0" w14:textId="6AEBD3E5" w:rsidR="00B66FF3" w:rsidRPr="00FC52D3" w:rsidRDefault="00B66FF3" w:rsidP="001F3339">
            <w:pPr>
              <w:spacing w:after="4"/>
              <w:ind w:left="-4" w:hanging="10"/>
              <w:rPr>
                <w:rFonts w:ascii="Times New Roman" w:eastAsia="Times New Roman" w:hAnsi="Times New Roman" w:cs="Times New Roman"/>
                <w:color w:val="000000" w:themeColor="text1"/>
              </w:rPr>
            </w:pPr>
            <w:r w:rsidRPr="00FC52D3">
              <w:rPr>
                <w:rFonts w:ascii="Times New Roman" w:hAnsi="Times New Roman" w:cs="Times New Roman"/>
                <w:b/>
                <w:color w:val="000000" w:themeColor="text1"/>
                <w:sz w:val="24"/>
                <w:szCs w:val="24"/>
              </w:rPr>
              <w:t>Severitatea obstrucţiei</w:t>
            </w:r>
            <w:r w:rsidRPr="00FC52D3">
              <w:rPr>
                <w:rFonts w:ascii="Times New Roman" w:hAnsi="Times New Roman" w:cs="Times New Roman"/>
                <w:color w:val="000000" w:themeColor="text1"/>
                <w:sz w:val="24"/>
                <w:szCs w:val="24"/>
              </w:rPr>
              <w:t xml:space="preserve"> (bazat pe FEV1 post</w:t>
            </w:r>
            <w:r w:rsidR="00F1160E" w:rsidRPr="00FC52D3">
              <w:rPr>
                <w:rFonts w:ascii="Times New Roman" w:hAnsi="Times New Roman" w:cs="Times New Roman"/>
                <w:color w:val="000000" w:themeColor="text1"/>
                <w:sz w:val="24"/>
                <w:szCs w:val="24"/>
              </w:rPr>
              <w:t>-</w:t>
            </w:r>
            <w:r w:rsidRPr="00FC52D3">
              <w:rPr>
                <w:rFonts w:ascii="Times New Roman" w:hAnsi="Times New Roman" w:cs="Times New Roman"/>
                <w:color w:val="000000" w:themeColor="text1"/>
                <w:sz w:val="24"/>
                <w:szCs w:val="24"/>
              </w:rPr>
              <w:t xml:space="preserve">bronhodilatator) </w:t>
            </w:r>
            <w:r w:rsidRPr="00FC52D3">
              <w:rPr>
                <w:rFonts w:ascii="Times New Roman" w:eastAsia="Times New Roman" w:hAnsi="Times New Roman" w:cs="Times New Roman"/>
                <w:color w:val="000000" w:themeColor="text1"/>
              </w:rPr>
              <w:t>[</w:t>
            </w:r>
            <w:hyperlink r:id="rId17" w:tgtFrame="_blank" w:history="1">
              <w:r w:rsidR="0079467E" w:rsidRPr="00FC52D3">
                <w:rPr>
                  <w:rStyle w:val="Hyperlink"/>
                  <w:rFonts w:ascii="Times New Roman" w:hAnsi="Times New Roman" w:cs="Times New Roman"/>
                  <w:color w:val="000000" w:themeColor="text1"/>
                  <w:shd w:val="clear" w:color="auto" w:fill="FAFFFB"/>
                </w:rPr>
                <w:t>http://www.goldcopd.com/</w:t>
              </w:r>
            </w:hyperlink>
            <w:r w:rsidRPr="00FC52D3">
              <w:rPr>
                <w:rFonts w:ascii="Times New Roman" w:eastAsia="Times New Roman" w:hAnsi="Times New Roman" w:cs="Times New Roman"/>
                <w:color w:val="000000" w:themeColor="text1"/>
              </w:rPr>
              <w:t>]</w:t>
            </w:r>
          </w:p>
          <w:p w14:paraId="673D30FD" w14:textId="77777777" w:rsidR="00B66FF3" w:rsidRPr="00FC52D3" w:rsidRDefault="00B66FF3" w:rsidP="001F3339">
            <w:pPr>
              <w:tabs>
                <w:tab w:val="left" w:pos="8909"/>
              </w:tabs>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lastRenderedPageBreak/>
              <w:t xml:space="preserve">La pacienţi cu FEV1/FVC &lt; 0,70: </w:t>
            </w:r>
          </w:p>
          <w:p w14:paraId="318D42E3" w14:textId="77777777" w:rsidR="00B66FF3" w:rsidRPr="00FC52D3" w:rsidRDefault="00B66FF3" w:rsidP="001F3339">
            <w:pPr>
              <w:pStyle w:val="Listparagraf"/>
              <w:numPr>
                <w:ilvl w:val="0"/>
                <w:numId w:val="13"/>
              </w:numPr>
              <w:tabs>
                <w:tab w:val="left" w:pos="8909"/>
              </w:tabs>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GOLD 1: Uşoară FEV1 ≥ 80% din valoarea prezisă </w:t>
            </w:r>
          </w:p>
          <w:p w14:paraId="134BC44D" w14:textId="77777777" w:rsidR="00B66FF3" w:rsidRPr="00FC52D3" w:rsidRDefault="00B66FF3" w:rsidP="001F3339">
            <w:pPr>
              <w:pStyle w:val="Listparagraf"/>
              <w:numPr>
                <w:ilvl w:val="0"/>
                <w:numId w:val="13"/>
              </w:numPr>
              <w:tabs>
                <w:tab w:val="left" w:pos="8909"/>
              </w:tabs>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GOLD 2: Moderată 50% ≤ FEV1 &lt; 80% din valoarea prezisă </w:t>
            </w:r>
          </w:p>
          <w:p w14:paraId="237D5008" w14:textId="77777777" w:rsidR="00B66FF3" w:rsidRPr="00FC52D3" w:rsidRDefault="00B66FF3" w:rsidP="001F3339">
            <w:pPr>
              <w:pStyle w:val="Listparagraf"/>
              <w:numPr>
                <w:ilvl w:val="0"/>
                <w:numId w:val="13"/>
              </w:numPr>
              <w:tabs>
                <w:tab w:val="left" w:pos="8909"/>
              </w:tabs>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GOLD 3: Severă 30% ≤ FEV1 &lt; 50% din valoarea prezisă </w:t>
            </w:r>
          </w:p>
          <w:p w14:paraId="22D99043" w14:textId="19740F90" w:rsidR="00B66FF3" w:rsidRPr="00FC52D3" w:rsidRDefault="00B66FF3" w:rsidP="001F3339">
            <w:pPr>
              <w:pStyle w:val="Listparagraf"/>
              <w:numPr>
                <w:ilvl w:val="0"/>
                <w:numId w:val="13"/>
              </w:numPr>
              <w:tabs>
                <w:tab w:val="left" w:pos="8909"/>
              </w:tabs>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GOLD 4: Foarte severă FEV1 &lt; 30% din valoarea prezisă</w:t>
            </w:r>
          </w:p>
        </w:tc>
      </w:tr>
    </w:tbl>
    <w:p w14:paraId="6AE28106" w14:textId="77777777" w:rsidR="006A2364" w:rsidRPr="00FC52D3" w:rsidRDefault="006A2364" w:rsidP="001F3339">
      <w:pPr>
        <w:spacing w:after="4" w:line="240" w:lineRule="auto"/>
        <w:ind w:left="-4" w:hanging="10"/>
        <w:rPr>
          <w:rFonts w:ascii="Times New Roman" w:eastAsia="Times New Roman" w:hAnsi="Times New Roman" w:cs="Times New Roman"/>
          <w:b/>
          <w:color w:val="000000" w:themeColor="text1"/>
          <w:sz w:val="24"/>
        </w:rPr>
      </w:pPr>
    </w:p>
    <w:p w14:paraId="58868B6E" w14:textId="77777777" w:rsidR="001D2FE3" w:rsidRPr="00FC52D3" w:rsidRDefault="001D2FE3" w:rsidP="001F3339">
      <w:pPr>
        <w:spacing w:after="4" w:line="240" w:lineRule="auto"/>
        <w:ind w:left="-4" w:hanging="10"/>
        <w:rPr>
          <w:rFonts w:ascii="Times New Roman" w:eastAsia="Times New Roman" w:hAnsi="Times New Roman" w:cs="Times New Roman"/>
          <w:color w:val="000000" w:themeColor="text1"/>
          <w:sz w:val="24"/>
        </w:rPr>
      </w:pPr>
      <w:r w:rsidRPr="00FC52D3">
        <w:rPr>
          <w:rFonts w:ascii="Times New Roman" w:eastAsia="Times New Roman" w:hAnsi="Times New Roman" w:cs="Times New Roman"/>
          <w:b/>
          <w:color w:val="000000" w:themeColor="text1"/>
          <w:sz w:val="24"/>
        </w:rPr>
        <w:t xml:space="preserve">C. 2.2. Etiologia bronşitei cronice </w:t>
      </w:r>
      <w:r w:rsidRPr="00FC52D3">
        <w:rPr>
          <w:rFonts w:ascii="Times New Roman" w:eastAsia="Times New Roman" w:hAnsi="Times New Roman" w:cs="Times New Roman"/>
          <w:color w:val="000000" w:themeColor="text1"/>
          <w:sz w:val="24"/>
        </w:rPr>
        <w:t>[</w:t>
      </w:r>
      <w:r w:rsidR="00A01A99" w:rsidRPr="00FC52D3">
        <w:rPr>
          <w:rFonts w:ascii="Times New Roman" w:eastAsia="Times New Roman" w:hAnsi="Times New Roman" w:cs="Times New Roman"/>
          <w:color w:val="000000" w:themeColor="text1"/>
          <w:sz w:val="24"/>
          <w:szCs w:val="24"/>
        </w:rPr>
        <w:t>1-3,17</w:t>
      </w:r>
      <w:r w:rsidRPr="00FC52D3">
        <w:rPr>
          <w:rFonts w:ascii="Times New Roman" w:eastAsia="Times New Roman" w:hAnsi="Times New Roman" w:cs="Times New Roman"/>
          <w:color w:val="000000" w:themeColor="text1"/>
          <w:sz w:val="24"/>
        </w:rPr>
        <w:t>]</w:t>
      </w:r>
    </w:p>
    <w:tbl>
      <w:tblPr>
        <w:tblStyle w:val="Tabelgril"/>
        <w:tblW w:w="10207" w:type="dxa"/>
        <w:tblInd w:w="-176" w:type="dxa"/>
        <w:tblLayout w:type="fixed"/>
        <w:tblLook w:val="04A0" w:firstRow="1" w:lastRow="0" w:firstColumn="1" w:lastColumn="0" w:noHBand="0" w:noVBand="1"/>
      </w:tblPr>
      <w:tblGrid>
        <w:gridCol w:w="10207"/>
      </w:tblGrid>
      <w:tr w:rsidR="00DB3AD8" w:rsidRPr="00FC52D3" w14:paraId="56E70370" w14:textId="77777777" w:rsidTr="006A2364">
        <w:tc>
          <w:tcPr>
            <w:tcW w:w="10207" w:type="dxa"/>
          </w:tcPr>
          <w:p w14:paraId="3C9FDC98" w14:textId="34E061E8" w:rsidR="00AD500A" w:rsidRPr="00FC52D3" w:rsidRDefault="00AD500A" w:rsidP="001F3339">
            <w:pPr>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 xml:space="preserve">Caseta 2. </w:t>
            </w:r>
            <w:r w:rsidRPr="00FC52D3">
              <w:rPr>
                <w:rFonts w:ascii="Times New Roman" w:eastAsia="Times New Roman" w:hAnsi="Times New Roman" w:cs="Times New Roman"/>
                <w:b/>
                <w:i/>
                <w:color w:val="000000" w:themeColor="text1"/>
                <w:sz w:val="24"/>
                <w:szCs w:val="24"/>
              </w:rPr>
              <w:t>Agenţii etiologici în dezvoltarea BC</w:t>
            </w:r>
            <w:r w:rsidRPr="00FC52D3">
              <w:rPr>
                <w:rFonts w:ascii="Times New Roman" w:eastAsia="Times New Roman" w:hAnsi="Times New Roman" w:cs="Times New Roman"/>
                <w:color w:val="000000" w:themeColor="text1"/>
                <w:sz w:val="24"/>
                <w:szCs w:val="24"/>
              </w:rPr>
              <w:t xml:space="preserve"> [</w:t>
            </w:r>
            <w:bookmarkStart w:id="4" w:name="_Hlk139620519"/>
            <w:r w:rsidRPr="00FC52D3">
              <w:rPr>
                <w:rFonts w:ascii="Times New Roman" w:eastAsia="Times New Roman" w:hAnsi="Times New Roman" w:cs="Times New Roman"/>
                <w:color w:val="000000" w:themeColor="text1"/>
                <w:sz w:val="24"/>
                <w:szCs w:val="24"/>
              </w:rPr>
              <w:t>1</w:t>
            </w:r>
            <w:r w:rsidR="00CE548B" w:rsidRPr="00FC52D3">
              <w:rPr>
                <w:rFonts w:ascii="Times New Roman" w:eastAsia="Times New Roman" w:hAnsi="Times New Roman" w:cs="Times New Roman"/>
                <w:color w:val="000000" w:themeColor="text1"/>
                <w:sz w:val="24"/>
                <w:szCs w:val="24"/>
              </w:rPr>
              <w:t xml:space="preserve">, </w:t>
            </w:r>
            <w:r w:rsidRPr="00FC52D3">
              <w:rPr>
                <w:rFonts w:ascii="Times New Roman" w:eastAsia="Times New Roman" w:hAnsi="Times New Roman" w:cs="Times New Roman"/>
                <w:color w:val="000000" w:themeColor="text1"/>
                <w:sz w:val="24"/>
                <w:szCs w:val="24"/>
              </w:rPr>
              <w:t>3</w:t>
            </w:r>
            <w:bookmarkEnd w:id="4"/>
            <w:r w:rsidR="00CE548B" w:rsidRPr="00FC52D3">
              <w:rPr>
                <w:rFonts w:ascii="Times New Roman" w:eastAsia="Times New Roman" w:hAnsi="Times New Roman" w:cs="Times New Roman"/>
                <w:color w:val="000000" w:themeColor="text1"/>
                <w:sz w:val="24"/>
                <w:szCs w:val="24"/>
              </w:rPr>
              <w:t>, 7, 38, 39</w:t>
            </w:r>
            <w:r w:rsidRPr="00FC52D3">
              <w:rPr>
                <w:rFonts w:ascii="Times New Roman" w:eastAsia="Times New Roman" w:hAnsi="Times New Roman" w:cs="Times New Roman"/>
                <w:color w:val="000000" w:themeColor="text1"/>
                <w:sz w:val="24"/>
                <w:szCs w:val="24"/>
              </w:rPr>
              <w:t>]</w:t>
            </w:r>
            <w:r w:rsidRPr="00FC52D3">
              <w:rPr>
                <w:rFonts w:ascii="Times New Roman" w:eastAsia="Times New Roman" w:hAnsi="Times New Roman" w:cs="Times New Roman"/>
                <w:i/>
                <w:color w:val="000000" w:themeColor="text1"/>
                <w:sz w:val="24"/>
                <w:szCs w:val="24"/>
              </w:rPr>
              <w:t xml:space="preserve"> </w:t>
            </w:r>
            <w:r w:rsidRPr="00FC52D3">
              <w:rPr>
                <w:rFonts w:ascii="Times New Roman" w:eastAsia="Times New Roman" w:hAnsi="Times New Roman" w:cs="Times New Roman"/>
                <w:color w:val="000000" w:themeColor="text1"/>
                <w:sz w:val="24"/>
                <w:szCs w:val="24"/>
              </w:rPr>
              <w:t>(</w:t>
            </w:r>
            <w:r w:rsidRPr="00FC52D3">
              <w:rPr>
                <w:rFonts w:ascii="Times New Roman" w:hAnsi="Times New Roman" w:cs="Times New Roman"/>
                <w:b/>
                <w:color w:val="000000" w:themeColor="text1"/>
                <w:sz w:val="24"/>
                <w:szCs w:val="24"/>
              </w:rPr>
              <w:t>Grad 1A</w:t>
            </w:r>
            <w:r w:rsidRPr="00FC52D3">
              <w:rPr>
                <w:rFonts w:ascii="Times New Roman" w:eastAsia="Times New Roman" w:hAnsi="Times New Roman" w:cs="Times New Roman"/>
                <w:color w:val="000000" w:themeColor="text1"/>
                <w:sz w:val="24"/>
                <w:szCs w:val="24"/>
              </w:rPr>
              <w:t>)</w:t>
            </w:r>
          </w:p>
          <w:p w14:paraId="01FBFF77" w14:textId="300AB9E0" w:rsidR="00CE6FA7" w:rsidRPr="00FC52D3" w:rsidRDefault="00AD500A" w:rsidP="001F3339">
            <w:pPr>
              <w:ind w:right="34"/>
              <w:jc w:val="both"/>
              <w:rPr>
                <w:rFonts w:ascii="Times New Roman" w:hAnsi="Times New Roman" w:cs="Times New Roman"/>
                <w:color w:val="000000" w:themeColor="text1"/>
                <w:sz w:val="24"/>
                <w:szCs w:val="24"/>
                <w:shd w:val="clear" w:color="auto" w:fill="FFFFFF"/>
              </w:rPr>
            </w:pPr>
            <w:r w:rsidRPr="00FC52D3">
              <w:rPr>
                <w:rFonts w:ascii="Times New Roman" w:eastAsiaTheme="minorHAnsi" w:hAnsi="Times New Roman" w:cs="Times New Roman"/>
                <w:i/>
                <w:color w:val="000000" w:themeColor="text1"/>
                <w:spacing w:val="-1"/>
                <w:w w:val="105"/>
                <w:sz w:val="24"/>
                <w:szCs w:val="24"/>
                <w:lang w:eastAsia="en-US"/>
              </w:rPr>
              <w:t>Haemophilus influenzae</w:t>
            </w:r>
            <w:r w:rsidRPr="00FC52D3">
              <w:rPr>
                <w:rFonts w:ascii="Times New Roman" w:eastAsiaTheme="minorHAnsi" w:hAnsi="Times New Roman" w:cs="Times New Roman"/>
                <w:color w:val="000000" w:themeColor="text1"/>
                <w:spacing w:val="-1"/>
                <w:w w:val="105"/>
                <w:sz w:val="24"/>
                <w:szCs w:val="24"/>
                <w:lang w:eastAsia="en-US"/>
              </w:rPr>
              <w:t xml:space="preserve"> fiind cea mai frecventă bacterie găsită în </w:t>
            </w:r>
            <w:r w:rsidR="00CE548B" w:rsidRPr="00FC52D3">
              <w:rPr>
                <w:rFonts w:ascii="Times New Roman" w:eastAsiaTheme="minorHAnsi" w:hAnsi="Times New Roman" w:cs="Times New Roman"/>
                <w:color w:val="000000" w:themeColor="text1"/>
                <w:spacing w:val="-1"/>
                <w:w w:val="105"/>
                <w:sz w:val="24"/>
                <w:szCs w:val="24"/>
                <w:lang w:eastAsia="en-US"/>
              </w:rPr>
              <w:t>lavajul bronhoalveolar</w:t>
            </w:r>
            <w:r w:rsidRPr="00FC52D3">
              <w:rPr>
                <w:rFonts w:ascii="Times New Roman" w:eastAsiaTheme="minorHAnsi" w:hAnsi="Times New Roman" w:cs="Times New Roman"/>
                <w:color w:val="000000" w:themeColor="text1"/>
                <w:spacing w:val="-1"/>
                <w:w w:val="105"/>
                <w:sz w:val="24"/>
                <w:szCs w:val="24"/>
                <w:lang w:eastAsia="en-US"/>
              </w:rPr>
              <w:t xml:space="preserve"> la subiecții cu</w:t>
            </w:r>
            <w:r w:rsidR="00CE6FA7" w:rsidRPr="00FC52D3">
              <w:rPr>
                <w:rFonts w:ascii="Times New Roman" w:eastAsiaTheme="minorHAnsi" w:hAnsi="Times New Roman" w:cs="Times New Roman"/>
                <w:color w:val="000000" w:themeColor="text1"/>
                <w:spacing w:val="-1"/>
                <w:w w:val="105"/>
                <w:sz w:val="24"/>
                <w:szCs w:val="24"/>
                <w:lang w:eastAsia="en-US"/>
              </w:rPr>
              <w:t xml:space="preserve"> bronșită bacteriană prelungită (</w:t>
            </w:r>
            <w:r w:rsidRPr="00FC52D3">
              <w:rPr>
                <w:rFonts w:ascii="Times New Roman" w:eastAsiaTheme="minorHAnsi" w:hAnsi="Times New Roman" w:cs="Times New Roman"/>
                <w:color w:val="000000" w:themeColor="text1"/>
                <w:spacing w:val="-1"/>
                <w:w w:val="105"/>
                <w:sz w:val="24"/>
                <w:szCs w:val="24"/>
                <w:lang w:eastAsia="en-US"/>
              </w:rPr>
              <w:t>BBP</w:t>
            </w:r>
            <w:r w:rsidR="00CE6FA7" w:rsidRPr="00FC52D3">
              <w:rPr>
                <w:rFonts w:ascii="Times New Roman" w:eastAsiaTheme="minorHAnsi" w:hAnsi="Times New Roman" w:cs="Times New Roman"/>
                <w:color w:val="000000" w:themeColor="text1"/>
                <w:spacing w:val="-1"/>
                <w:w w:val="105"/>
                <w:sz w:val="24"/>
                <w:szCs w:val="24"/>
                <w:lang w:eastAsia="en-US"/>
              </w:rPr>
              <w:t>)</w:t>
            </w:r>
            <w:r w:rsidRPr="00FC52D3">
              <w:rPr>
                <w:rFonts w:ascii="Times New Roman" w:eastAsiaTheme="minorHAnsi" w:hAnsi="Times New Roman" w:cs="Times New Roman"/>
                <w:color w:val="000000" w:themeColor="text1"/>
                <w:spacing w:val="-1"/>
                <w:w w:val="105"/>
                <w:sz w:val="24"/>
                <w:szCs w:val="24"/>
                <w:lang w:eastAsia="en-US"/>
              </w:rPr>
              <w:t xml:space="preserve"> (47-81%),</w:t>
            </w:r>
            <w:r w:rsidR="003B2F37" w:rsidRPr="00FC52D3">
              <w:rPr>
                <w:rFonts w:ascii="Times New Roman" w:eastAsiaTheme="minorHAnsi" w:hAnsi="Times New Roman" w:cs="Times New Roman"/>
                <w:color w:val="000000" w:themeColor="text1"/>
                <w:spacing w:val="-1"/>
                <w:w w:val="105"/>
                <w:sz w:val="24"/>
                <w:szCs w:val="24"/>
                <w:lang w:eastAsia="en-US"/>
              </w:rPr>
              <w:t xml:space="preserve"> </w:t>
            </w:r>
            <w:r w:rsidR="003B2F37" w:rsidRPr="00FC52D3">
              <w:rPr>
                <w:rFonts w:ascii="Times New Roman" w:hAnsi="Times New Roman" w:cs="Times New Roman"/>
                <w:color w:val="000000" w:themeColor="text1"/>
                <w:sz w:val="24"/>
                <w:szCs w:val="24"/>
              </w:rPr>
              <w:t>(intermediar; grad C)</w:t>
            </w:r>
            <w:r w:rsidR="003B2F37" w:rsidRPr="00FC52D3">
              <w:rPr>
                <w:rFonts w:ascii="Times New Roman" w:eastAsia="Times New Roman" w:hAnsi="Times New Roman" w:cs="Times New Roman"/>
                <w:color w:val="000000" w:themeColor="text1"/>
                <w:sz w:val="24"/>
                <w:szCs w:val="24"/>
                <w:lang w:eastAsia="ar-SA"/>
              </w:rPr>
              <w:t xml:space="preserve"> [</w:t>
            </w:r>
            <w:r w:rsidR="003B2F37" w:rsidRPr="00FC52D3">
              <w:rPr>
                <w:rFonts w:ascii="Times New Roman" w:eastAsia="Times New Roman" w:hAnsi="Times New Roman" w:cs="Times New Roman"/>
                <w:color w:val="000000" w:themeColor="text1"/>
                <w:sz w:val="24"/>
                <w:szCs w:val="24"/>
                <w:lang w:eastAsia="en-US"/>
              </w:rPr>
              <w:t>39</w:t>
            </w:r>
            <w:r w:rsidR="003B2F37" w:rsidRPr="00FC52D3">
              <w:rPr>
                <w:rFonts w:ascii="Times New Roman" w:eastAsia="Times New Roman" w:hAnsi="Times New Roman" w:cs="Times New Roman"/>
                <w:color w:val="000000" w:themeColor="text1"/>
                <w:sz w:val="24"/>
                <w:szCs w:val="24"/>
                <w:lang w:eastAsia="ar-SA"/>
              </w:rPr>
              <w:t>]</w:t>
            </w:r>
            <w:r w:rsidR="003B2F37" w:rsidRPr="00FC52D3">
              <w:rPr>
                <w:rFonts w:ascii="Times New Roman" w:hAnsi="Times New Roman" w:cs="Times New Roman"/>
                <w:color w:val="000000" w:themeColor="text1"/>
                <w:sz w:val="24"/>
                <w:szCs w:val="24"/>
              </w:rPr>
              <w:t xml:space="preserve">. </w:t>
            </w:r>
            <w:r w:rsidRPr="00FC52D3">
              <w:rPr>
                <w:rFonts w:ascii="Times New Roman" w:eastAsiaTheme="minorHAnsi" w:hAnsi="Times New Roman" w:cs="Times New Roman"/>
                <w:color w:val="000000" w:themeColor="text1"/>
                <w:spacing w:val="-1"/>
                <w:w w:val="105"/>
                <w:sz w:val="24"/>
                <w:szCs w:val="24"/>
                <w:lang w:eastAsia="en-US"/>
              </w:rPr>
              <w:t>cu încărcături bacteriene mari (≥10</w:t>
            </w:r>
            <w:r w:rsidRPr="00FC52D3">
              <w:rPr>
                <w:rFonts w:ascii="Times New Roman" w:eastAsiaTheme="minorHAnsi" w:hAnsi="Times New Roman" w:cs="Times New Roman"/>
                <w:color w:val="000000" w:themeColor="text1"/>
                <w:spacing w:val="-1"/>
                <w:w w:val="105"/>
                <w:sz w:val="24"/>
                <w:szCs w:val="24"/>
                <w:vertAlign w:val="superscript"/>
                <w:lang w:eastAsia="en-US"/>
              </w:rPr>
              <w:t>5</w:t>
            </w:r>
            <w:r w:rsidRPr="00FC52D3">
              <w:rPr>
                <w:rFonts w:ascii="Times New Roman" w:eastAsiaTheme="minorHAnsi" w:hAnsi="Times New Roman" w:cs="Times New Roman"/>
                <w:color w:val="000000" w:themeColor="text1"/>
                <w:spacing w:val="-1"/>
                <w:w w:val="105"/>
                <w:sz w:val="24"/>
                <w:szCs w:val="24"/>
                <w:lang w:eastAsia="en-US"/>
              </w:rPr>
              <w:t xml:space="preserve"> CFU/ml)</w:t>
            </w:r>
            <w:r w:rsidR="00CE548B" w:rsidRPr="00FC52D3">
              <w:rPr>
                <w:rFonts w:ascii="Times New Roman" w:eastAsiaTheme="minorHAnsi" w:hAnsi="Times New Roman" w:cs="Times New Roman"/>
                <w:color w:val="000000" w:themeColor="text1"/>
                <w:spacing w:val="-1"/>
                <w:w w:val="105"/>
                <w:sz w:val="24"/>
                <w:szCs w:val="24"/>
                <w:lang w:eastAsia="en-US"/>
              </w:rPr>
              <w:t xml:space="preserve">. </w:t>
            </w:r>
            <w:r w:rsidRPr="00FC52D3">
              <w:rPr>
                <w:rFonts w:ascii="Times New Roman" w:hAnsi="Times New Roman" w:cs="Times New Roman"/>
                <w:iCs/>
                <w:color w:val="000000" w:themeColor="text1"/>
                <w:sz w:val="24"/>
                <w:szCs w:val="24"/>
                <w:shd w:val="clear" w:color="auto" w:fill="FFFFFF"/>
              </w:rPr>
              <w:t>Urmează</w:t>
            </w:r>
            <w:r w:rsidRPr="00FC52D3">
              <w:rPr>
                <w:rFonts w:ascii="Times New Roman" w:hAnsi="Times New Roman" w:cs="Times New Roman"/>
                <w:i/>
                <w:iCs/>
                <w:color w:val="000000" w:themeColor="text1"/>
                <w:sz w:val="24"/>
                <w:szCs w:val="24"/>
                <w:shd w:val="clear" w:color="auto" w:fill="FFFFFF"/>
              </w:rPr>
              <w:t xml:space="preserve"> Streptococcus pneumoniae</w:t>
            </w:r>
            <w:r w:rsidRPr="00FC52D3">
              <w:rPr>
                <w:rFonts w:ascii="Times New Roman" w:hAnsi="Times New Roman" w:cs="Times New Roman"/>
                <w:color w:val="000000" w:themeColor="text1"/>
                <w:sz w:val="24"/>
                <w:szCs w:val="24"/>
                <w:shd w:val="clear" w:color="auto" w:fill="FFFFFF"/>
              </w:rPr>
              <w:t> (24-39%) și </w:t>
            </w:r>
            <w:r w:rsidRPr="00FC52D3">
              <w:rPr>
                <w:rFonts w:ascii="Times New Roman" w:hAnsi="Times New Roman" w:cs="Times New Roman"/>
                <w:i/>
                <w:iCs/>
                <w:color w:val="000000" w:themeColor="text1"/>
                <w:sz w:val="24"/>
                <w:szCs w:val="24"/>
                <w:shd w:val="clear" w:color="auto" w:fill="FFFFFF"/>
              </w:rPr>
              <w:t>Moraxella catarrhalis</w:t>
            </w:r>
            <w:r w:rsidRPr="00FC52D3">
              <w:rPr>
                <w:rFonts w:ascii="Times New Roman" w:hAnsi="Times New Roman" w:cs="Times New Roman"/>
                <w:color w:val="000000" w:themeColor="text1"/>
                <w:sz w:val="24"/>
                <w:szCs w:val="24"/>
                <w:shd w:val="clear" w:color="auto" w:fill="FFFFFF"/>
              </w:rPr>
              <w:t> (19-43%). </w:t>
            </w:r>
          </w:p>
          <w:p w14:paraId="3B8420B1" w14:textId="6F94EAC2" w:rsidR="00D17684" w:rsidRPr="00FC52D3" w:rsidRDefault="00AD500A" w:rsidP="001F3339">
            <w:pPr>
              <w:jc w:val="both"/>
              <w:rPr>
                <w:rFonts w:ascii="Times New Roman" w:eastAsiaTheme="minorHAnsi" w:hAnsi="Times New Roman" w:cs="Times New Roman"/>
                <w:color w:val="000000" w:themeColor="text1"/>
                <w:sz w:val="24"/>
                <w:szCs w:val="24"/>
                <w:lang w:eastAsia="en-US"/>
              </w:rPr>
            </w:pPr>
            <w:r w:rsidRPr="00FC52D3">
              <w:rPr>
                <w:rFonts w:ascii="Times New Roman" w:hAnsi="Times New Roman" w:cs="Times New Roman"/>
                <w:color w:val="000000" w:themeColor="text1"/>
                <w:sz w:val="24"/>
                <w:szCs w:val="24"/>
                <w:shd w:val="clear" w:color="auto" w:fill="FFFFFF"/>
              </w:rPr>
              <w:t xml:space="preserve">Infecțiile polimicrobiene care implică mai mult de o bacterie patogenă au fost raportate în </w:t>
            </w:r>
            <w:r w:rsidR="00CE548B" w:rsidRPr="00FC52D3">
              <w:rPr>
                <w:rFonts w:ascii="Times New Roman" w:eastAsiaTheme="minorHAnsi" w:hAnsi="Times New Roman" w:cs="Times New Roman"/>
                <w:color w:val="000000" w:themeColor="text1"/>
                <w:spacing w:val="-1"/>
                <w:w w:val="105"/>
                <w:sz w:val="24"/>
                <w:szCs w:val="24"/>
                <w:lang w:eastAsia="en-US"/>
              </w:rPr>
              <w:t>lavajul bronhoalveolar</w:t>
            </w:r>
            <w:r w:rsidRPr="00FC52D3">
              <w:rPr>
                <w:rFonts w:ascii="Times New Roman" w:hAnsi="Times New Roman" w:cs="Times New Roman"/>
                <w:color w:val="000000" w:themeColor="text1"/>
                <w:sz w:val="24"/>
                <w:szCs w:val="24"/>
                <w:shd w:val="clear" w:color="auto" w:fill="FFFFFF"/>
              </w:rPr>
              <w:t xml:space="preserve"> a copiilor cu BBP în 30-50% </w:t>
            </w:r>
            <w:r w:rsidR="00CE6FA7" w:rsidRPr="00FC52D3">
              <w:rPr>
                <w:rFonts w:ascii="Times New Roman" w:eastAsia="Times New Roman" w:hAnsi="Times New Roman" w:cs="Times New Roman"/>
                <w:color w:val="000000" w:themeColor="text1"/>
                <w:sz w:val="24"/>
                <w:szCs w:val="24"/>
              </w:rPr>
              <w:t>[</w:t>
            </w:r>
            <w:hyperlink r:id="rId18" w:anchor="B1" w:history="1">
              <w:r w:rsidRPr="00FC52D3">
                <w:rPr>
                  <w:rFonts w:ascii="Times New Roman" w:hAnsi="Times New Roman" w:cs="Times New Roman"/>
                  <w:color w:val="000000" w:themeColor="text1"/>
                  <w:sz w:val="24"/>
                  <w:szCs w:val="24"/>
                  <w:shd w:val="clear" w:color="auto" w:fill="FFFFFF"/>
                </w:rPr>
                <w:t>1</w:t>
              </w:r>
            </w:hyperlink>
            <w:r w:rsidRPr="00FC52D3">
              <w:rPr>
                <w:rFonts w:ascii="Times New Roman" w:hAnsi="Times New Roman" w:cs="Times New Roman"/>
                <w:color w:val="000000" w:themeColor="text1"/>
                <w:sz w:val="24"/>
                <w:szCs w:val="24"/>
                <w:shd w:val="clear" w:color="auto" w:fill="FFFFFF"/>
              </w:rPr>
              <w:t>, </w:t>
            </w:r>
            <w:r w:rsidR="00CE6FA7" w:rsidRPr="00FC52D3">
              <w:rPr>
                <w:rFonts w:ascii="Times New Roman" w:hAnsi="Times New Roman" w:cs="Times New Roman"/>
                <w:color w:val="000000" w:themeColor="text1"/>
                <w:sz w:val="24"/>
                <w:szCs w:val="24"/>
                <w:shd w:val="clear" w:color="auto" w:fill="FFFFFF"/>
              </w:rPr>
              <w:t xml:space="preserve">10, </w:t>
            </w:r>
            <w:hyperlink r:id="rId19" w:anchor="B20" w:history="1">
              <w:r w:rsidRPr="00FC52D3">
                <w:rPr>
                  <w:rFonts w:ascii="Times New Roman" w:hAnsi="Times New Roman" w:cs="Times New Roman"/>
                  <w:color w:val="000000" w:themeColor="text1"/>
                  <w:sz w:val="24"/>
                  <w:szCs w:val="24"/>
                  <w:shd w:val="clear" w:color="auto" w:fill="FFFFFF"/>
                </w:rPr>
                <w:t>20</w:t>
              </w:r>
            </w:hyperlink>
            <w:r w:rsidR="00CE6FA7" w:rsidRPr="00FC52D3">
              <w:rPr>
                <w:rFonts w:ascii="Times New Roman" w:eastAsia="Times New Roman" w:hAnsi="Times New Roman" w:cs="Times New Roman"/>
                <w:color w:val="000000" w:themeColor="text1"/>
                <w:sz w:val="24"/>
                <w:szCs w:val="24"/>
              </w:rPr>
              <w:t>]</w:t>
            </w:r>
            <w:r w:rsidRPr="00FC52D3">
              <w:rPr>
                <w:rFonts w:ascii="Times New Roman" w:hAnsi="Times New Roman" w:cs="Times New Roman"/>
                <w:color w:val="000000" w:themeColor="text1"/>
                <w:sz w:val="24"/>
                <w:szCs w:val="24"/>
                <w:shd w:val="clear" w:color="auto" w:fill="FFFFFF"/>
              </w:rPr>
              <w:t>.</w:t>
            </w:r>
          </w:p>
        </w:tc>
      </w:tr>
      <w:tr w:rsidR="00DB3AD8" w:rsidRPr="00FC52D3" w14:paraId="0F62FEB7" w14:textId="77777777" w:rsidTr="006A2364">
        <w:tc>
          <w:tcPr>
            <w:tcW w:w="10207" w:type="dxa"/>
          </w:tcPr>
          <w:p w14:paraId="777BC80F" w14:textId="77777777" w:rsidR="00F5203C" w:rsidRPr="00FC52D3" w:rsidRDefault="00F5203C" w:rsidP="001F3339">
            <w:pPr>
              <w:pStyle w:val="Listparagraf"/>
              <w:numPr>
                <w:ilvl w:val="0"/>
                <w:numId w:val="14"/>
              </w:numPr>
              <w:ind w:left="761" w:hanging="425"/>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Infecţioşi: virali</w:t>
            </w:r>
          </w:p>
          <w:p w14:paraId="62B6E8A0" w14:textId="77777777" w:rsidR="00D17684" w:rsidRPr="00FC52D3" w:rsidRDefault="00D17684" w:rsidP="001F3339">
            <w:pPr>
              <w:pStyle w:val="Listparagraf"/>
              <w:numPr>
                <w:ilvl w:val="0"/>
                <w:numId w:val="15"/>
              </w:numPr>
              <w:tabs>
                <w:tab w:val="left" w:pos="1186"/>
              </w:tabs>
              <w:ind w:right="34" w:firstLine="41"/>
              <w:jc w:val="both"/>
              <w:rPr>
                <w:rFonts w:ascii="Times New Roman" w:eastAsia="Times New Roman" w:hAnsi="Times New Roman" w:cs="Times New Roman"/>
                <w:color w:val="000000" w:themeColor="text1"/>
                <w:sz w:val="24"/>
                <w:szCs w:val="24"/>
              </w:rPr>
            </w:pPr>
            <w:r w:rsidRPr="00FC52D3">
              <w:rPr>
                <w:rFonts w:ascii="Times New Roman" w:eastAsiaTheme="minorHAnsi" w:hAnsi="Times New Roman" w:cs="Times New Roman"/>
                <w:color w:val="000000" w:themeColor="text1"/>
                <w:sz w:val="24"/>
                <w:szCs w:val="24"/>
                <w:lang w:eastAsia="en-US"/>
              </w:rPr>
              <w:t>Rinovirus - 30-80%% (conține peste 110 serotipuri cunoscute)</w:t>
            </w:r>
          </w:p>
          <w:p w14:paraId="1E0721A9" w14:textId="77777777" w:rsidR="00F5203C" w:rsidRPr="00FC52D3" w:rsidRDefault="00F5203C" w:rsidP="001F3339">
            <w:pPr>
              <w:pStyle w:val="Listparagraf"/>
              <w:numPr>
                <w:ilvl w:val="0"/>
                <w:numId w:val="15"/>
              </w:numPr>
              <w:tabs>
                <w:tab w:val="left" w:pos="1186"/>
              </w:tabs>
              <w:ind w:right="2542" w:firstLine="41"/>
              <w:jc w:val="both"/>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Adenovirus </w:t>
            </w:r>
            <w:r w:rsidR="00D17684" w:rsidRPr="00FC52D3">
              <w:rPr>
                <w:rFonts w:ascii="Times New Roman" w:eastAsia="Times New Roman" w:hAnsi="Times New Roman" w:cs="Times New Roman"/>
                <w:color w:val="000000" w:themeColor="text1"/>
                <w:sz w:val="24"/>
                <w:szCs w:val="24"/>
              </w:rPr>
              <w:t>– 5%</w:t>
            </w:r>
          </w:p>
          <w:p w14:paraId="12A31A94" w14:textId="77777777" w:rsidR="00F5203C" w:rsidRPr="00FC52D3" w:rsidRDefault="00D17684" w:rsidP="001F3339">
            <w:pPr>
              <w:pStyle w:val="Listparagraf"/>
              <w:numPr>
                <w:ilvl w:val="0"/>
                <w:numId w:val="15"/>
              </w:numPr>
              <w:tabs>
                <w:tab w:val="left" w:pos="1186"/>
              </w:tabs>
              <w:ind w:right="146" w:firstLine="41"/>
              <w:jc w:val="both"/>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Virusul gripal, v</w:t>
            </w:r>
            <w:r w:rsidR="00F5203C" w:rsidRPr="00FC52D3">
              <w:rPr>
                <w:rFonts w:ascii="Times New Roman" w:eastAsia="Times New Roman" w:hAnsi="Times New Roman" w:cs="Times New Roman"/>
                <w:color w:val="000000" w:themeColor="text1"/>
                <w:sz w:val="24"/>
                <w:szCs w:val="24"/>
              </w:rPr>
              <w:t xml:space="preserve">irusul paragripal </w:t>
            </w:r>
            <w:r w:rsidRPr="00FC52D3">
              <w:rPr>
                <w:rFonts w:ascii="Times New Roman" w:eastAsia="Times New Roman" w:hAnsi="Times New Roman" w:cs="Times New Roman"/>
                <w:color w:val="000000" w:themeColor="text1"/>
                <w:sz w:val="24"/>
                <w:szCs w:val="24"/>
              </w:rPr>
              <w:t>– 10-15%</w:t>
            </w:r>
          </w:p>
          <w:p w14:paraId="163F4C80" w14:textId="77777777" w:rsidR="00F5203C" w:rsidRPr="00FC52D3" w:rsidRDefault="00F5203C" w:rsidP="001F3339">
            <w:pPr>
              <w:pStyle w:val="Listparagraf"/>
              <w:numPr>
                <w:ilvl w:val="0"/>
                <w:numId w:val="15"/>
              </w:numPr>
              <w:tabs>
                <w:tab w:val="left" w:pos="1186"/>
              </w:tabs>
              <w:ind w:right="128" w:firstLine="41"/>
              <w:jc w:val="both"/>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Virus sincitial respirator </w:t>
            </w:r>
            <w:r w:rsidR="00D17684" w:rsidRPr="00FC52D3">
              <w:rPr>
                <w:rFonts w:ascii="Times New Roman" w:eastAsiaTheme="minorHAnsi" w:hAnsi="Times New Roman" w:cs="Times New Roman"/>
                <w:color w:val="000000" w:themeColor="text1"/>
                <w:sz w:val="24"/>
                <w:szCs w:val="24"/>
                <w:lang w:eastAsia="en-US"/>
              </w:rPr>
              <w:t>(VSR) - afectează preponderent căile respiratorii inferioare</w:t>
            </w:r>
          </w:p>
          <w:p w14:paraId="15668ED6" w14:textId="77777777" w:rsidR="00D17684" w:rsidRPr="00FC52D3" w:rsidRDefault="00D17684" w:rsidP="001F3339">
            <w:pPr>
              <w:pStyle w:val="Listparagraf"/>
              <w:numPr>
                <w:ilvl w:val="0"/>
                <w:numId w:val="15"/>
              </w:numPr>
              <w:tabs>
                <w:tab w:val="left" w:pos="1186"/>
              </w:tabs>
              <w:ind w:right="128" w:firstLine="41"/>
              <w:jc w:val="both"/>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Coronavirus – 15%</w:t>
            </w:r>
          </w:p>
          <w:p w14:paraId="1A827465" w14:textId="77777777" w:rsidR="00F5203C" w:rsidRPr="00FC52D3" w:rsidRDefault="00F5203C" w:rsidP="001F3339">
            <w:pPr>
              <w:pStyle w:val="Listparagraf"/>
              <w:numPr>
                <w:ilvl w:val="0"/>
                <w:numId w:val="15"/>
              </w:numPr>
              <w:tabs>
                <w:tab w:val="left" w:pos="1186"/>
              </w:tabs>
              <w:ind w:right="128" w:firstLine="41"/>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Virus herpes simplex</w:t>
            </w:r>
          </w:p>
          <w:p w14:paraId="19B81991" w14:textId="77777777" w:rsidR="00F5203C" w:rsidRPr="00FC52D3" w:rsidRDefault="00F5203C" w:rsidP="001F3339">
            <w:pPr>
              <w:pStyle w:val="Listparagraf"/>
              <w:numPr>
                <w:ilvl w:val="0"/>
                <w:numId w:val="14"/>
              </w:numPr>
              <w:tabs>
                <w:tab w:val="left" w:pos="2727"/>
              </w:tabs>
              <w:ind w:left="761" w:right="146" w:hanging="425"/>
              <w:jc w:val="both"/>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Infecţioşi: bacterieni </w:t>
            </w:r>
          </w:p>
          <w:p w14:paraId="46B97F1B" w14:textId="77777777" w:rsidR="00D17684" w:rsidRPr="00FC52D3" w:rsidRDefault="00F5203C" w:rsidP="001F3339">
            <w:pPr>
              <w:pStyle w:val="Listparagraf"/>
              <w:numPr>
                <w:ilvl w:val="0"/>
                <w:numId w:val="16"/>
              </w:numPr>
              <w:tabs>
                <w:tab w:val="left" w:pos="2727"/>
              </w:tabs>
              <w:ind w:right="146"/>
              <w:jc w:val="both"/>
              <w:rPr>
                <w:rFonts w:ascii="Times New Roman" w:eastAsia="Times New Roman" w:hAnsi="Times New Roman" w:cs="Times New Roman"/>
                <w:i/>
                <w:color w:val="000000" w:themeColor="text1"/>
                <w:sz w:val="24"/>
                <w:szCs w:val="24"/>
              </w:rPr>
            </w:pPr>
            <w:r w:rsidRPr="00FC52D3">
              <w:rPr>
                <w:rFonts w:ascii="Times New Roman" w:eastAsia="Times New Roman" w:hAnsi="Times New Roman" w:cs="Times New Roman"/>
                <w:i/>
                <w:color w:val="000000" w:themeColor="text1"/>
                <w:sz w:val="24"/>
                <w:szCs w:val="24"/>
              </w:rPr>
              <w:t xml:space="preserve">Streptococcus pneumoniae </w:t>
            </w:r>
            <w:r w:rsidR="00D17684" w:rsidRPr="00FC52D3">
              <w:rPr>
                <w:rFonts w:ascii="Times New Roman" w:eastAsia="Times New Roman" w:hAnsi="Times New Roman" w:cs="Times New Roman"/>
                <w:i/>
                <w:color w:val="000000" w:themeColor="text1"/>
                <w:sz w:val="24"/>
                <w:szCs w:val="24"/>
              </w:rPr>
              <w:t xml:space="preserve">- </w:t>
            </w:r>
            <w:r w:rsidR="00D17684" w:rsidRPr="00FC52D3">
              <w:rPr>
                <w:rFonts w:ascii="Times New Roman" w:eastAsiaTheme="minorHAnsi" w:hAnsi="Times New Roman" w:cs="Times New Roman"/>
                <w:color w:val="000000" w:themeColor="text1"/>
                <w:sz w:val="24"/>
                <w:szCs w:val="24"/>
                <w:lang w:eastAsia="en-US"/>
              </w:rPr>
              <w:t>25-48,2%, devin rezistenţi la peniciline şi macrolide</w:t>
            </w:r>
          </w:p>
          <w:p w14:paraId="554E07D3" w14:textId="79CFABE4" w:rsidR="00D17684" w:rsidRPr="00FC52D3" w:rsidRDefault="00EE1592" w:rsidP="001F3339">
            <w:pPr>
              <w:pStyle w:val="Listparagraf"/>
              <w:numPr>
                <w:ilvl w:val="0"/>
                <w:numId w:val="16"/>
              </w:numPr>
              <w:tabs>
                <w:tab w:val="left" w:pos="2727"/>
              </w:tabs>
              <w:ind w:right="146"/>
              <w:jc w:val="both"/>
              <w:rPr>
                <w:rFonts w:ascii="Times New Roman" w:eastAsia="Times New Roman" w:hAnsi="Times New Roman" w:cs="Times New Roman"/>
                <w:i/>
                <w:color w:val="000000" w:themeColor="text1"/>
                <w:sz w:val="24"/>
                <w:szCs w:val="24"/>
              </w:rPr>
            </w:pPr>
            <w:r w:rsidRPr="00FC52D3">
              <w:rPr>
                <w:rFonts w:ascii="Times New Roman" w:eastAsia="Times New Roman" w:hAnsi="Times New Roman" w:cs="Times New Roman"/>
                <w:i/>
                <w:color w:val="000000" w:themeColor="text1"/>
                <w:sz w:val="24"/>
                <w:szCs w:val="24"/>
              </w:rPr>
              <w:t>Haemophil</w:t>
            </w:r>
            <w:r w:rsidR="00F5203C" w:rsidRPr="00FC52D3">
              <w:rPr>
                <w:rFonts w:ascii="Times New Roman" w:eastAsia="Times New Roman" w:hAnsi="Times New Roman" w:cs="Times New Roman"/>
                <w:i/>
                <w:color w:val="000000" w:themeColor="text1"/>
                <w:sz w:val="24"/>
                <w:szCs w:val="24"/>
              </w:rPr>
              <w:t>us influenza</w:t>
            </w:r>
            <w:r w:rsidRPr="00FC52D3">
              <w:rPr>
                <w:rFonts w:ascii="Times New Roman" w:eastAsia="Times New Roman" w:hAnsi="Times New Roman" w:cs="Times New Roman"/>
                <w:i/>
                <w:color w:val="000000" w:themeColor="text1"/>
                <w:sz w:val="24"/>
                <w:szCs w:val="24"/>
              </w:rPr>
              <w:t>e</w:t>
            </w:r>
            <w:r w:rsidR="00D17684" w:rsidRPr="00FC52D3">
              <w:rPr>
                <w:rFonts w:ascii="Times New Roman" w:eastAsia="Times New Roman" w:hAnsi="Times New Roman" w:cs="Times New Roman"/>
                <w:i/>
                <w:color w:val="000000" w:themeColor="text1"/>
                <w:sz w:val="24"/>
                <w:szCs w:val="24"/>
              </w:rPr>
              <w:t xml:space="preserve"> - </w:t>
            </w:r>
            <w:r w:rsidR="00CE548B" w:rsidRPr="00FC52D3">
              <w:rPr>
                <w:rFonts w:ascii="Times New Roman" w:eastAsiaTheme="minorHAnsi" w:hAnsi="Times New Roman" w:cs="Times New Roman"/>
                <w:color w:val="000000" w:themeColor="text1"/>
                <w:sz w:val="24"/>
                <w:szCs w:val="24"/>
                <w:lang w:eastAsia="en-US"/>
              </w:rPr>
              <w:t>15- 23%</w:t>
            </w:r>
          </w:p>
          <w:p w14:paraId="2D8EFB67" w14:textId="77777777" w:rsidR="00D17684" w:rsidRPr="00FC52D3" w:rsidRDefault="00F5203C" w:rsidP="001F3339">
            <w:pPr>
              <w:pStyle w:val="Listparagraf"/>
              <w:numPr>
                <w:ilvl w:val="0"/>
                <w:numId w:val="16"/>
              </w:numPr>
              <w:tabs>
                <w:tab w:val="left" w:pos="2727"/>
              </w:tabs>
              <w:ind w:right="146"/>
              <w:jc w:val="both"/>
              <w:rPr>
                <w:rFonts w:ascii="Times New Roman" w:eastAsia="Times New Roman" w:hAnsi="Times New Roman" w:cs="Times New Roman"/>
                <w:i/>
                <w:color w:val="000000" w:themeColor="text1"/>
                <w:sz w:val="24"/>
                <w:szCs w:val="24"/>
              </w:rPr>
            </w:pPr>
            <w:r w:rsidRPr="00FC52D3">
              <w:rPr>
                <w:rFonts w:ascii="Times New Roman" w:eastAsia="Times New Roman" w:hAnsi="Times New Roman" w:cs="Times New Roman"/>
                <w:i/>
                <w:color w:val="000000" w:themeColor="text1"/>
                <w:sz w:val="24"/>
                <w:szCs w:val="24"/>
              </w:rPr>
              <w:t xml:space="preserve">Brachamella catarrhalis </w:t>
            </w:r>
          </w:p>
          <w:p w14:paraId="614F5869" w14:textId="77777777" w:rsidR="00D17684" w:rsidRPr="00FC52D3" w:rsidRDefault="00D17684" w:rsidP="001F3339">
            <w:pPr>
              <w:pStyle w:val="Listparagraf"/>
              <w:numPr>
                <w:ilvl w:val="0"/>
                <w:numId w:val="16"/>
              </w:numPr>
              <w:tabs>
                <w:tab w:val="left" w:pos="2727"/>
              </w:tabs>
              <w:ind w:right="146"/>
              <w:jc w:val="both"/>
              <w:rPr>
                <w:rFonts w:ascii="Times New Roman" w:eastAsia="Times New Roman" w:hAnsi="Times New Roman" w:cs="Times New Roman"/>
                <w:i/>
                <w:color w:val="000000" w:themeColor="text1"/>
                <w:sz w:val="24"/>
                <w:szCs w:val="24"/>
              </w:rPr>
            </w:pPr>
            <w:r w:rsidRPr="00FC52D3">
              <w:rPr>
                <w:rFonts w:ascii="Times New Roman" w:eastAsiaTheme="minorHAnsi" w:hAnsi="Times New Roman" w:cs="Times New Roman"/>
                <w:i/>
                <w:iCs/>
                <w:color w:val="000000" w:themeColor="text1"/>
                <w:sz w:val="24"/>
                <w:szCs w:val="24"/>
                <w:lang w:eastAsia="en-US"/>
              </w:rPr>
              <w:t>Moraxella catarrhalis</w:t>
            </w:r>
            <w:r w:rsidRPr="00FC52D3">
              <w:rPr>
                <w:rFonts w:ascii="Times New Roman" w:eastAsiaTheme="minorHAnsi" w:hAnsi="Times New Roman" w:cs="Times New Roman"/>
                <w:color w:val="000000" w:themeColor="text1"/>
                <w:sz w:val="24"/>
                <w:szCs w:val="24"/>
                <w:lang w:eastAsia="en-US"/>
              </w:rPr>
              <w:t xml:space="preserve"> - 5,5% </w:t>
            </w:r>
          </w:p>
          <w:p w14:paraId="3BFFA49D" w14:textId="2C041015" w:rsidR="00D17684" w:rsidRPr="00FC52D3" w:rsidRDefault="00CE548B" w:rsidP="001F3339">
            <w:pPr>
              <w:pStyle w:val="Listparagraf"/>
              <w:numPr>
                <w:ilvl w:val="0"/>
                <w:numId w:val="16"/>
              </w:numPr>
              <w:tabs>
                <w:tab w:val="left" w:pos="2727"/>
              </w:tabs>
              <w:ind w:right="146"/>
              <w:jc w:val="both"/>
              <w:rPr>
                <w:rFonts w:ascii="Times New Roman" w:eastAsia="Times New Roman" w:hAnsi="Times New Roman" w:cs="Times New Roman"/>
                <w:i/>
                <w:color w:val="000000" w:themeColor="text1"/>
                <w:sz w:val="24"/>
                <w:szCs w:val="24"/>
              </w:rPr>
            </w:pPr>
            <w:r w:rsidRPr="00FC52D3">
              <w:rPr>
                <w:rFonts w:ascii="Times New Roman" w:eastAsia="Times New Roman" w:hAnsi="Times New Roman" w:cs="Times New Roman"/>
                <w:i/>
                <w:color w:val="000000" w:themeColor="text1"/>
                <w:sz w:val="24"/>
                <w:szCs w:val="24"/>
              </w:rPr>
              <w:t>Streptococcus</w:t>
            </w:r>
            <w:r w:rsidR="00D17684" w:rsidRPr="00FC52D3">
              <w:rPr>
                <w:rFonts w:ascii="Times New Roman" w:eastAsiaTheme="minorHAnsi" w:hAnsi="Times New Roman" w:cs="Times New Roman"/>
                <w:color w:val="000000" w:themeColor="text1"/>
                <w:sz w:val="24"/>
                <w:szCs w:val="24"/>
                <w:lang w:eastAsia="en-US"/>
              </w:rPr>
              <w:t xml:space="preserve"> pyogenes, S. aureus, bacterii anaerobe, </w:t>
            </w:r>
          </w:p>
          <w:p w14:paraId="20E624DA" w14:textId="77777777" w:rsidR="00EE1592" w:rsidRPr="00FC52D3" w:rsidRDefault="00D17684" w:rsidP="001F3339">
            <w:pPr>
              <w:pStyle w:val="Listparagraf"/>
              <w:numPr>
                <w:ilvl w:val="0"/>
                <w:numId w:val="16"/>
              </w:numPr>
              <w:tabs>
                <w:tab w:val="left" w:pos="2727"/>
              </w:tabs>
              <w:ind w:right="146"/>
              <w:jc w:val="both"/>
              <w:rPr>
                <w:rFonts w:ascii="Times New Roman" w:eastAsia="Times New Roman" w:hAnsi="Times New Roman" w:cs="Times New Roman"/>
                <w:i/>
                <w:color w:val="000000" w:themeColor="text1"/>
                <w:sz w:val="24"/>
                <w:szCs w:val="24"/>
              </w:rPr>
            </w:pPr>
            <w:r w:rsidRPr="00FC52D3">
              <w:rPr>
                <w:rFonts w:ascii="Times New Roman" w:eastAsiaTheme="minorHAnsi" w:hAnsi="Times New Roman" w:cs="Times New Roman"/>
                <w:color w:val="000000" w:themeColor="text1"/>
                <w:sz w:val="24"/>
                <w:szCs w:val="24"/>
                <w:lang w:eastAsia="en-US"/>
              </w:rPr>
              <w:t>infecția intracelulară</w:t>
            </w:r>
            <w:r w:rsidRPr="00FC52D3">
              <w:rPr>
                <w:rFonts w:ascii="Times New Roman" w:eastAsia="Times New Roman" w:hAnsi="Times New Roman" w:cs="Times New Roman"/>
                <w:i/>
                <w:color w:val="000000" w:themeColor="text1"/>
                <w:sz w:val="24"/>
                <w:szCs w:val="24"/>
              </w:rPr>
              <w:t xml:space="preserve"> </w:t>
            </w:r>
            <w:r w:rsidR="00F5203C" w:rsidRPr="00FC52D3">
              <w:rPr>
                <w:rFonts w:ascii="Times New Roman" w:eastAsia="Times New Roman" w:hAnsi="Times New Roman" w:cs="Times New Roman"/>
                <w:i/>
                <w:color w:val="000000" w:themeColor="text1"/>
                <w:sz w:val="24"/>
                <w:szCs w:val="24"/>
              </w:rPr>
              <w:t>Mycoplasma pneumonia</w:t>
            </w:r>
            <w:r w:rsidRPr="00FC52D3">
              <w:rPr>
                <w:rFonts w:ascii="Times New Roman" w:eastAsia="Times New Roman" w:hAnsi="Times New Roman" w:cs="Times New Roman"/>
                <w:i/>
                <w:color w:val="000000" w:themeColor="text1"/>
                <w:sz w:val="24"/>
                <w:szCs w:val="24"/>
              </w:rPr>
              <w:t xml:space="preserve">, </w:t>
            </w:r>
            <w:r w:rsidR="00F5203C" w:rsidRPr="00FC52D3">
              <w:rPr>
                <w:rFonts w:ascii="Times New Roman" w:eastAsia="Times New Roman" w:hAnsi="Times New Roman" w:cs="Times New Roman"/>
                <w:i/>
                <w:color w:val="000000" w:themeColor="text1"/>
                <w:sz w:val="24"/>
                <w:szCs w:val="24"/>
              </w:rPr>
              <w:t>Chlamydia pneumonia</w:t>
            </w:r>
          </w:p>
          <w:p w14:paraId="184E5B5A" w14:textId="77777777" w:rsidR="00F536C0" w:rsidRPr="00FC52D3" w:rsidRDefault="00F536C0" w:rsidP="001F3339">
            <w:pPr>
              <w:pStyle w:val="Listparagraf"/>
              <w:numPr>
                <w:ilvl w:val="0"/>
                <w:numId w:val="16"/>
              </w:numPr>
              <w:tabs>
                <w:tab w:val="left" w:pos="2727"/>
              </w:tabs>
              <w:ind w:right="146"/>
              <w:jc w:val="both"/>
              <w:rPr>
                <w:rFonts w:ascii="Times New Roman" w:eastAsia="Times New Roman" w:hAnsi="Times New Roman" w:cs="Times New Roman"/>
                <w:i/>
                <w:color w:val="000000" w:themeColor="text1"/>
                <w:sz w:val="24"/>
                <w:szCs w:val="24"/>
              </w:rPr>
            </w:pPr>
            <w:r w:rsidRPr="00FC52D3">
              <w:rPr>
                <w:rFonts w:ascii="Times New Roman" w:hAnsi="Times New Roman" w:cs="Times New Roman"/>
                <w:i/>
                <w:color w:val="000000" w:themeColor="text1"/>
                <w:sz w:val="24"/>
                <w:szCs w:val="24"/>
              </w:rPr>
              <w:t>Mycobacterium tuberculosis, nontuberculous</w:t>
            </w:r>
          </w:p>
          <w:p w14:paraId="6E8B1D59" w14:textId="2DBB4682" w:rsidR="00F536C0" w:rsidRPr="00FC52D3" w:rsidRDefault="00F536C0" w:rsidP="001F3339">
            <w:pPr>
              <w:pStyle w:val="Listparagraf"/>
              <w:numPr>
                <w:ilvl w:val="0"/>
                <w:numId w:val="16"/>
              </w:numPr>
              <w:tabs>
                <w:tab w:val="left" w:pos="2727"/>
              </w:tabs>
              <w:ind w:right="146"/>
              <w:jc w:val="both"/>
              <w:rPr>
                <w:rFonts w:ascii="Times New Roman" w:eastAsia="Times New Roman" w:hAnsi="Times New Roman" w:cs="Times New Roman"/>
                <w:i/>
                <w:color w:val="000000" w:themeColor="text1"/>
                <w:sz w:val="24"/>
                <w:szCs w:val="24"/>
              </w:rPr>
            </w:pPr>
            <w:r w:rsidRPr="00FC52D3">
              <w:rPr>
                <w:rFonts w:ascii="Times New Roman" w:hAnsi="Times New Roman" w:cs="Times New Roman"/>
                <w:i/>
                <w:color w:val="000000" w:themeColor="text1"/>
                <w:sz w:val="24"/>
                <w:szCs w:val="24"/>
              </w:rPr>
              <w:t xml:space="preserve">Bordetella pertussis </w:t>
            </w:r>
          </w:p>
          <w:p w14:paraId="6F7FFD0B" w14:textId="020A4181" w:rsidR="00875629" w:rsidRPr="00FC52D3" w:rsidRDefault="00875629" w:rsidP="001F3339">
            <w:pPr>
              <w:pStyle w:val="Listparagraf"/>
              <w:numPr>
                <w:ilvl w:val="0"/>
                <w:numId w:val="14"/>
              </w:numPr>
              <w:tabs>
                <w:tab w:val="left" w:pos="2727"/>
              </w:tabs>
              <w:ind w:left="761" w:right="146" w:hanging="425"/>
              <w:jc w:val="both"/>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Infecţioşi: fungici </w:t>
            </w:r>
          </w:p>
          <w:p w14:paraId="09A56AED" w14:textId="77777777" w:rsidR="00875629" w:rsidRPr="00FC52D3" w:rsidRDefault="00875629" w:rsidP="001F3339">
            <w:pPr>
              <w:pStyle w:val="Listparagraf"/>
              <w:numPr>
                <w:ilvl w:val="0"/>
                <w:numId w:val="16"/>
              </w:numPr>
              <w:tabs>
                <w:tab w:val="left" w:pos="2727"/>
              </w:tabs>
              <w:ind w:right="146"/>
              <w:jc w:val="both"/>
              <w:rPr>
                <w:rFonts w:ascii="Times New Roman" w:eastAsia="Times New Roman" w:hAnsi="Times New Roman" w:cs="Times New Roman"/>
                <w:i/>
                <w:color w:val="000000" w:themeColor="text1"/>
                <w:sz w:val="24"/>
                <w:szCs w:val="24"/>
              </w:rPr>
            </w:pPr>
            <w:r w:rsidRPr="00FC52D3">
              <w:rPr>
                <w:rFonts w:ascii="Times New Roman" w:hAnsi="Times New Roman" w:cs="Times New Roman"/>
                <w:color w:val="000000" w:themeColor="text1"/>
                <w:sz w:val="24"/>
                <w:szCs w:val="24"/>
                <w:shd w:val="clear" w:color="auto" w:fill="FFFFFF"/>
              </w:rPr>
              <w:t>Candida albicans</w:t>
            </w:r>
          </w:p>
          <w:p w14:paraId="595AE729" w14:textId="14176CB2" w:rsidR="00875629" w:rsidRPr="00FC52D3" w:rsidRDefault="00875629" w:rsidP="001F3339">
            <w:pPr>
              <w:pStyle w:val="Listparagraf"/>
              <w:numPr>
                <w:ilvl w:val="0"/>
                <w:numId w:val="16"/>
              </w:numPr>
              <w:tabs>
                <w:tab w:val="left" w:pos="2727"/>
              </w:tabs>
              <w:ind w:right="146"/>
              <w:jc w:val="both"/>
              <w:rPr>
                <w:rFonts w:ascii="Times New Roman" w:eastAsia="Times New Roman" w:hAnsi="Times New Roman" w:cs="Times New Roman"/>
                <w:i/>
                <w:color w:val="000000" w:themeColor="text1"/>
                <w:sz w:val="24"/>
                <w:szCs w:val="24"/>
              </w:rPr>
            </w:pPr>
            <w:r w:rsidRPr="00FC52D3">
              <w:rPr>
                <w:rFonts w:ascii="Times New Roman" w:hAnsi="Times New Roman" w:cs="Times New Roman"/>
                <w:color w:val="000000" w:themeColor="text1"/>
                <w:sz w:val="24"/>
                <w:szCs w:val="24"/>
                <w:shd w:val="clear" w:color="auto" w:fill="FFFFFF"/>
              </w:rPr>
              <w:t>Aspergillus fumigatus</w:t>
            </w:r>
          </w:p>
        </w:tc>
      </w:tr>
    </w:tbl>
    <w:p w14:paraId="63D27EC1" w14:textId="77777777" w:rsidR="004D125D" w:rsidRPr="00FC52D3" w:rsidRDefault="004D125D" w:rsidP="001F3339">
      <w:pPr>
        <w:spacing w:after="0" w:line="240" w:lineRule="auto"/>
        <w:ind w:right="144"/>
        <w:rPr>
          <w:rFonts w:ascii="Times New Roman" w:eastAsiaTheme="minorHAnsi" w:hAnsi="Times New Roman" w:cs="Times New Roman"/>
          <w:b/>
          <w:color w:val="000000" w:themeColor="text1"/>
          <w:spacing w:val="-1"/>
          <w:w w:val="105"/>
          <w:sz w:val="24"/>
          <w:szCs w:val="24"/>
          <w:lang w:eastAsia="en-US"/>
        </w:rPr>
      </w:pPr>
    </w:p>
    <w:p w14:paraId="1D55AEDF" w14:textId="77777777" w:rsidR="00A139D0" w:rsidRPr="00FC52D3" w:rsidRDefault="00A139D0" w:rsidP="001F3339">
      <w:pPr>
        <w:spacing w:after="0" w:line="240" w:lineRule="auto"/>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C. 2.3. Factorii de risc în bronşita cronică la copii</w:t>
      </w:r>
    </w:p>
    <w:tbl>
      <w:tblPr>
        <w:tblStyle w:val="Tabelgril"/>
        <w:tblW w:w="10207" w:type="dxa"/>
        <w:tblInd w:w="-176" w:type="dxa"/>
        <w:tblLook w:val="04A0" w:firstRow="1" w:lastRow="0" w:firstColumn="1" w:lastColumn="0" w:noHBand="0" w:noVBand="1"/>
      </w:tblPr>
      <w:tblGrid>
        <w:gridCol w:w="10207"/>
      </w:tblGrid>
      <w:tr w:rsidR="00DB3AD8" w:rsidRPr="00FC52D3" w14:paraId="718B5480" w14:textId="77777777" w:rsidTr="006A2364">
        <w:tc>
          <w:tcPr>
            <w:tcW w:w="10207" w:type="dxa"/>
          </w:tcPr>
          <w:p w14:paraId="7B22650B" w14:textId="77777777" w:rsidR="00A139D0" w:rsidRPr="00FC52D3" w:rsidRDefault="00A139D0" w:rsidP="001F3339">
            <w:pPr>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 xml:space="preserve">Caseta 3. </w:t>
            </w:r>
            <w:r w:rsidRPr="00FC52D3">
              <w:rPr>
                <w:rFonts w:ascii="Times New Roman" w:eastAsia="Times New Roman" w:hAnsi="Times New Roman" w:cs="Times New Roman"/>
                <w:b/>
                <w:i/>
                <w:color w:val="000000" w:themeColor="text1"/>
                <w:sz w:val="24"/>
                <w:szCs w:val="24"/>
              </w:rPr>
              <w:t xml:space="preserve">Factorii de risc în dezvoltarea BC </w:t>
            </w:r>
            <w:r w:rsidRPr="00FC52D3">
              <w:rPr>
                <w:rFonts w:ascii="Times New Roman" w:eastAsia="Times New Roman" w:hAnsi="Times New Roman" w:cs="Times New Roman"/>
                <w:color w:val="000000" w:themeColor="text1"/>
                <w:sz w:val="24"/>
                <w:szCs w:val="24"/>
              </w:rPr>
              <w:t>[1-3,13,14,17,20]</w:t>
            </w:r>
          </w:p>
        </w:tc>
      </w:tr>
      <w:tr w:rsidR="00DB3AD8" w:rsidRPr="00FC52D3" w14:paraId="66087B4E" w14:textId="77777777" w:rsidTr="006A2364">
        <w:tc>
          <w:tcPr>
            <w:tcW w:w="10207" w:type="dxa"/>
          </w:tcPr>
          <w:p w14:paraId="093595EF" w14:textId="77777777" w:rsidR="00A139D0" w:rsidRPr="00FC52D3" w:rsidRDefault="00A139D0" w:rsidP="001F3339">
            <w:pPr>
              <w:pStyle w:val="Listparagraf"/>
              <w:numPr>
                <w:ilvl w:val="0"/>
                <w:numId w:val="10"/>
              </w:numPr>
              <w:ind w:left="317" w:right="3" w:hanging="284"/>
              <w:rPr>
                <w:rFonts w:ascii="Times New Roman" w:eastAsia="Times New Roman" w:hAnsi="Times New Roman" w:cs="Times New Roman"/>
                <w:b/>
                <w:color w:val="000000" w:themeColor="text1"/>
                <w:sz w:val="24"/>
                <w:szCs w:val="24"/>
              </w:rPr>
            </w:pPr>
            <w:r w:rsidRPr="00FC52D3">
              <w:rPr>
                <w:rFonts w:ascii="Times New Roman" w:eastAsia="Times New Roman" w:hAnsi="Times New Roman" w:cs="Times New Roman"/>
                <w:b/>
                <w:color w:val="000000" w:themeColor="text1"/>
                <w:sz w:val="24"/>
                <w:szCs w:val="24"/>
              </w:rPr>
              <w:t xml:space="preserve">predispozanţi </w:t>
            </w:r>
          </w:p>
          <w:p w14:paraId="67C5A6CC" w14:textId="77777777" w:rsidR="00A139D0" w:rsidRPr="00FC52D3" w:rsidRDefault="00A139D0" w:rsidP="001F3339">
            <w:pPr>
              <w:pStyle w:val="Listparagraf"/>
              <w:numPr>
                <w:ilvl w:val="0"/>
                <w:numId w:val="18"/>
              </w:numPr>
              <w:ind w:left="600" w:right="3" w:hanging="240"/>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factorii genetici: existența unei predispoziţii genetice sau a unei susceptibilităţi individuale pentru dezvoltarea bronsitei cornice</w:t>
            </w:r>
          </w:p>
          <w:p w14:paraId="249CCA0F" w14:textId="77777777" w:rsidR="00A139D0" w:rsidRPr="00FC52D3" w:rsidRDefault="00A139D0" w:rsidP="001F3339">
            <w:pPr>
              <w:pStyle w:val="Listparagraf"/>
              <w:numPr>
                <w:ilvl w:val="0"/>
                <w:numId w:val="18"/>
              </w:numPr>
              <w:ind w:left="600" w:right="3" w:hanging="240"/>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afecţiuni cronice bronhopulmonare la ascendenţi (maladii ereditare cu afectare respiratorie la rude, boli bronhopulmonare cronice la părinţi)</w:t>
            </w:r>
          </w:p>
          <w:p w14:paraId="2E007525" w14:textId="77777777" w:rsidR="00A139D0" w:rsidRPr="00FC52D3" w:rsidRDefault="00A139D0" w:rsidP="001F3339">
            <w:pPr>
              <w:pStyle w:val="Listparagraf"/>
              <w:numPr>
                <w:ilvl w:val="0"/>
                <w:numId w:val="9"/>
              </w:numPr>
              <w:ind w:left="317" w:right="1806" w:hanging="284"/>
              <w:rPr>
                <w:rFonts w:ascii="Times New Roman" w:eastAsia="Times New Roman" w:hAnsi="Times New Roman" w:cs="Times New Roman"/>
                <w:b/>
                <w:color w:val="000000" w:themeColor="text1"/>
                <w:sz w:val="24"/>
                <w:szCs w:val="24"/>
              </w:rPr>
            </w:pPr>
            <w:r w:rsidRPr="00FC52D3">
              <w:rPr>
                <w:rFonts w:ascii="Times New Roman" w:eastAsia="Times New Roman" w:hAnsi="Times New Roman" w:cs="Times New Roman"/>
                <w:b/>
                <w:color w:val="000000" w:themeColor="text1"/>
                <w:sz w:val="24"/>
                <w:szCs w:val="24"/>
              </w:rPr>
              <w:t xml:space="preserve">favorizanţi endogeni </w:t>
            </w:r>
          </w:p>
          <w:p w14:paraId="629AE228" w14:textId="77777777" w:rsidR="00A139D0" w:rsidRPr="00FC52D3" w:rsidRDefault="00A139D0" w:rsidP="001F3339">
            <w:pPr>
              <w:pStyle w:val="Listparagraf"/>
              <w:numPr>
                <w:ilvl w:val="0"/>
                <w:numId w:val="19"/>
              </w:numPr>
              <w:ind w:left="600" w:right="34" w:hanging="283"/>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afecţiuni ORL persistente (sinuzite cronice, vegetaţii adenoide, amigdalite cronice)</w:t>
            </w:r>
          </w:p>
          <w:p w14:paraId="6AE310F0" w14:textId="77777777" w:rsidR="00A139D0" w:rsidRPr="00FC52D3" w:rsidRDefault="00A139D0" w:rsidP="001F3339">
            <w:pPr>
              <w:pStyle w:val="Listparagraf"/>
              <w:numPr>
                <w:ilvl w:val="0"/>
                <w:numId w:val="19"/>
              </w:numPr>
              <w:ind w:left="600" w:right="34" w:hanging="283"/>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sindromul </w:t>
            </w:r>
            <w:r w:rsidRPr="00FC52D3">
              <w:rPr>
                <w:rFonts w:ascii="Times New Roman" w:eastAsia="Times New Roman" w:hAnsi="Times New Roman" w:cs="Times New Roman"/>
                <w:i/>
                <w:color w:val="000000" w:themeColor="text1"/>
                <w:sz w:val="24"/>
                <w:szCs w:val="24"/>
              </w:rPr>
              <w:t>drip</w:t>
            </w:r>
            <w:r w:rsidRPr="00FC52D3">
              <w:rPr>
                <w:rFonts w:ascii="Times New Roman" w:eastAsia="Times New Roman" w:hAnsi="Times New Roman" w:cs="Times New Roman"/>
                <w:color w:val="000000" w:themeColor="text1"/>
                <w:sz w:val="24"/>
                <w:szCs w:val="24"/>
              </w:rPr>
              <w:t xml:space="preserve"> (eliminări rino-faringiene persistente)</w:t>
            </w:r>
          </w:p>
          <w:p w14:paraId="240DC36C" w14:textId="77777777" w:rsidR="00A139D0" w:rsidRPr="00FC52D3" w:rsidRDefault="00A139D0" w:rsidP="001F3339">
            <w:pPr>
              <w:pStyle w:val="Listparagraf"/>
              <w:numPr>
                <w:ilvl w:val="0"/>
                <w:numId w:val="19"/>
              </w:numPr>
              <w:ind w:left="600" w:right="34" w:hanging="283"/>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tulburări de nutriţie (deficit ponderal, staturo-ponderal)</w:t>
            </w:r>
          </w:p>
          <w:p w14:paraId="3F0EC001" w14:textId="77777777" w:rsidR="00A139D0" w:rsidRPr="00FC52D3" w:rsidRDefault="00A139D0" w:rsidP="001F3339">
            <w:pPr>
              <w:pStyle w:val="Listparagraf"/>
              <w:numPr>
                <w:ilvl w:val="0"/>
                <w:numId w:val="19"/>
              </w:numPr>
              <w:ind w:left="600" w:right="34" w:hanging="283"/>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sechele postrahitismale cu deformaţii ale toracelui </w:t>
            </w:r>
          </w:p>
          <w:p w14:paraId="33E8C1ED" w14:textId="77777777" w:rsidR="00A139D0" w:rsidRPr="00FC52D3" w:rsidRDefault="00A139D0" w:rsidP="001F3339">
            <w:pPr>
              <w:pStyle w:val="Listparagraf"/>
              <w:numPr>
                <w:ilvl w:val="0"/>
                <w:numId w:val="19"/>
              </w:numPr>
              <w:tabs>
                <w:tab w:val="left" w:pos="590"/>
              </w:tabs>
              <w:ind w:left="600" w:right="34" w:hanging="283"/>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reflux gastroesofagian maladii cronice extrarespiratorii decompensate (MCC, imunodeficienţe secundare)</w:t>
            </w:r>
          </w:p>
          <w:p w14:paraId="03647998" w14:textId="77777777" w:rsidR="00A139D0" w:rsidRPr="00FC52D3" w:rsidRDefault="00A139D0" w:rsidP="001F3339">
            <w:pPr>
              <w:pStyle w:val="Listparagraf"/>
              <w:numPr>
                <w:ilvl w:val="0"/>
                <w:numId w:val="19"/>
              </w:numPr>
              <w:tabs>
                <w:tab w:val="left" w:pos="590"/>
              </w:tabs>
              <w:ind w:left="600" w:right="34" w:hanging="283"/>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deformaţii ale toracelui (scolioză, spate plat, cutia toracică în carenă, infundibulară)</w:t>
            </w:r>
          </w:p>
          <w:p w14:paraId="40995D30" w14:textId="77777777" w:rsidR="00A139D0" w:rsidRPr="00931EFF" w:rsidRDefault="00A139D0" w:rsidP="001F3339">
            <w:pPr>
              <w:pStyle w:val="Listparagraf"/>
              <w:numPr>
                <w:ilvl w:val="0"/>
                <w:numId w:val="19"/>
              </w:numPr>
              <w:tabs>
                <w:tab w:val="left" w:pos="590"/>
              </w:tabs>
              <w:ind w:left="600" w:right="34" w:hanging="283"/>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infecţii ale căilor respiratorii inferioare în primul an de viaţă</w:t>
            </w:r>
          </w:p>
          <w:p w14:paraId="342286B7" w14:textId="77777777" w:rsidR="00931EFF" w:rsidRPr="00FC52D3" w:rsidRDefault="00931EFF" w:rsidP="00931EFF">
            <w:pPr>
              <w:pStyle w:val="Listparagraf"/>
              <w:tabs>
                <w:tab w:val="left" w:pos="590"/>
              </w:tabs>
              <w:ind w:left="600" w:right="34"/>
              <w:jc w:val="both"/>
              <w:rPr>
                <w:rFonts w:ascii="Times New Roman" w:hAnsi="Times New Roman" w:cs="Times New Roman"/>
                <w:color w:val="000000" w:themeColor="text1"/>
                <w:sz w:val="24"/>
                <w:szCs w:val="24"/>
              </w:rPr>
            </w:pPr>
          </w:p>
          <w:p w14:paraId="5698D147" w14:textId="77777777" w:rsidR="00A139D0" w:rsidRPr="00FC52D3" w:rsidRDefault="00A139D0" w:rsidP="001F3339">
            <w:pPr>
              <w:pStyle w:val="Listparagraf"/>
              <w:numPr>
                <w:ilvl w:val="0"/>
                <w:numId w:val="9"/>
              </w:numPr>
              <w:ind w:left="317" w:right="5" w:hanging="284"/>
              <w:jc w:val="both"/>
              <w:rPr>
                <w:rFonts w:ascii="Times New Roman" w:eastAsia="Times New Roman" w:hAnsi="Times New Roman" w:cs="Times New Roman"/>
                <w:b/>
                <w:color w:val="000000" w:themeColor="text1"/>
                <w:sz w:val="24"/>
                <w:szCs w:val="24"/>
              </w:rPr>
            </w:pPr>
            <w:r w:rsidRPr="00FC52D3">
              <w:rPr>
                <w:rFonts w:ascii="Times New Roman" w:eastAsia="Times New Roman" w:hAnsi="Times New Roman" w:cs="Times New Roman"/>
                <w:b/>
                <w:color w:val="000000" w:themeColor="text1"/>
                <w:sz w:val="24"/>
                <w:szCs w:val="24"/>
              </w:rPr>
              <w:lastRenderedPageBreak/>
              <w:t xml:space="preserve">exogeni </w:t>
            </w:r>
          </w:p>
          <w:p w14:paraId="3FA17EA3" w14:textId="77777777" w:rsidR="00A139D0" w:rsidRPr="00FC52D3" w:rsidRDefault="00A139D0" w:rsidP="001F3339">
            <w:pPr>
              <w:pStyle w:val="Listparagraf"/>
              <w:numPr>
                <w:ilvl w:val="0"/>
                <w:numId w:val="20"/>
              </w:numPr>
              <w:ind w:left="600" w:right="5"/>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părinţi tuşitori cu maladii cronice respiratorii (sursă permanentă de germeni pneumotropi prin expectoraţii)</w:t>
            </w:r>
          </w:p>
          <w:p w14:paraId="318417FF" w14:textId="77777777" w:rsidR="00A139D0" w:rsidRPr="00FC52D3" w:rsidRDefault="00A139D0" w:rsidP="001F3339">
            <w:pPr>
              <w:numPr>
                <w:ilvl w:val="0"/>
                <w:numId w:val="20"/>
              </w:numPr>
              <w:ind w:left="600" w:right="5"/>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aeropoluanţi (aeropoluanţi casnici, produsele chimiei casnice, mucegai, igrasie, noxe industriale, gaze de eşapament, vapori, fum din arderea lemnelor, petrolului, gazelor)</w:t>
            </w:r>
          </w:p>
          <w:p w14:paraId="339950E1" w14:textId="77777777" w:rsidR="00A139D0" w:rsidRPr="00FC52D3" w:rsidRDefault="00A139D0" w:rsidP="001F3339">
            <w:pPr>
              <w:numPr>
                <w:ilvl w:val="0"/>
                <w:numId w:val="20"/>
              </w:numPr>
              <w:ind w:left="600" w:right="5"/>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tabagism pasiv şi activ</w:t>
            </w:r>
          </w:p>
          <w:p w14:paraId="1BC086E8" w14:textId="77777777" w:rsidR="00A139D0" w:rsidRPr="00FC52D3" w:rsidRDefault="00A139D0" w:rsidP="001F3339">
            <w:pPr>
              <w:numPr>
                <w:ilvl w:val="0"/>
                <w:numId w:val="20"/>
              </w:numPr>
              <w:ind w:left="600" w:right="5"/>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condiţii nesatisfăcătoare de habitat (temperaturi subnormale, umiditate sporită, ventilaţie necalitativă, supraaglomerare, condiţii igienice nesatisfăcătoare)</w:t>
            </w:r>
          </w:p>
          <w:p w14:paraId="44042A7A" w14:textId="77777777" w:rsidR="00A139D0" w:rsidRPr="00FC52D3" w:rsidRDefault="00A139D0" w:rsidP="001F3339">
            <w:pPr>
              <w:numPr>
                <w:ilvl w:val="0"/>
                <w:numId w:val="20"/>
              </w:numPr>
              <w:ind w:left="600" w:right="5"/>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condiţii socioeconomice precare </w:t>
            </w:r>
          </w:p>
          <w:p w14:paraId="6EDE6D00" w14:textId="77777777" w:rsidR="00A139D0" w:rsidRPr="00FC52D3" w:rsidRDefault="00A139D0" w:rsidP="001F3339">
            <w:pPr>
              <w:pStyle w:val="Listparagraf"/>
              <w:numPr>
                <w:ilvl w:val="0"/>
                <w:numId w:val="20"/>
              </w:numPr>
              <w:ind w:left="600" w:right="5"/>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copii instituţionalizaţi</w:t>
            </w:r>
          </w:p>
        </w:tc>
      </w:tr>
    </w:tbl>
    <w:p w14:paraId="6E6F4529" w14:textId="77777777" w:rsidR="006670F1" w:rsidRPr="00FC52D3" w:rsidRDefault="006670F1" w:rsidP="001F3339">
      <w:pPr>
        <w:spacing w:after="0" w:line="240" w:lineRule="auto"/>
        <w:ind w:left="72" w:right="144" w:firstLine="720"/>
        <w:rPr>
          <w:rFonts w:ascii="Times New Roman" w:eastAsiaTheme="minorHAnsi" w:hAnsi="Times New Roman" w:cs="Times New Roman"/>
          <w:color w:val="000000" w:themeColor="text1"/>
          <w:spacing w:val="-1"/>
          <w:w w:val="105"/>
          <w:sz w:val="24"/>
          <w:szCs w:val="24"/>
          <w:lang w:eastAsia="en-US"/>
        </w:rPr>
      </w:pPr>
    </w:p>
    <w:tbl>
      <w:tblPr>
        <w:tblW w:w="10207" w:type="dxa"/>
        <w:tblInd w:w="-279" w:type="dxa"/>
        <w:tblLayout w:type="fixed"/>
        <w:tblCellMar>
          <w:left w:w="0" w:type="dxa"/>
          <w:right w:w="0" w:type="dxa"/>
        </w:tblCellMar>
        <w:tblLook w:val="04A0" w:firstRow="1" w:lastRow="0" w:firstColumn="1" w:lastColumn="0" w:noHBand="0" w:noVBand="1"/>
      </w:tblPr>
      <w:tblGrid>
        <w:gridCol w:w="2836"/>
        <w:gridCol w:w="3211"/>
        <w:gridCol w:w="4160"/>
      </w:tblGrid>
      <w:tr w:rsidR="00DB3AD8" w:rsidRPr="00FC52D3" w14:paraId="7E568641" w14:textId="77777777" w:rsidTr="006A2364">
        <w:trPr>
          <w:trHeight w:hRule="exact" w:val="619"/>
        </w:trPr>
        <w:tc>
          <w:tcPr>
            <w:tcW w:w="10207" w:type="dxa"/>
            <w:gridSpan w:val="3"/>
            <w:tcBorders>
              <w:top w:val="single" w:sz="4" w:space="0" w:color="000000"/>
              <w:left w:val="single" w:sz="4" w:space="0" w:color="000000"/>
              <w:bottom w:val="single" w:sz="4" w:space="0" w:color="000000"/>
              <w:right w:val="single" w:sz="4" w:space="0" w:color="000000"/>
            </w:tcBorders>
          </w:tcPr>
          <w:p w14:paraId="3DBD3054" w14:textId="60382A50" w:rsidR="00655BB5" w:rsidRPr="00FC52D3" w:rsidRDefault="00655BB5" w:rsidP="001F3339">
            <w:pPr>
              <w:pStyle w:val="Corptext"/>
              <w:ind w:left="120" w:right="213"/>
              <w:rPr>
                <w:rFonts w:eastAsiaTheme="minorHAnsi"/>
                <w:b/>
                <w:color w:val="000000" w:themeColor="text1"/>
                <w:spacing w:val="-5"/>
                <w:w w:val="105"/>
                <w:lang w:eastAsia="en-US"/>
              </w:rPr>
            </w:pPr>
            <w:r w:rsidRPr="00FC52D3">
              <w:rPr>
                <w:rFonts w:eastAsiaTheme="minorHAnsi"/>
                <w:b/>
                <w:color w:val="000000" w:themeColor="text1"/>
                <w:w w:val="105"/>
                <w:lang w:eastAsia="en-US"/>
              </w:rPr>
              <w:t>Caseta 4</w:t>
            </w:r>
            <w:r w:rsidR="00A556EE" w:rsidRPr="00FC52D3">
              <w:rPr>
                <w:rFonts w:eastAsiaTheme="minorHAnsi"/>
                <w:b/>
                <w:color w:val="000000" w:themeColor="text1"/>
                <w:w w:val="105"/>
                <w:lang w:eastAsia="en-US"/>
              </w:rPr>
              <w:t>.</w:t>
            </w:r>
            <w:r w:rsidRPr="00FC52D3">
              <w:rPr>
                <w:rFonts w:eastAsiaTheme="minorHAnsi"/>
                <w:b/>
                <w:color w:val="000000" w:themeColor="text1"/>
                <w:w w:val="105"/>
                <w:lang w:eastAsia="en-US"/>
              </w:rPr>
              <w:t xml:space="preserve"> </w:t>
            </w:r>
            <w:r w:rsidR="008B1C4E" w:rsidRPr="00FC52D3">
              <w:rPr>
                <w:rFonts w:eastAsiaTheme="minorHAnsi"/>
                <w:b/>
                <w:color w:val="000000" w:themeColor="text1"/>
                <w:spacing w:val="-5"/>
                <w:w w:val="105"/>
                <w:lang w:eastAsia="en-US"/>
              </w:rPr>
              <w:t>Cauzele</w:t>
            </w:r>
            <w:r w:rsidRPr="00FC52D3">
              <w:rPr>
                <w:rFonts w:eastAsiaTheme="minorHAnsi"/>
                <w:b/>
                <w:color w:val="000000" w:themeColor="text1"/>
                <w:spacing w:val="-5"/>
                <w:w w:val="105"/>
                <w:lang w:eastAsia="en-US"/>
              </w:rPr>
              <w:t xml:space="preserve"> tusei cronice în func</w:t>
            </w:r>
            <w:r w:rsidRPr="00FC52D3">
              <w:rPr>
                <w:rFonts w:eastAsiaTheme="minorHAnsi"/>
                <w:b/>
                <w:color w:val="000000" w:themeColor="text1"/>
                <w:spacing w:val="-5"/>
                <w:lang w:eastAsia="en-US"/>
              </w:rPr>
              <w:t>ţ</w:t>
            </w:r>
            <w:r w:rsidRPr="00FC52D3">
              <w:rPr>
                <w:rFonts w:eastAsiaTheme="minorHAnsi"/>
                <w:b/>
                <w:color w:val="000000" w:themeColor="text1"/>
                <w:spacing w:val="-5"/>
                <w:w w:val="105"/>
                <w:lang w:eastAsia="en-US"/>
              </w:rPr>
              <w:t>ie de criteriul clinic</w:t>
            </w:r>
          </w:p>
          <w:p w14:paraId="1DF3D8DD" w14:textId="3D166DB5" w:rsidR="00455996" w:rsidRPr="00FC52D3" w:rsidRDefault="006A2364" w:rsidP="001F3339">
            <w:pPr>
              <w:spacing w:after="0" w:line="240" w:lineRule="auto"/>
              <w:ind w:left="142" w:right="164"/>
              <w:jc w:val="both"/>
              <w:rPr>
                <w:rFonts w:ascii="Times New Roman" w:eastAsiaTheme="minorHAnsi" w:hAnsi="Times New Roman" w:cs="Times New Roman"/>
                <w:color w:val="000000" w:themeColor="text1"/>
                <w:spacing w:val="-6"/>
                <w:w w:val="105"/>
                <w:sz w:val="24"/>
                <w:szCs w:val="24"/>
                <w:lang w:eastAsia="en-US"/>
              </w:rPr>
            </w:pPr>
            <w:r w:rsidRPr="00FC52D3">
              <w:rPr>
                <w:rFonts w:ascii="Times New Roman" w:eastAsiaTheme="minorHAnsi" w:hAnsi="Times New Roman" w:cs="Times New Roman"/>
                <w:color w:val="000000" w:themeColor="text1"/>
                <w:spacing w:val="-3"/>
                <w:w w:val="105"/>
                <w:sz w:val="24"/>
                <w:szCs w:val="24"/>
                <w:lang w:eastAsia="en-US"/>
              </w:rPr>
              <w:t>Tusea</w:t>
            </w:r>
            <w:r w:rsidR="00455996" w:rsidRPr="00FC52D3">
              <w:rPr>
                <w:rFonts w:ascii="Times New Roman" w:eastAsiaTheme="minorHAnsi" w:hAnsi="Times New Roman" w:cs="Times New Roman"/>
                <w:color w:val="000000" w:themeColor="text1"/>
                <w:spacing w:val="-3"/>
                <w:w w:val="105"/>
                <w:sz w:val="24"/>
                <w:szCs w:val="24"/>
                <w:lang w:eastAsia="en-US"/>
              </w:rPr>
              <w:t>: tusea secundar</w:t>
            </w:r>
            <w:r w:rsidR="00455996" w:rsidRPr="00FC52D3">
              <w:rPr>
                <w:rFonts w:ascii="Times New Roman" w:eastAsiaTheme="minorHAnsi" w:hAnsi="Times New Roman" w:cs="Times New Roman"/>
                <w:color w:val="000000" w:themeColor="text1"/>
                <w:spacing w:val="-3"/>
                <w:sz w:val="24"/>
                <w:szCs w:val="24"/>
                <w:lang w:eastAsia="en-US"/>
              </w:rPr>
              <w:t>ă</w:t>
            </w:r>
            <w:r w:rsidR="00455996" w:rsidRPr="00FC52D3">
              <w:rPr>
                <w:rFonts w:ascii="Times New Roman" w:eastAsiaTheme="minorHAnsi" w:hAnsi="Times New Roman" w:cs="Times New Roman"/>
                <w:color w:val="000000" w:themeColor="text1"/>
                <w:spacing w:val="-3"/>
                <w:w w:val="105"/>
                <w:sz w:val="24"/>
                <w:szCs w:val="24"/>
                <w:lang w:eastAsia="en-US"/>
              </w:rPr>
              <w:t xml:space="preserve"> afect</w:t>
            </w:r>
            <w:r w:rsidR="00455996" w:rsidRPr="00FC52D3">
              <w:rPr>
                <w:rFonts w:ascii="Times New Roman" w:eastAsiaTheme="minorHAnsi" w:hAnsi="Times New Roman" w:cs="Times New Roman"/>
                <w:color w:val="000000" w:themeColor="text1"/>
                <w:spacing w:val="-3"/>
                <w:sz w:val="24"/>
                <w:szCs w:val="24"/>
                <w:lang w:eastAsia="en-US"/>
              </w:rPr>
              <w:t>ă</w:t>
            </w:r>
            <w:r w:rsidR="00455996" w:rsidRPr="00FC52D3">
              <w:rPr>
                <w:rFonts w:ascii="Times New Roman" w:eastAsiaTheme="minorHAnsi" w:hAnsi="Times New Roman" w:cs="Times New Roman"/>
                <w:color w:val="000000" w:themeColor="text1"/>
                <w:spacing w:val="-3"/>
                <w:w w:val="105"/>
                <w:sz w:val="24"/>
                <w:szCs w:val="24"/>
                <w:lang w:eastAsia="en-US"/>
              </w:rPr>
              <w:t xml:space="preserve">rii </w:t>
            </w:r>
            <w:r w:rsidR="00455996" w:rsidRPr="00FC52D3">
              <w:rPr>
                <w:rFonts w:ascii="Times New Roman" w:eastAsiaTheme="minorHAnsi" w:hAnsi="Times New Roman" w:cs="Times New Roman"/>
                <w:color w:val="000000" w:themeColor="text1"/>
                <w:spacing w:val="-4"/>
                <w:sz w:val="24"/>
                <w:szCs w:val="24"/>
                <w:lang w:eastAsia="en-US"/>
              </w:rPr>
              <w:t>că</w:t>
            </w:r>
            <w:r w:rsidR="00455996" w:rsidRPr="00FC52D3">
              <w:rPr>
                <w:rFonts w:ascii="Times New Roman" w:eastAsiaTheme="minorHAnsi" w:hAnsi="Times New Roman" w:cs="Times New Roman"/>
                <w:color w:val="000000" w:themeColor="text1"/>
                <w:spacing w:val="-4"/>
                <w:w w:val="105"/>
                <w:sz w:val="24"/>
                <w:szCs w:val="24"/>
                <w:lang w:eastAsia="en-US"/>
              </w:rPr>
              <w:t>ilor respiratorii, tusea reflex</w:t>
            </w:r>
            <w:r w:rsidR="00455996" w:rsidRPr="00FC52D3">
              <w:rPr>
                <w:rFonts w:ascii="Times New Roman" w:eastAsiaTheme="minorHAnsi" w:hAnsi="Times New Roman" w:cs="Times New Roman"/>
                <w:color w:val="000000" w:themeColor="text1"/>
                <w:spacing w:val="-4"/>
                <w:sz w:val="24"/>
                <w:szCs w:val="24"/>
                <w:lang w:eastAsia="en-US"/>
              </w:rPr>
              <w:t>ă și alte cauze</w:t>
            </w:r>
            <w:r w:rsidR="00455996" w:rsidRPr="00FC52D3">
              <w:rPr>
                <w:rFonts w:ascii="Times New Roman" w:eastAsiaTheme="minorHAnsi" w:hAnsi="Times New Roman" w:cs="Times New Roman"/>
                <w:color w:val="000000" w:themeColor="text1"/>
                <w:spacing w:val="-4"/>
                <w:w w:val="105"/>
                <w:sz w:val="24"/>
                <w:szCs w:val="24"/>
                <w:lang w:eastAsia="en-US"/>
              </w:rPr>
              <w:t>.</w:t>
            </w:r>
          </w:p>
          <w:p w14:paraId="2ED361AA" w14:textId="77777777" w:rsidR="00455996" w:rsidRPr="00FC52D3" w:rsidRDefault="00455996" w:rsidP="001F3339">
            <w:pPr>
              <w:pStyle w:val="Corptext"/>
              <w:ind w:left="142" w:right="213"/>
              <w:rPr>
                <w:rFonts w:eastAsiaTheme="minorHAnsi"/>
                <w:b/>
                <w:color w:val="000000" w:themeColor="text1"/>
                <w:w w:val="105"/>
                <w:lang w:eastAsia="en-US"/>
              </w:rPr>
            </w:pPr>
          </w:p>
        </w:tc>
      </w:tr>
      <w:tr w:rsidR="00DB3AD8" w:rsidRPr="00FC52D3" w14:paraId="3E19D1B0" w14:textId="77777777" w:rsidTr="006A2364">
        <w:trPr>
          <w:trHeight w:hRule="exact" w:val="347"/>
        </w:trPr>
        <w:tc>
          <w:tcPr>
            <w:tcW w:w="2836" w:type="dxa"/>
            <w:tcBorders>
              <w:top w:val="single" w:sz="4" w:space="0" w:color="000000"/>
              <w:left w:val="single" w:sz="4" w:space="0" w:color="000000"/>
              <w:bottom w:val="single" w:sz="4" w:space="0" w:color="000000"/>
              <w:right w:val="single" w:sz="4" w:space="0" w:color="000000"/>
            </w:tcBorders>
          </w:tcPr>
          <w:p w14:paraId="5869611A" w14:textId="77777777" w:rsidR="00577308" w:rsidRPr="00FC52D3" w:rsidRDefault="00577308" w:rsidP="001F3339">
            <w:pPr>
              <w:pStyle w:val="Corptext"/>
              <w:ind w:left="120" w:right="213"/>
              <w:rPr>
                <w:rFonts w:eastAsiaTheme="minorHAnsi"/>
                <w:color w:val="000000" w:themeColor="text1"/>
                <w:w w:val="105"/>
                <w:lang w:eastAsia="en-US"/>
              </w:rPr>
            </w:pPr>
            <w:r w:rsidRPr="00FC52D3">
              <w:rPr>
                <w:rFonts w:eastAsiaTheme="minorHAnsi"/>
                <w:color w:val="000000" w:themeColor="text1"/>
                <w:w w:val="105"/>
                <w:lang w:eastAsia="en-US"/>
              </w:rPr>
              <w:t>Tusea secundar</w:t>
            </w:r>
            <w:r w:rsidRPr="00FC52D3">
              <w:rPr>
                <w:rFonts w:eastAsiaTheme="minorHAnsi"/>
                <w:color w:val="000000" w:themeColor="text1"/>
                <w:lang w:eastAsia="en-US"/>
              </w:rPr>
              <w:t>ă</w:t>
            </w:r>
          </w:p>
        </w:tc>
        <w:tc>
          <w:tcPr>
            <w:tcW w:w="3211" w:type="dxa"/>
            <w:tcBorders>
              <w:top w:val="single" w:sz="4" w:space="0" w:color="000000"/>
              <w:left w:val="single" w:sz="4" w:space="0" w:color="000000"/>
              <w:bottom w:val="single" w:sz="4" w:space="0" w:color="000000"/>
              <w:right w:val="single" w:sz="4" w:space="0" w:color="000000"/>
            </w:tcBorders>
          </w:tcPr>
          <w:p w14:paraId="5DBEF517" w14:textId="77777777" w:rsidR="00577308" w:rsidRPr="00FC52D3" w:rsidRDefault="00577308" w:rsidP="001F3339">
            <w:pPr>
              <w:pStyle w:val="Corptext"/>
              <w:ind w:left="120" w:right="213"/>
              <w:rPr>
                <w:rFonts w:eastAsiaTheme="minorHAnsi"/>
                <w:color w:val="000000" w:themeColor="text1"/>
                <w:w w:val="105"/>
                <w:lang w:eastAsia="en-US"/>
              </w:rPr>
            </w:pPr>
            <w:r w:rsidRPr="00FC52D3">
              <w:rPr>
                <w:rFonts w:eastAsiaTheme="minorHAnsi"/>
                <w:color w:val="000000" w:themeColor="text1"/>
                <w:w w:val="105"/>
                <w:lang w:eastAsia="en-US"/>
              </w:rPr>
              <w:t>Tusea reflex</w:t>
            </w:r>
            <w:r w:rsidRPr="00FC52D3">
              <w:rPr>
                <w:rFonts w:eastAsiaTheme="minorHAnsi"/>
                <w:color w:val="000000" w:themeColor="text1"/>
                <w:lang w:eastAsia="en-US"/>
              </w:rPr>
              <w:t>ă</w:t>
            </w:r>
          </w:p>
        </w:tc>
        <w:tc>
          <w:tcPr>
            <w:tcW w:w="4160" w:type="dxa"/>
            <w:tcBorders>
              <w:top w:val="single" w:sz="4" w:space="0" w:color="000000"/>
              <w:left w:val="single" w:sz="4" w:space="0" w:color="000000"/>
              <w:bottom w:val="single" w:sz="4" w:space="0" w:color="000000"/>
              <w:right w:val="single" w:sz="4" w:space="0" w:color="000000"/>
            </w:tcBorders>
          </w:tcPr>
          <w:p w14:paraId="01CD5A9C" w14:textId="77777777" w:rsidR="00577308" w:rsidRPr="00FC52D3" w:rsidRDefault="00577308" w:rsidP="001F3339">
            <w:pPr>
              <w:pStyle w:val="Corptext"/>
              <w:ind w:left="120" w:right="213"/>
              <w:rPr>
                <w:rFonts w:eastAsiaTheme="minorHAnsi"/>
                <w:color w:val="000000" w:themeColor="text1"/>
                <w:w w:val="105"/>
                <w:lang w:eastAsia="en-US"/>
              </w:rPr>
            </w:pPr>
            <w:r w:rsidRPr="00FC52D3">
              <w:rPr>
                <w:rFonts w:eastAsiaTheme="minorHAnsi"/>
                <w:color w:val="000000" w:themeColor="text1"/>
                <w:w w:val="105"/>
                <w:lang w:eastAsia="en-US"/>
              </w:rPr>
              <w:t>Alte cauze</w:t>
            </w:r>
          </w:p>
        </w:tc>
      </w:tr>
      <w:tr w:rsidR="00DB3AD8" w:rsidRPr="00FC52D3" w14:paraId="7B258FCE" w14:textId="77777777" w:rsidTr="006A2364">
        <w:trPr>
          <w:trHeight w:hRule="exact" w:val="337"/>
        </w:trPr>
        <w:tc>
          <w:tcPr>
            <w:tcW w:w="2836" w:type="dxa"/>
            <w:tcBorders>
              <w:top w:val="single" w:sz="4" w:space="0" w:color="000000"/>
              <w:left w:val="single" w:sz="4" w:space="0" w:color="000000"/>
              <w:bottom w:val="single" w:sz="4" w:space="0" w:color="000000"/>
              <w:right w:val="single" w:sz="4" w:space="0" w:color="000000"/>
            </w:tcBorders>
          </w:tcPr>
          <w:p w14:paraId="7F8E1D8F" w14:textId="77777777" w:rsidR="001D2FE3" w:rsidRPr="00FC52D3" w:rsidRDefault="00FA292B" w:rsidP="001F3339">
            <w:pPr>
              <w:pStyle w:val="Corptext"/>
              <w:ind w:left="120" w:right="213"/>
              <w:rPr>
                <w:rFonts w:eastAsiaTheme="minorHAnsi"/>
                <w:color w:val="000000" w:themeColor="text1"/>
                <w:w w:val="105"/>
                <w:lang w:eastAsia="en-US"/>
              </w:rPr>
            </w:pPr>
            <w:r w:rsidRPr="00FC52D3">
              <w:rPr>
                <w:rFonts w:eastAsiaTheme="minorHAnsi"/>
                <w:color w:val="000000" w:themeColor="text1"/>
                <w:w w:val="105"/>
                <w:lang w:eastAsia="en-US"/>
              </w:rPr>
              <w:t>Rinosinusit</w:t>
            </w:r>
            <w:r w:rsidRPr="00FC52D3">
              <w:rPr>
                <w:rFonts w:eastAsiaTheme="minorHAnsi"/>
                <w:color w:val="000000" w:themeColor="text1"/>
                <w:lang w:eastAsia="en-US"/>
              </w:rPr>
              <w:t>ă</w:t>
            </w:r>
          </w:p>
        </w:tc>
        <w:tc>
          <w:tcPr>
            <w:tcW w:w="3211" w:type="dxa"/>
            <w:tcBorders>
              <w:top w:val="single" w:sz="4" w:space="0" w:color="000000"/>
              <w:left w:val="single" w:sz="4" w:space="0" w:color="000000"/>
              <w:bottom w:val="single" w:sz="4" w:space="0" w:color="000000"/>
              <w:right w:val="single" w:sz="4" w:space="0" w:color="000000"/>
            </w:tcBorders>
          </w:tcPr>
          <w:p w14:paraId="0A10F8E1" w14:textId="77777777" w:rsidR="001D2FE3" w:rsidRPr="00FC52D3" w:rsidRDefault="00FA292B" w:rsidP="001F3339">
            <w:pPr>
              <w:pStyle w:val="Corptext"/>
              <w:ind w:left="120" w:right="213"/>
              <w:rPr>
                <w:rFonts w:eastAsiaTheme="minorHAnsi"/>
                <w:color w:val="000000" w:themeColor="text1"/>
                <w:w w:val="105"/>
                <w:lang w:eastAsia="en-US"/>
              </w:rPr>
            </w:pPr>
            <w:r w:rsidRPr="00FC52D3">
              <w:rPr>
                <w:rFonts w:eastAsiaTheme="minorHAnsi"/>
                <w:color w:val="000000" w:themeColor="text1"/>
                <w:spacing w:val="-10"/>
                <w:w w:val="105"/>
                <w:lang w:eastAsia="en-US"/>
              </w:rPr>
              <w:t>Reflux</w:t>
            </w:r>
            <w:r w:rsidR="003D40A0" w:rsidRPr="00FC52D3">
              <w:rPr>
                <w:rFonts w:eastAsiaTheme="minorHAnsi"/>
                <w:color w:val="000000" w:themeColor="text1"/>
                <w:spacing w:val="-10"/>
                <w:w w:val="105"/>
                <w:lang w:eastAsia="en-US"/>
              </w:rPr>
              <w:t xml:space="preserve"> </w:t>
            </w:r>
            <w:r w:rsidRPr="00FC52D3">
              <w:rPr>
                <w:rFonts w:eastAsiaTheme="minorHAnsi"/>
                <w:color w:val="000000" w:themeColor="text1"/>
                <w:w w:val="105"/>
                <w:lang w:eastAsia="en-US"/>
              </w:rPr>
              <w:t>gastro-esofagian</w:t>
            </w:r>
          </w:p>
        </w:tc>
        <w:tc>
          <w:tcPr>
            <w:tcW w:w="4160" w:type="dxa"/>
            <w:tcBorders>
              <w:top w:val="single" w:sz="4" w:space="0" w:color="000000"/>
              <w:left w:val="single" w:sz="4" w:space="0" w:color="000000"/>
              <w:bottom w:val="single" w:sz="4" w:space="0" w:color="000000"/>
              <w:right w:val="single" w:sz="4" w:space="0" w:color="000000"/>
            </w:tcBorders>
          </w:tcPr>
          <w:p w14:paraId="48288204" w14:textId="77777777" w:rsidR="00FA292B" w:rsidRPr="00FC52D3" w:rsidRDefault="008E7F6D" w:rsidP="001F3339">
            <w:pPr>
              <w:pStyle w:val="Corptext"/>
              <w:ind w:left="120" w:right="213"/>
              <w:rPr>
                <w:rFonts w:eastAsiaTheme="minorHAnsi"/>
                <w:color w:val="000000" w:themeColor="text1"/>
                <w:w w:val="105"/>
                <w:lang w:eastAsia="en-US"/>
              </w:rPr>
            </w:pPr>
            <w:r w:rsidRPr="00FC52D3">
              <w:rPr>
                <w:rFonts w:eastAsiaTheme="minorHAnsi"/>
                <w:color w:val="000000" w:themeColor="text1"/>
                <w:w w:val="105"/>
                <w:lang w:eastAsia="en-US"/>
              </w:rPr>
              <w:t>Psihogen</w:t>
            </w:r>
            <w:r w:rsidRPr="00FC52D3">
              <w:rPr>
                <w:rFonts w:eastAsiaTheme="minorHAnsi"/>
                <w:color w:val="000000" w:themeColor="text1"/>
                <w:lang w:eastAsia="en-US"/>
              </w:rPr>
              <w:t>ă</w:t>
            </w:r>
          </w:p>
          <w:p w14:paraId="5510A8B8" w14:textId="77777777" w:rsidR="00FA292B" w:rsidRPr="00FC52D3" w:rsidRDefault="00FA292B" w:rsidP="001F3339">
            <w:pPr>
              <w:pStyle w:val="Corptext"/>
              <w:ind w:left="120" w:right="213"/>
              <w:rPr>
                <w:rFonts w:eastAsiaTheme="minorHAnsi"/>
                <w:color w:val="000000" w:themeColor="text1"/>
                <w:w w:val="105"/>
                <w:lang w:eastAsia="en-US"/>
              </w:rPr>
            </w:pPr>
          </w:p>
        </w:tc>
      </w:tr>
      <w:tr w:rsidR="00DB3AD8" w:rsidRPr="00FC52D3" w14:paraId="70AE6603" w14:textId="77777777" w:rsidTr="006A2364">
        <w:trPr>
          <w:trHeight w:hRule="exact" w:val="230"/>
        </w:trPr>
        <w:tc>
          <w:tcPr>
            <w:tcW w:w="2836" w:type="dxa"/>
            <w:tcBorders>
              <w:top w:val="single" w:sz="4" w:space="0" w:color="000000"/>
              <w:left w:val="single" w:sz="4" w:space="0" w:color="000000"/>
              <w:bottom w:val="single" w:sz="4" w:space="0" w:color="000000"/>
              <w:right w:val="single" w:sz="4" w:space="0" w:color="000000"/>
            </w:tcBorders>
          </w:tcPr>
          <w:p w14:paraId="6B0AC06E" w14:textId="77777777" w:rsidR="001D2FE3" w:rsidRPr="00FC52D3" w:rsidRDefault="008E7F6D" w:rsidP="001F3339">
            <w:pPr>
              <w:pStyle w:val="Corptext"/>
              <w:ind w:left="120" w:right="213"/>
              <w:rPr>
                <w:rFonts w:eastAsiaTheme="minorHAnsi"/>
                <w:color w:val="000000" w:themeColor="text1"/>
                <w:w w:val="105"/>
                <w:lang w:eastAsia="en-US"/>
              </w:rPr>
            </w:pPr>
            <w:r w:rsidRPr="00FC52D3">
              <w:rPr>
                <w:rFonts w:eastAsiaTheme="minorHAnsi"/>
                <w:color w:val="000000" w:themeColor="text1"/>
                <w:w w:val="105"/>
                <w:lang w:eastAsia="en-US"/>
              </w:rPr>
              <w:t>Astm bron</w:t>
            </w:r>
            <w:r w:rsidRPr="00FC52D3">
              <w:rPr>
                <w:rFonts w:eastAsiaTheme="minorHAnsi"/>
                <w:color w:val="000000" w:themeColor="text1"/>
                <w:lang w:eastAsia="en-US"/>
              </w:rPr>
              <w:t>ş</w:t>
            </w:r>
            <w:r w:rsidRPr="00FC52D3">
              <w:rPr>
                <w:rFonts w:eastAsiaTheme="minorHAnsi"/>
                <w:color w:val="000000" w:themeColor="text1"/>
                <w:w w:val="105"/>
                <w:lang w:eastAsia="en-US"/>
              </w:rPr>
              <w:t>ic</w:t>
            </w:r>
          </w:p>
        </w:tc>
        <w:tc>
          <w:tcPr>
            <w:tcW w:w="3211" w:type="dxa"/>
            <w:tcBorders>
              <w:top w:val="single" w:sz="4" w:space="0" w:color="000000"/>
              <w:left w:val="single" w:sz="4" w:space="0" w:color="000000"/>
              <w:bottom w:val="single" w:sz="4" w:space="0" w:color="000000"/>
              <w:right w:val="single" w:sz="4" w:space="0" w:color="000000"/>
            </w:tcBorders>
          </w:tcPr>
          <w:p w14:paraId="168519B3" w14:textId="77777777" w:rsidR="001D2FE3" w:rsidRPr="00FC52D3" w:rsidRDefault="008E7F6D" w:rsidP="001F3339">
            <w:pPr>
              <w:pStyle w:val="Corptext"/>
              <w:ind w:left="120" w:right="213"/>
              <w:rPr>
                <w:rFonts w:eastAsiaTheme="minorHAnsi"/>
                <w:color w:val="000000" w:themeColor="text1"/>
                <w:w w:val="105"/>
                <w:lang w:eastAsia="en-US"/>
              </w:rPr>
            </w:pPr>
            <w:r w:rsidRPr="00FC52D3">
              <w:rPr>
                <w:rFonts w:eastAsiaTheme="minorHAnsi"/>
                <w:color w:val="000000" w:themeColor="text1"/>
                <w:w w:val="105"/>
                <w:lang w:eastAsia="en-US"/>
              </w:rPr>
              <w:t>Postprandial</w:t>
            </w:r>
            <w:r w:rsidRPr="00FC52D3">
              <w:rPr>
                <w:rFonts w:eastAsiaTheme="minorHAnsi"/>
                <w:color w:val="000000" w:themeColor="text1"/>
                <w:lang w:eastAsia="en-US"/>
              </w:rPr>
              <w:t>ă</w:t>
            </w:r>
          </w:p>
        </w:tc>
        <w:tc>
          <w:tcPr>
            <w:tcW w:w="4160" w:type="dxa"/>
            <w:tcBorders>
              <w:top w:val="single" w:sz="4" w:space="0" w:color="000000"/>
              <w:left w:val="single" w:sz="4" w:space="0" w:color="000000"/>
              <w:bottom w:val="single" w:sz="4" w:space="0" w:color="000000"/>
              <w:right w:val="single" w:sz="4" w:space="0" w:color="000000"/>
            </w:tcBorders>
          </w:tcPr>
          <w:p w14:paraId="0B37A47F" w14:textId="77777777" w:rsidR="001D2FE3" w:rsidRPr="00FC52D3" w:rsidRDefault="008E7F6D" w:rsidP="001F3339">
            <w:pPr>
              <w:pStyle w:val="Corptext"/>
              <w:ind w:left="120" w:right="213"/>
              <w:rPr>
                <w:rFonts w:eastAsiaTheme="minorHAnsi"/>
                <w:color w:val="000000" w:themeColor="text1"/>
                <w:w w:val="105"/>
                <w:lang w:eastAsia="en-US"/>
              </w:rPr>
            </w:pPr>
            <w:r w:rsidRPr="00FC52D3">
              <w:rPr>
                <w:rFonts w:eastAsiaTheme="minorHAnsi"/>
                <w:color w:val="000000" w:themeColor="text1"/>
                <w:spacing w:val="2"/>
                <w:w w:val="105"/>
                <w:lang w:eastAsia="en-US"/>
              </w:rPr>
              <w:t xml:space="preserve">Inhalare de corpi </w:t>
            </w:r>
            <w:r w:rsidRPr="00FC52D3">
              <w:rPr>
                <w:rFonts w:eastAsiaTheme="minorHAnsi"/>
                <w:color w:val="000000" w:themeColor="text1"/>
                <w:w w:val="105"/>
                <w:lang w:eastAsia="en-US"/>
              </w:rPr>
              <w:t>str</w:t>
            </w:r>
            <w:r w:rsidRPr="00FC52D3">
              <w:rPr>
                <w:rFonts w:eastAsiaTheme="minorHAnsi"/>
                <w:color w:val="000000" w:themeColor="text1"/>
                <w:lang w:eastAsia="en-US"/>
              </w:rPr>
              <w:t>ă</w:t>
            </w:r>
            <w:r w:rsidRPr="00FC52D3">
              <w:rPr>
                <w:rFonts w:eastAsiaTheme="minorHAnsi"/>
                <w:color w:val="000000" w:themeColor="text1"/>
                <w:w w:val="105"/>
                <w:lang w:eastAsia="en-US"/>
              </w:rPr>
              <w:t>ini</w:t>
            </w:r>
          </w:p>
        </w:tc>
      </w:tr>
      <w:tr w:rsidR="00DB3AD8" w:rsidRPr="00FC52D3" w14:paraId="66F04DF6" w14:textId="77777777" w:rsidTr="006A2364">
        <w:trPr>
          <w:trHeight w:hRule="exact" w:val="291"/>
        </w:trPr>
        <w:tc>
          <w:tcPr>
            <w:tcW w:w="2836" w:type="dxa"/>
            <w:tcBorders>
              <w:top w:val="single" w:sz="4" w:space="0" w:color="000000"/>
              <w:left w:val="single" w:sz="4" w:space="0" w:color="000000"/>
              <w:bottom w:val="single" w:sz="4" w:space="0" w:color="000000"/>
              <w:right w:val="single" w:sz="4" w:space="0" w:color="000000"/>
            </w:tcBorders>
          </w:tcPr>
          <w:p w14:paraId="6D8C8509" w14:textId="77777777" w:rsidR="008E7F6D" w:rsidRPr="00FC52D3" w:rsidRDefault="008E7F6D" w:rsidP="001F3339">
            <w:pPr>
              <w:pStyle w:val="Corptext"/>
              <w:ind w:left="120" w:right="213"/>
              <w:rPr>
                <w:rFonts w:eastAsiaTheme="minorHAnsi"/>
                <w:color w:val="000000" w:themeColor="text1"/>
                <w:w w:val="105"/>
                <w:lang w:eastAsia="en-US"/>
              </w:rPr>
            </w:pPr>
            <w:r w:rsidRPr="00FC52D3">
              <w:rPr>
                <w:rFonts w:eastAsiaTheme="minorHAnsi"/>
                <w:color w:val="000000" w:themeColor="text1"/>
                <w:w w:val="105"/>
                <w:lang w:eastAsia="en-US"/>
              </w:rPr>
              <w:t>BPOC</w:t>
            </w:r>
          </w:p>
        </w:tc>
        <w:tc>
          <w:tcPr>
            <w:tcW w:w="3211" w:type="dxa"/>
            <w:tcBorders>
              <w:top w:val="single" w:sz="4" w:space="0" w:color="000000"/>
              <w:left w:val="single" w:sz="4" w:space="0" w:color="000000"/>
              <w:bottom w:val="single" w:sz="4" w:space="0" w:color="000000"/>
              <w:right w:val="single" w:sz="4" w:space="0" w:color="000000"/>
            </w:tcBorders>
          </w:tcPr>
          <w:p w14:paraId="42D8A587" w14:textId="77777777" w:rsidR="008E7F6D" w:rsidRPr="00FC52D3" w:rsidRDefault="008E7F6D" w:rsidP="001F3339">
            <w:pPr>
              <w:pStyle w:val="Corptext"/>
              <w:ind w:left="120" w:right="213"/>
              <w:rPr>
                <w:rFonts w:eastAsiaTheme="minorHAnsi"/>
                <w:color w:val="000000" w:themeColor="text1"/>
                <w:w w:val="105"/>
                <w:lang w:eastAsia="en-US"/>
              </w:rPr>
            </w:pPr>
            <w:r w:rsidRPr="00FC52D3">
              <w:rPr>
                <w:rFonts w:eastAsiaTheme="minorHAnsi"/>
                <w:color w:val="000000" w:themeColor="text1"/>
                <w:spacing w:val="-4"/>
                <w:w w:val="105"/>
                <w:lang w:eastAsia="en-US"/>
              </w:rPr>
              <w:t>În timpul vorbirii</w:t>
            </w:r>
          </w:p>
        </w:tc>
        <w:tc>
          <w:tcPr>
            <w:tcW w:w="4160" w:type="dxa"/>
            <w:tcBorders>
              <w:top w:val="single" w:sz="4" w:space="0" w:color="000000"/>
              <w:left w:val="single" w:sz="4" w:space="0" w:color="000000"/>
              <w:bottom w:val="single" w:sz="4" w:space="0" w:color="000000"/>
              <w:right w:val="single" w:sz="4" w:space="0" w:color="000000"/>
            </w:tcBorders>
          </w:tcPr>
          <w:p w14:paraId="0C52FE3E" w14:textId="77777777" w:rsidR="008E7F6D" w:rsidRPr="00FC52D3" w:rsidRDefault="00336329" w:rsidP="001F3339">
            <w:pPr>
              <w:pStyle w:val="Corptext"/>
              <w:ind w:left="120" w:right="213"/>
              <w:rPr>
                <w:rFonts w:eastAsiaTheme="minorHAnsi"/>
                <w:color w:val="000000" w:themeColor="text1"/>
                <w:w w:val="105"/>
                <w:lang w:eastAsia="en-US"/>
              </w:rPr>
            </w:pPr>
            <w:r w:rsidRPr="00FC52D3">
              <w:rPr>
                <w:rFonts w:eastAsiaTheme="minorHAnsi"/>
                <w:color w:val="000000" w:themeColor="text1"/>
                <w:w w:val="105"/>
                <w:lang w:eastAsia="en-US"/>
              </w:rPr>
              <w:t>Inhibitori ai enzimei de conversie</w:t>
            </w:r>
          </w:p>
        </w:tc>
      </w:tr>
      <w:tr w:rsidR="00DB3AD8" w:rsidRPr="00FC52D3" w14:paraId="4767B6C6" w14:textId="77777777" w:rsidTr="006A2364">
        <w:trPr>
          <w:trHeight w:hRule="exact" w:val="268"/>
        </w:trPr>
        <w:tc>
          <w:tcPr>
            <w:tcW w:w="2836" w:type="dxa"/>
            <w:tcBorders>
              <w:top w:val="single" w:sz="4" w:space="0" w:color="000000"/>
              <w:left w:val="single" w:sz="4" w:space="0" w:color="000000"/>
              <w:bottom w:val="single" w:sz="4" w:space="0" w:color="000000"/>
              <w:right w:val="single" w:sz="4" w:space="0" w:color="000000"/>
            </w:tcBorders>
          </w:tcPr>
          <w:p w14:paraId="2BEBD479" w14:textId="300D14D7" w:rsidR="008E7F6D" w:rsidRPr="00FC52D3" w:rsidRDefault="008E7F6D" w:rsidP="001F3339">
            <w:pPr>
              <w:pStyle w:val="Corptext"/>
              <w:ind w:left="120" w:right="213"/>
              <w:rPr>
                <w:rFonts w:eastAsiaTheme="minorHAnsi"/>
                <w:color w:val="000000" w:themeColor="text1"/>
                <w:w w:val="105"/>
                <w:lang w:eastAsia="en-US"/>
              </w:rPr>
            </w:pPr>
            <w:r w:rsidRPr="00FC52D3">
              <w:rPr>
                <w:rFonts w:eastAsiaTheme="minorHAnsi"/>
                <w:color w:val="000000" w:themeColor="text1"/>
                <w:w w:val="105"/>
                <w:lang w:eastAsia="en-US"/>
              </w:rPr>
              <w:t>Bron</w:t>
            </w:r>
            <w:r w:rsidRPr="00FC52D3">
              <w:rPr>
                <w:rFonts w:eastAsiaTheme="minorHAnsi"/>
                <w:color w:val="000000" w:themeColor="text1"/>
                <w:lang w:eastAsia="en-US"/>
              </w:rPr>
              <w:t>ş</w:t>
            </w:r>
            <w:r w:rsidR="007707FE">
              <w:rPr>
                <w:rFonts w:eastAsiaTheme="minorHAnsi"/>
                <w:color w:val="000000" w:themeColor="text1"/>
                <w:lang w:eastAsia="en-US"/>
              </w:rPr>
              <w:t>i</w:t>
            </w:r>
            <w:r w:rsidRPr="00FC52D3">
              <w:rPr>
                <w:rFonts w:eastAsiaTheme="minorHAnsi"/>
                <w:color w:val="000000" w:themeColor="text1"/>
                <w:w w:val="105"/>
                <w:lang w:eastAsia="en-US"/>
              </w:rPr>
              <w:t>ectazii</w:t>
            </w:r>
          </w:p>
        </w:tc>
        <w:tc>
          <w:tcPr>
            <w:tcW w:w="3211" w:type="dxa"/>
            <w:tcBorders>
              <w:top w:val="single" w:sz="4" w:space="0" w:color="000000"/>
              <w:left w:val="single" w:sz="4" w:space="0" w:color="000000"/>
              <w:bottom w:val="single" w:sz="4" w:space="0" w:color="000000"/>
              <w:right w:val="single" w:sz="4" w:space="0" w:color="000000"/>
            </w:tcBorders>
          </w:tcPr>
          <w:p w14:paraId="1142F456" w14:textId="77777777" w:rsidR="008E7F6D" w:rsidRPr="00FC52D3" w:rsidRDefault="008E7F6D" w:rsidP="001F3339">
            <w:pPr>
              <w:pStyle w:val="Corptext"/>
              <w:ind w:left="120" w:right="213"/>
              <w:rPr>
                <w:rFonts w:eastAsiaTheme="minorHAnsi"/>
                <w:color w:val="000000" w:themeColor="text1"/>
                <w:w w:val="105"/>
                <w:lang w:eastAsia="en-US"/>
              </w:rPr>
            </w:pPr>
            <w:r w:rsidRPr="00FC52D3">
              <w:rPr>
                <w:rFonts w:eastAsiaTheme="minorHAnsi"/>
                <w:color w:val="000000" w:themeColor="text1"/>
                <w:w w:val="105"/>
                <w:lang w:eastAsia="en-US"/>
              </w:rPr>
              <w:t>În timpul mesei</w:t>
            </w:r>
          </w:p>
        </w:tc>
        <w:tc>
          <w:tcPr>
            <w:tcW w:w="4160" w:type="dxa"/>
            <w:tcBorders>
              <w:top w:val="single" w:sz="4" w:space="0" w:color="000000"/>
              <w:left w:val="single" w:sz="4" w:space="0" w:color="000000"/>
              <w:bottom w:val="single" w:sz="4" w:space="0" w:color="000000"/>
              <w:right w:val="single" w:sz="4" w:space="0" w:color="000000"/>
            </w:tcBorders>
          </w:tcPr>
          <w:p w14:paraId="50A43A91" w14:textId="77777777" w:rsidR="008E7F6D" w:rsidRPr="00FC52D3" w:rsidRDefault="008E7F6D" w:rsidP="001F3339">
            <w:pPr>
              <w:pStyle w:val="Corptext"/>
              <w:ind w:left="120" w:right="213"/>
              <w:rPr>
                <w:rFonts w:eastAsiaTheme="minorHAnsi"/>
                <w:color w:val="000000" w:themeColor="text1"/>
                <w:w w:val="105"/>
                <w:lang w:eastAsia="en-US"/>
              </w:rPr>
            </w:pPr>
            <w:r w:rsidRPr="00FC52D3">
              <w:rPr>
                <w:rFonts w:eastAsiaTheme="minorHAnsi"/>
                <w:color w:val="000000" w:themeColor="text1"/>
                <w:spacing w:val="-8"/>
                <w:w w:val="105"/>
                <w:lang w:eastAsia="en-US"/>
              </w:rPr>
              <w:t>Neurologic</w:t>
            </w:r>
            <w:r w:rsidRPr="00FC52D3">
              <w:rPr>
                <w:rFonts w:eastAsiaTheme="minorHAnsi"/>
                <w:color w:val="000000" w:themeColor="text1"/>
                <w:spacing w:val="-8"/>
                <w:lang w:eastAsia="en-US"/>
              </w:rPr>
              <w:t>ă</w:t>
            </w:r>
            <w:r w:rsidRPr="00FC52D3">
              <w:rPr>
                <w:rFonts w:eastAsiaTheme="minorHAnsi"/>
                <w:color w:val="000000" w:themeColor="text1"/>
                <w:spacing w:val="-8"/>
                <w:w w:val="105"/>
                <w:lang w:eastAsia="en-US"/>
              </w:rPr>
              <w:t xml:space="preserve"> </w:t>
            </w:r>
            <w:r w:rsidRPr="00FC52D3">
              <w:rPr>
                <w:rFonts w:eastAsiaTheme="minorHAnsi"/>
                <w:color w:val="000000" w:themeColor="text1"/>
                <w:w w:val="105"/>
                <w:lang w:eastAsia="en-US"/>
              </w:rPr>
              <w:t>(foarte rar)</w:t>
            </w:r>
          </w:p>
        </w:tc>
      </w:tr>
      <w:tr w:rsidR="00DB3AD8" w:rsidRPr="00FC52D3" w14:paraId="30CEAB47" w14:textId="77777777" w:rsidTr="006A2364">
        <w:trPr>
          <w:trHeight w:hRule="exact" w:val="299"/>
        </w:trPr>
        <w:tc>
          <w:tcPr>
            <w:tcW w:w="2836" w:type="dxa"/>
            <w:tcBorders>
              <w:top w:val="single" w:sz="4" w:space="0" w:color="000000"/>
              <w:left w:val="single" w:sz="4" w:space="0" w:color="000000"/>
              <w:bottom w:val="single" w:sz="4" w:space="0" w:color="000000"/>
              <w:right w:val="single" w:sz="4" w:space="0" w:color="000000"/>
            </w:tcBorders>
          </w:tcPr>
          <w:p w14:paraId="70DBAB8F" w14:textId="77777777" w:rsidR="00FA292B" w:rsidRPr="00FC52D3" w:rsidRDefault="008E7F6D" w:rsidP="001F3339">
            <w:pPr>
              <w:pStyle w:val="Corptext"/>
              <w:ind w:left="120" w:right="213"/>
              <w:rPr>
                <w:rFonts w:eastAsiaTheme="minorHAnsi"/>
                <w:color w:val="000000" w:themeColor="text1"/>
                <w:w w:val="105"/>
                <w:lang w:eastAsia="en-US"/>
              </w:rPr>
            </w:pPr>
            <w:r w:rsidRPr="00FC52D3">
              <w:rPr>
                <w:rFonts w:eastAsiaTheme="minorHAnsi"/>
                <w:color w:val="000000" w:themeColor="text1"/>
                <w:spacing w:val="-4"/>
                <w:w w:val="105"/>
                <w:lang w:eastAsia="en-US"/>
              </w:rPr>
              <w:t>Postinfec</w:t>
            </w:r>
            <w:r w:rsidRPr="00FC52D3">
              <w:rPr>
                <w:rFonts w:eastAsiaTheme="minorHAnsi"/>
                <w:color w:val="000000" w:themeColor="text1"/>
                <w:spacing w:val="-4"/>
                <w:lang w:eastAsia="en-US"/>
              </w:rPr>
              <w:t>ţ</w:t>
            </w:r>
            <w:r w:rsidRPr="00FC52D3">
              <w:rPr>
                <w:rFonts w:eastAsiaTheme="minorHAnsi"/>
                <w:color w:val="000000" w:themeColor="text1"/>
                <w:spacing w:val="-4"/>
                <w:w w:val="105"/>
                <w:lang w:eastAsia="en-US"/>
              </w:rPr>
              <w:t>ioas</w:t>
            </w:r>
            <w:r w:rsidRPr="00FC52D3">
              <w:rPr>
                <w:rFonts w:eastAsiaTheme="minorHAnsi"/>
                <w:color w:val="000000" w:themeColor="text1"/>
                <w:spacing w:val="-4"/>
                <w:lang w:eastAsia="en-US"/>
              </w:rPr>
              <w:t>ă</w:t>
            </w:r>
          </w:p>
        </w:tc>
        <w:tc>
          <w:tcPr>
            <w:tcW w:w="3211" w:type="dxa"/>
            <w:tcBorders>
              <w:top w:val="single" w:sz="4" w:space="0" w:color="000000"/>
              <w:left w:val="single" w:sz="4" w:space="0" w:color="000000"/>
              <w:bottom w:val="single" w:sz="4" w:space="0" w:color="000000"/>
              <w:right w:val="single" w:sz="4" w:space="0" w:color="000000"/>
            </w:tcBorders>
          </w:tcPr>
          <w:p w14:paraId="365180CA" w14:textId="77777777" w:rsidR="00FA292B" w:rsidRPr="00FC52D3" w:rsidRDefault="008E7F6D" w:rsidP="001F3339">
            <w:pPr>
              <w:pStyle w:val="Corptext"/>
              <w:ind w:left="120" w:right="213"/>
              <w:rPr>
                <w:rFonts w:eastAsiaTheme="minorHAnsi"/>
                <w:color w:val="000000" w:themeColor="text1"/>
                <w:w w:val="105"/>
                <w:lang w:eastAsia="en-US"/>
              </w:rPr>
            </w:pPr>
            <w:r w:rsidRPr="00FC52D3">
              <w:rPr>
                <w:rFonts w:eastAsiaTheme="minorHAnsi"/>
                <w:color w:val="000000" w:themeColor="text1"/>
                <w:w w:val="105"/>
                <w:lang w:eastAsia="en-US"/>
              </w:rPr>
              <w:t>Din perioada mesei</w:t>
            </w:r>
          </w:p>
        </w:tc>
        <w:tc>
          <w:tcPr>
            <w:tcW w:w="4160" w:type="dxa"/>
            <w:tcBorders>
              <w:top w:val="single" w:sz="4" w:space="0" w:color="000000"/>
              <w:left w:val="single" w:sz="4" w:space="0" w:color="000000"/>
              <w:bottom w:val="single" w:sz="4" w:space="0" w:color="000000"/>
              <w:right w:val="single" w:sz="4" w:space="0" w:color="000000"/>
            </w:tcBorders>
          </w:tcPr>
          <w:p w14:paraId="6FC69853" w14:textId="77777777" w:rsidR="00FA292B" w:rsidRPr="00FC52D3" w:rsidRDefault="00FA292B" w:rsidP="001F3339">
            <w:pPr>
              <w:pStyle w:val="Corptext"/>
              <w:ind w:left="120" w:right="213"/>
              <w:rPr>
                <w:rFonts w:eastAsiaTheme="minorHAnsi"/>
                <w:color w:val="000000" w:themeColor="text1"/>
                <w:w w:val="105"/>
                <w:lang w:eastAsia="en-US"/>
              </w:rPr>
            </w:pPr>
          </w:p>
        </w:tc>
      </w:tr>
    </w:tbl>
    <w:p w14:paraId="038D97D7" w14:textId="77777777" w:rsidR="00A20D45" w:rsidRPr="00FC52D3" w:rsidRDefault="00A20D45" w:rsidP="001F3339">
      <w:pPr>
        <w:spacing w:after="0" w:line="240" w:lineRule="auto"/>
        <w:rPr>
          <w:rFonts w:ascii="Times New Roman" w:eastAsiaTheme="minorHAnsi" w:hAnsi="Times New Roman" w:cs="Times New Roman"/>
          <w:color w:val="000000" w:themeColor="text1"/>
          <w:spacing w:val="-5"/>
          <w:w w:val="105"/>
          <w:sz w:val="24"/>
          <w:szCs w:val="24"/>
          <w:lang w:eastAsia="en-US"/>
        </w:rPr>
      </w:pPr>
    </w:p>
    <w:tbl>
      <w:tblPr>
        <w:tblW w:w="10207" w:type="dxa"/>
        <w:tblInd w:w="-279" w:type="dxa"/>
        <w:tblLayout w:type="fixed"/>
        <w:tblCellMar>
          <w:left w:w="0" w:type="dxa"/>
          <w:right w:w="0" w:type="dxa"/>
        </w:tblCellMar>
        <w:tblLook w:val="04A0" w:firstRow="1" w:lastRow="0" w:firstColumn="1" w:lastColumn="0" w:noHBand="0" w:noVBand="1"/>
      </w:tblPr>
      <w:tblGrid>
        <w:gridCol w:w="3969"/>
        <w:gridCol w:w="6238"/>
      </w:tblGrid>
      <w:tr w:rsidR="00DB3AD8" w:rsidRPr="00FC52D3" w14:paraId="21EBA912" w14:textId="77777777" w:rsidTr="006A2364">
        <w:trPr>
          <w:trHeight w:hRule="exact" w:val="389"/>
        </w:trPr>
        <w:tc>
          <w:tcPr>
            <w:tcW w:w="10207" w:type="dxa"/>
            <w:gridSpan w:val="2"/>
            <w:tcBorders>
              <w:top w:val="single" w:sz="4" w:space="0" w:color="000000"/>
              <w:left w:val="single" w:sz="4" w:space="0" w:color="000000"/>
              <w:bottom w:val="single" w:sz="4" w:space="0" w:color="000000"/>
              <w:right w:val="single" w:sz="4" w:space="0" w:color="000000"/>
            </w:tcBorders>
          </w:tcPr>
          <w:p w14:paraId="6A06CCCC" w14:textId="3A8D77C2" w:rsidR="002C2234" w:rsidRPr="00FC52D3" w:rsidRDefault="00A139D0" w:rsidP="001F3339">
            <w:pPr>
              <w:spacing w:after="0" w:line="240" w:lineRule="auto"/>
              <w:ind w:left="72"/>
              <w:rPr>
                <w:rFonts w:ascii="Times New Roman" w:eastAsiaTheme="minorHAnsi" w:hAnsi="Times New Roman" w:cs="Times New Roman"/>
                <w:b/>
                <w:color w:val="000000" w:themeColor="text1"/>
                <w:spacing w:val="-4"/>
                <w:w w:val="105"/>
                <w:sz w:val="24"/>
                <w:szCs w:val="24"/>
                <w:lang w:eastAsia="en-US"/>
              </w:rPr>
            </w:pPr>
            <w:r w:rsidRPr="00FC52D3">
              <w:rPr>
                <w:rFonts w:ascii="Times New Roman" w:eastAsiaTheme="minorHAnsi" w:hAnsi="Times New Roman" w:cs="Times New Roman"/>
                <w:b/>
                <w:color w:val="000000" w:themeColor="text1"/>
                <w:spacing w:val="-5"/>
                <w:w w:val="105"/>
                <w:sz w:val="24"/>
                <w:szCs w:val="24"/>
                <w:lang w:eastAsia="en-US"/>
              </w:rPr>
              <w:t>Caseta 5</w:t>
            </w:r>
            <w:r w:rsidR="00A556EE" w:rsidRPr="00FC52D3">
              <w:rPr>
                <w:rFonts w:ascii="Times New Roman" w:eastAsiaTheme="minorHAnsi" w:hAnsi="Times New Roman" w:cs="Times New Roman"/>
                <w:b/>
                <w:color w:val="000000" w:themeColor="text1"/>
                <w:spacing w:val="-5"/>
                <w:w w:val="105"/>
                <w:sz w:val="24"/>
                <w:szCs w:val="24"/>
                <w:lang w:eastAsia="en-US"/>
              </w:rPr>
              <w:t>.</w:t>
            </w:r>
            <w:r w:rsidRPr="00FC52D3">
              <w:rPr>
                <w:rFonts w:ascii="Times New Roman" w:eastAsiaTheme="minorHAnsi" w:hAnsi="Times New Roman" w:cs="Times New Roman"/>
                <w:b/>
                <w:color w:val="000000" w:themeColor="text1"/>
                <w:spacing w:val="-5"/>
                <w:w w:val="105"/>
                <w:sz w:val="24"/>
                <w:szCs w:val="24"/>
                <w:lang w:eastAsia="en-US"/>
              </w:rPr>
              <w:t xml:space="preserve"> </w:t>
            </w:r>
            <w:r w:rsidR="002C2234" w:rsidRPr="00FC52D3">
              <w:rPr>
                <w:rFonts w:ascii="Times New Roman" w:eastAsiaTheme="minorHAnsi" w:hAnsi="Times New Roman" w:cs="Times New Roman"/>
                <w:b/>
                <w:color w:val="000000" w:themeColor="text1"/>
                <w:spacing w:val="-5"/>
                <w:w w:val="105"/>
                <w:sz w:val="24"/>
                <w:szCs w:val="24"/>
                <w:lang w:eastAsia="en-US"/>
              </w:rPr>
              <w:t>Cauze rinosinusale ale tusei cronice</w:t>
            </w:r>
          </w:p>
        </w:tc>
      </w:tr>
      <w:tr w:rsidR="00DB3AD8" w:rsidRPr="00FC52D3" w14:paraId="250834F9" w14:textId="77777777" w:rsidTr="006A2364">
        <w:trPr>
          <w:trHeight w:hRule="exact" w:val="358"/>
        </w:trPr>
        <w:tc>
          <w:tcPr>
            <w:tcW w:w="3969" w:type="dxa"/>
            <w:tcBorders>
              <w:top w:val="single" w:sz="4" w:space="0" w:color="000000"/>
              <w:left w:val="single" w:sz="4" w:space="0" w:color="000000"/>
              <w:bottom w:val="single" w:sz="4" w:space="0" w:color="000000"/>
              <w:right w:val="single" w:sz="4" w:space="0" w:color="000000"/>
            </w:tcBorders>
          </w:tcPr>
          <w:p w14:paraId="68C1CDC9" w14:textId="77777777" w:rsidR="00A20D45" w:rsidRPr="00FC52D3" w:rsidRDefault="00A20D45" w:rsidP="001F3339">
            <w:pPr>
              <w:spacing w:after="0" w:line="240" w:lineRule="auto"/>
              <w:ind w:left="101"/>
              <w:rPr>
                <w:rFonts w:ascii="Times New Roman" w:eastAsiaTheme="minorHAnsi" w:hAnsi="Times New Roman" w:cs="Times New Roman"/>
                <w:b/>
                <w:i/>
                <w:color w:val="000000" w:themeColor="text1"/>
                <w:w w:val="105"/>
                <w:sz w:val="24"/>
                <w:szCs w:val="24"/>
                <w:lang w:eastAsia="en-US"/>
              </w:rPr>
            </w:pPr>
            <w:r w:rsidRPr="00FC52D3">
              <w:rPr>
                <w:rFonts w:ascii="Times New Roman" w:eastAsiaTheme="minorHAnsi" w:hAnsi="Times New Roman" w:cs="Times New Roman"/>
                <w:b/>
                <w:i/>
                <w:color w:val="000000" w:themeColor="text1"/>
                <w:w w:val="105"/>
                <w:sz w:val="24"/>
                <w:szCs w:val="24"/>
                <w:lang w:eastAsia="en-US"/>
              </w:rPr>
              <w:t>Etiologia</w:t>
            </w:r>
          </w:p>
        </w:tc>
        <w:tc>
          <w:tcPr>
            <w:tcW w:w="6238" w:type="dxa"/>
            <w:tcBorders>
              <w:top w:val="single" w:sz="4" w:space="0" w:color="000000"/>
              <w:left w:val="single" w:sz="4" w:space="0" w:color="000000"/>
              <w:bottom w:val="single" w:sz="4" w:space="0" w:color="000000"/>
              <w:right w:val="single" w:sz="4" w:space="0" w:color="000000"/>
            </w:tcBorders>
          </w:tcPr>
          <w:p w14:paraId="6E008556" w14:textId="77777777" w:rsidR="00A20D45" w:rsidRPr="00FC52D3" w:rsidRDefault="00A20D45" w:rsidP="001F3339">
            <w:pPr>
              <w:spacing w:after="0" w:line="240" w:lineRule="auto"/>
              <w:ind w:left="72"/>
              <w:rPr>
                <w:rFonts w:ascii="Times New Roman" w:eastAsiaTheme="minorHAnsi" w:hAnsi="Times New Roman" w:cs="Times New Roman"/>
                <w:b/>
                <w:i/>
                <w:color w:val="000000" w:themeColor="text1"/>
                <w:spacing w:val="-4"/>
                <w:w w:val="105"/>
                <w:sz w:val="24"/>
                <w:szCs w:val="24"/>
                <w:lang w:eastAsia="en-US"/>
              </w:rPr>
            </w:pPr>
            <w:r w:rsidRPr="00FC52D3">
              <w:rPr>
                <w:rFonts w:ascii="Times New Roman" w:eastAsiaTheme="minorHAnsi" w:hAnsi="Times New Roman" w:cs="Times New Roman"/>
                <w:b/>
                <w:i/>
                <w:color w:val="000000" w:themeColor="text1"/>
                <w:spacing w:val="-4"/>
                <w:w w:val="105"/>
                <w:sz w:val="24"/>
                <w:szCs w:val="24"/>
                <w:lang w:eastAsia="en-US"/>
              </w:rPr>
              <w:t>Particularit</w:t>
            </w:r>
            <w:r w:rsidRPr="00FC52D3">
              <w:rPr>
                <w:rFonts w:ascii="Times New Roman" w:eastAsiaTheme="minorHAnsi" w:hAnsi="Times New Roman" w:cs="Times New Roman"/>
                <w:b/>
                <w:i/>
                <w:color w:val="000000" w:themeColor="text1"/>
                <w:spacing w:val="-4"/>
                <w:sz w:val="24"/>
                <w:szCs w:val="24"/>
                <w:lang w:eastAsia="en-US"/>
              </w:rPr>
              <w:t>ăţ</w:t>
            </w:r>
            <w:r w:rsidRPr="00FC52D3">
              <w:rPr>
                <w:rFonts w:ascii="Times New Roman" w:eastAsiaTheme="minorHAnsi" w:hAnsi="Times New Roman" w:cs="Times New Roman"/>
                <w:b/>
                <w:i/>
                <w:color w:val="000000" w:themeColor="text1"/>
                <w:spacing w:val="-4"/>
                <w:w w:val="105"/>
                <w:sz w:val="24"/>
                <w:szCs w:val="24"/>
                <w:lang w:eastAsia="en-US"/>
              </w:rPr>
              <w:t>ile</w:t>
            </w:r>
          </w:p>
        </w:tc>
      </w:tr>
      <w:tr w:rsidR="00DB3AD8" w:rsidRPr="00FC52D3" w14:paraId="555F81C1" w14:textId="77777777" w:rsidTr="006A2364">
        <w:trPr>
          <w:trHeight w:hRule="exact" w:val="333"/>
        </w:trPr>
        <w:tc>
          <w:tcPr>
            <w:tcW w:w="3969" w:type="dxa"/>
            <w:tcBorders>
              <w:top w:val="single" w:sz="4" w:space="0" w:color="000000"/>
              <w:left w:val="single" w:sz="4" w:space="0" w:color="000000"/>
              <w:bottom w:val="single" w:sz="4" w:space="0" w:color="000000"/>
              <w:right w:val="single" w:sz="4" w:space="0" w:color="000000"/>
            </w:tcBorders>
          </w:tcPr>
          <w:p w14:paraId="56FE895B" w14:textId="046ABEF8" w:rsidR="00A20D45" w:rsidRPr="00FC52D3" w:rsidRDefault="008E7F6D" w:rsidP="001F3339">
            <w:pPr>
              <w:spacing w:after="0" w:line="240" w:lineRule="auto"/>
              <w:ind w:left="101"/>
              <w:rPr>
                <w:rFonts w:ascii="Times New Roman" w:eastAsiaTheme="minorHAnsi" w:hAnsi="Times New Roman" w:cs="Times New Roman"/>
                <w:color w:val="000000" w:themeColor="text1"/>
                <w:w w:val="105"/>
                <w:sz w:val="24"/>
                <w:szCs w:val="24"/>
                <w:lang w:eastAsia="en-US"/>
              </w:rPr>
            </w:pPr>
            <w:r w:rsidRPr="00FC52D3">
              <w:rPr>
                <w:rFonts w:ascii="Times New Roman" w:eastAsiaTheme="minorHAnsi" w:hAnsi="Times New Roman" w:cs="Times New Roman"/>
                <w:color w:val="000000" w:themeColor="text1"/>
                <w:spacing w:val="-4"/>
                <w:w w:val="105"/>
                <w:sz w:val="24"/>
                <w:szCs w:val="24"/>
                <w:lang w:eastAsia="en-US"/>
              </w:rPr>
              <w:t xml:space="preserve">Rinita alergică </w:t>
            </w:r>
            <w:r w:rsidR="00A20D45" w:rsidRPr="00FC52D3">
              <w:rPr>
                <w:rFonts w:ascii="Times New Roman" w:eastAsiaTheme="minorHAnsi" w:hAnsi="Times New Roman" w:cs="Times New Roman"/>
                <w:color w:val="000000" w:themeColor="text1"/>
                <w:w w:val="105"/>
                <w:sz w:val="24"/>
                <w:szCs w:val="24"/>
                <w:lang w:eastAsia="en-US"/>
              </w:rPr>
              <w:t>(sezonieră</w:t>
            </w:r>
            <w:r w:rsidR="0098470E" w:rsidRPr="00FC52D3">
              <w:rPr>
                <w:rFonts w:ascii="Times New Roman" w:eastAsiaTheme="minorHAnsi" w:hAnsi="Times New Roman" w:cs="Times New Roman"/>
                <w:color w:val="000000" w:themeColor="text1"/>
                <w:w w:val="105"/>
                <w:sz w:val="24"/>
                <w:szCs w:val="24"/>
                <w:lang w:eastAsia="en-US"/>
              </w:rPr>
              <w:t xml:space="preserve"> </w:t>
            </w:r>
            <w:r w:rsidR="00A20D45" w:rsidRPr="00FC52D3">
              <w:rPr>
                <w:rFonts w:ascii="Times New Roman" w:eastAsiaTheme="minorHAnsi" w:hAnsi="Times New Roman" w:cs="Times New Roman"/>
                <w:color w:val="000000" w:themeColor="text1"/>
                <w:w w:val="105"/>
                <w:sz w:val="24"/>
                <w:szCs w:val="24"/>
                <w:lang w:eastAsia="en-US"/>
              </w:rPr>
              <w:t>sau perenă)</w:t>
            </w:r>
          </w:p>
        </w:tc>
        <w:tc>
          <w:tcPr>
            <w:tcW w:w="6238" w:type="dxa"/>
            <w:tcBorders>
              <w:top w:val="single" w:sz="4" w:space="0" w:color="000000"/>
              <w:left w:val="single" w:sz="4" w:space="0" w:color="000000"/>
              <w:bottom w:val="single" w:sz="4" w:space="0" w:color="000000"/>
              <w:right w:val="single" w:sz="4" w:space="0" w:color="000000"/>
            </w:tcBorders>
          </w:tcPr>
          <w:p w14:paraId="7DE85706" w14:textId="77777777" w:rsidR="00A20D45" w:rsidRPr="00FC52D3" w:rsidRDefault="00A20D45" w:rsidP="001F3339">
            <w:pPr>
              <w:spacing w:after="0" w:line="240" w:lineRule="auto"/>
              <w:ind w:left="72" w:right="108"/>
              <w:rPr>
                <w:rFonts w:ascii="Times New Roman" w:eastAsiaTheme="minorHAnsi" w:hAnsi="Times New Roman" w:cs="Times New Roman"/>
                <w:color w:val="000000" w:themeColor="text1"/>
                <w:spacing w:val="-6"/>
                <w:w w:val="105"/>
                <w:sz w:val="24"/>
                <w:szCs w:val="24"/>
                <w:lang w:eastAsia="en-US"/>
              </w:rPr>
            </w:pPr>
            <w:r w:rsidRPr="00FC52D3">
              <w:rPr>
                <w:rFonts w:ascii="Times New Roman" w:eastAsiaTheme="minorHAnsi" w:hAnsi="Times New Roman" w:cs="Times New Roman"/>
                <w:color w:val="000000" w:themeColor="text1"/>
                <w:spacing w:val="-6"/>
                <w:w w:val="105"/>
                <w:sz w:val="24"/>
                <w:szCs w:val="24"/>
                <w:lang w:eastAsia="en-US"/>
              </w:rPr>
              <w:t xml:space="preserve">Se întâlneşte foarte frecvent, până la 20% dintre </w:t>
            </w:r>
            <w:r w:rsidRPr="00FC52D3">
              <w:rPr>
                <w:rFonts w:ascii="Times New Roman" w:eastAsiaTheme="minorHAnsi" w:hAnsi="Times New Roman" w:cs="Times New Roman"/>
                <w:color w:val="000000" w:themeColor="text1"/>
                <w:w w:val="105"/>
                <w:sz w:val="24"/>
                <w:szCs w:val="24"/>
                <w:lang w:eastAsia="en-US"/>
              </w:rPr>
              <w:t>pacienţi</w:t>
            </w:r>
          </w:p>
        </w:tc>
      </w:tr>
      <w:tr w:rsidR="00DB3AD8" w:rsidRPr="00FC52D3" w14:paraId="6A62E387" w14:textId="77777777" w:rsidTr="006A2364">
        <w:trPr>
          <w:trHeight w:hRule="exact" w:val="852"/>
        </w:trPr>
        <w:tc>
          <w:tcPr>
            <w:tcW w:w="3969" w:type="dxa"/>
            <w:tcBorders>
              <w:top w:val="single" w:sz="4" w:space="0" w:color="000000"/>
              <w:left w:val="single" w:sz="4" w:space="0" w:color="000000"/>
              <w:bottom w:val="single" w:sz="4" w:space="0" w:color="000000"/>
              <w:right w:val="single" w:sz="4" w:space="0" w:color="000000"/>
            </w:tcBorders>
          </w:tcPr>
          <w:p w14:paraId="4C01BDA0" w14:textId="77777777" w:rsidR="00A20D45" w:rsidRPr="00FC52D3" w:rsidRDefault="00A20D45" w:rsidP="001F3339">
            <w:pPr>
              <w:spacing w:after="0" w:line="240" w:lineRule="auto"/>
              <w:ind w:left="108" w:right="144"/>
              <w:rPr>
                <w:rFonts w:ascii="Times New Roman" w:eastAsiaTheme="minorHAnsi" w:hAnsi="Times New Roman" w:cs="Times New Roman"/>
                <w:color w:val="000000" w:themeColor="text1"/>
                <w:spacing w:val="-8"/>
                <w:w w:val="105"/>
                <w:sz w:val="24"/>
                <w:szCs w:val="24"/>
                <w:lang w:eastAsia="en-US"/>
              </w:rPr>
            </w:pPr>
            <w:r w:rsidRPr="00FC52D3">
              <w:rPr>
                <w:rFonts w:ascii="Times New Roman" w:eastAsiaTheme="minorHAnsi" w:hAnsi="Times New Roman" w:cs="Times New Roman"/>
                <w:color w:val="000000" w:themeColor="text1"/>
                <w:spacing w:val="-8"/>
                <w:w w:val="105"/>
                <w:sz w:val="24"/>
                <w:szCs w:val="24"/>
                <w:lang w:eastAsia="en-US"/>
              </w:rPr>
              <w:t xml:space="preserve">Rinita non-alergică perenială </w:t>
            </w:r>
            <w:r w:rsidRPr="00FC52D3">
              <w:rPr>
                <w:rFonts w:ascii="Times New Roman" w:eastAsiaTheme="minorHAnsi" w:hAnsi="Times New Roman" w:cs="Times New Roman"/>
                <w:color w:val="000000" w:themeColor="text1"/>
                <w:spacing w:val="7"/>
                <w:w w:val="105"/>
                <w:sz w:val="24"/>
                <w:szCs w:val="24"/>
                <w:lang w:eastAsia="en-US"/>
              </w:rPr>
              <w:t xml:space="preserve">(rinita vasomorie şi rinita </w:t>
            </w:r>
            <w:r w:rsidRPr="00FC52D3">
              <w:rPr>
                <w:rFonts w:ascii="Times New Roman" w:eastAsiaTheme="minorHAnsi" w:hAnsi="Times New Roman" w:cs="Times New Roman"/>
                <w:color w:val="000000" w:themeColor="text1"/>
                <w:spacing w:val="-4"/>
                <w:w w:val="105"/>
                <w:sz w:val="24"/>
                <w:szCs w:val="24"/>
                <w:lang w:eastAsia="en-US"/>
              </w:rPr>
              <w:t>non-alergică cu eozinofilie)</w:t>
            </w:r>
          </w:p>
        </w:tc>
        <w:tc>
          <w:tcPr>
            <w:tcW w:w="6238" w:type="dxa"/>
            <w:tcBorders>
              <w:top w:val="single" w:sz="4" w:space="0" w:color="000000"/>
              <w:left w:val="single" w:sz="4" w:space="0" w:color="000000"/>
              <w:bottom w:val="single" w:sz="4" w:space="0" w:color="000000"/>
              <w:right w:val="single" w:sz="4" w:space="0" w:color="000000"/>
            </w:tcBorders>
          </w:tcPr>
          <w:p w14:paraId="79D48E45" w14:textId="77777777" w:rsidR="00A20D45" w:rsidRPr="00FC52D3" w:rsidRDefault="00A20D45" w:rsidP="001F3339">
            <w:pPr>
              <w:spacing w:after="0" w:line="240" w:lineRule="auto"/>
              <w:ind w:left="108" w:right="108"/>
              <w:rPr>
                <w:rFonts w:ascii="Times New Roman" w:eastAsiaTheme="minorHAnsi" w:hAnsi="Times New Roman" w:cs="Times New Roman"/>
                <w:color w:val="000000" w:themeColor="text1"/>
                <w:spacing w:val="-5"/>
                <w:w w:val="105"/>
                <w:sz w:val="24"/>
                <w:szCs w:val="24"/>
                <w:lang w:eastAsia="en-US"/>
              </w:rPr>
            </w:pPr>
            <w:r w:rsidRPr="00FC52D3">
              <w:rPr>
                <w:rFonts w:ascii="Times New Roman" w:eastAsiaTheme="minorHAnsi" w:hAnsi="Times New Roman" w:cs="Times New Roman"/>
                <w:color w:val="000000" w:themeColor="text1"/>
                <w:spacing w:val="-5"/>
                <w:w w:val="105"/>
                <w:sz w:val="24"/>
                <w:szCs w:val="24"/>
                <w:lang w:eastAsia="en-US"/>
              </w:rPr>
              <w:t xml:space="preserve">Rinita vasomotorie: secreţii abundente, frecvent </w:t>
            </w:r>
            <w:r w:rsidRPr="00FC52D3">
              <w:rPr>
                <w:rFonts w:ascii="Times New Roman" w:eastAsiaTheme="minorHAnsi" w:hAnsi="Times New Roman" w:cs="Times New Roman"/>
                <w:color w:val="000000" w:themeColor="text1"/>
                <w:spacing w:val="14"/>
                <w:w w:val="105"/>
                <w:sz w:val="24"/>
                <w:szCs w:val="24"/>
                <w:lang w:eastAsia="en-US"/>
              </w:rPr>
              <w:t xml:space="preserve">sub influenţa anumitor factori (mirosuri, </w:t>
            </w:r>
            <w:r w:rsidRPr="00FC52D3">
              <w:rPr>
                <w:rFonts w:ascii="Times New Roman" w:eastAsiaTheme="minorHAnsi" w:hAnsi="Times New Roman" w:cs="Times New Roman"/>
                <w:color w:val="000000" w:themeColor="text1"/>
                <w:spacing w:val="-4"/>
                <w:w w:val="105"/>
                <w:sz w:val="24"/>
                <w:szCs w:val="24"/>
                <w:lang w:eastAsia="en-US"/>
              </w:rPr>
              <w:t>modificări ale temperaturii, umidităţii aerului)</w:t>
            </w:r>
          </w:p>
        </w:tc>
      </w:tr>
      <w:tr w:rsidR="00DB3AD8" w:rsidRPr="00FC52D3" w14:paraId="0DC9276B" w14:textId="77777777" w:rsidTr="006A2364">
        <w:trPr>
          <w:trHeight w:hRule="exact" w:val="866"/>
        </w:trPr>
        <w:tc>
          <w:tcPr>
            <w:tcW w:w="3969" w:type="dxa"/>
            <w:tcBorders>
              <w:top w:val="single" w:sz="4" w:space="0" w:color="000000"/>
              <w:left w:val="single" w:sz="4" w:space="0" w:color="000000"/>
              <w:bottom w:val="single" w:sz="4" w:space="0" w:color="000000"/>
              <w:right w:val="single" w:sz="4" w:space="0" w:color="000000"/>
            </w:tcBorders>
          </w:tcPr>
          <w:p w14:paraId="6EBF929F" w14:textId="77777777" w:rsidR="00A20D45" w:rsidRPr="00FC52D3" w:rsidRDefault="00A20D45" w:rsidP="001F3339">
            <w:pPr>
              <w:spacing w:after="0" w:line="240" w:lineRule="auto"/>
              <w:ind w:left="101"/>
              <w:rPr>
                <w:rFonts w:ascii="Times New Roman" w:eastAsiaTheme="minorHAnsi" w:hAnsi="Times New Roman" w:cs="Times New Roman"/>
                <w:color w:val="000000" w:themeColor="text1"/>
                <w:spacing w:val="-4"/>
                <w:w w:val="105"/>
                <w:sz w:val="24"/>
                <w:szCs w:val="24"/>
                <w:lang w:eastAsia="en-US"/>
              </w:rPr>
            </w:pPr>
            <w:r w:rsidRPr="00FC52D3">
              <w:rPr>
                <w:rFonts w:ascii="Times New Roman" w:eastAsiaTheme="minorHAnsi" w:hAnsi="Times New Roman" w:cs="Times New Roman"/>
                <w:color w:val="000000" w:themeColor="text1"/>
                <w:spacing w:val="-4"/>
                <w:w w:val="105"/>
                <w:sz w:val="24"/>
                <w:szCs w:val="24"/>
                <w:lang w:eastAsia="en-US"/>
              </w:rPr>
              <w:t>Rinita postinfecţioasă</w:t>
            </w:r>
          </w:p>
        </w:tc>
        <w:tc>
          <w:tcPr>
            <w:tcW w:w="6238" w:type="dxa"/>
            <w:tcBorders>
              <w:top w:val="single" w:sz="4" w:space="0" w:color="000000"/>
              <w:left w:val="single" w:sz="4" w:space="0" w:color="000000"/>
              <w:bottom w:val="single" w:sz="4" w:space="0" w:color="000000"/>
              <w:right w:val="single" w:sz="4" w:space="0" w:color="000000"/>
            </w:tcBorders>
          </w:tcPr>
          <w:p w14:paraId="4668E322" w14:textId="77777777" w:rsidR="00A20D45" w:rsidRPr="00FC52D3" w:rsidRDefault="00A20D45" w:rsidP="001F3339">
            <w:pPr>
              <w:tabs>
                <w:tab w:val="left" w:pos="965"/>
                <w:tab w:val="right" w:pos="5602"/>
              </w:tabs>
              <w:spacing w:after="0" w:line="240" w:lineRule="auto"/>
              <w:ind w:left="72"/>
              <w:rPr>
                <w:rFonts w:ascii="Times New Roman" w:eastAsiaTheme="minorHAnsi" w:hAnsi="Times New Roman" w:cs="Times New Roman"/>
                <w:color w:val="000000" w:themeColor="text1"/>
                <w:spacing w:val="-8"/>
                <w:w w:val="105"/>
                <w:sz w:val="24"/>
                <w:szCs w:val="24"/>
                <w:lang w:eastAsia="en-US"/>
              </w:rPr>
            </w:pPr>
            <w:r w:rsidRPr="00FC52D3">
              <w:rPr>
                <w:rFonts w:ascii="Times New Roman" w:eastAsiaTheme="minorHAnsi" w:hAnsi="Times New Roman" w:cs="Times New Roman"/>
                <w:i/>
                <w:color w:val="000000" w:themeColor="text1"/>
                <w:spacing w:val="4"/>
                <w:w w:val="105"/>
                <w:sz w:val="24"/>
                <w:szCs w:val="24"/>
                <w:lang w:eastAsia="en-US"/>
              </w:rPr>
              <w:t>Mycoplasma pneumoniae,</w:t>
            </w:r>
          </w:p>
          <w:p w14:paraId="40DE757B" w14:textId="77777777" w:rsidR="008E7F6D" w:rsidRPr="00FC52D3" w:rsidRDefault="00A20D45" w:rsidP="001F3339">
            <w:pPr>
              <w:tabs>
                <w:tab w:val="left" w:pos="2386"/>
                <w:tab w:val="right" w:pos="5602"/>
              </w:tabs>
              <w:spacing w:after="0" w:line="240" w:lineRule="auto"/>
              <w:ind w:left="72" w:right="108" w:firstLine="36"/>
              <w:rPr>
                <w:rFonts w:ascii="Times New Roman" w:eastAsiaTheme="minorHAnsi" w:hAnsi="Times New Roman" w:cs="Times New Roman"/>
                <w:i/>
                <w:color w:val="000000" w:themeColor="text1"/>
                <w:spacing w:val="-10"/>
                <w:w w:val="105"/>
                <w:sz w:val="24"/>
                <w:szCs w:val="24"/>
                <w:lang w:eastAsia="en-US"/>
              </w:rPr>
            </w:pPr>
            <w:r w:rsidRPr="00FC52D3">
              <w:rPr>
                <w:rFonts w:ascii="Times New Roman" w:eastAsiaTheme="minorHAnsi" w:hAnsi="Times New Roman" w:cs="Times New Roman"/>
                <w:i/>
                <w:color w:val="000000" w:themeColor="text1"/>
                <w:spacing w:val="-8"/>
                <w:w w:val="105"/>
                <w:sz w:val="24"/>
                <w:szCs w:val="24"/>
                <w:lang w:eastAsia="en-US"/>
              </w:rPr>
              <w:t>Chlamydophila</w:t>
            </w:r>
            <w:r w:rsidRPr="00FC52D3">
              <w:rPr>
                <w:rFonts w:ascii="Times New Roman" w:eastAsiaTheme="minorHAnsi" w:hAnsi="Times New Roman" w:cs="Times New Roman"/>
                <w:i/>
                <w:color w:val="000000" w:themeColor="text1"/>
                <w:spacing w:val="-8"/>
                <w:w w:val="105"/>
                <w:sz w:val="24"/>
                <w:szCs w:val="24"/>
                <w:lang w:eastAsia="en-US"/>
              </w:rPr>
              <w:tab/>
            </w:r>
            <w:r w:rsidRPr="00FC52D3">
              <w:rPr>
                <w:rFonts w:ascii="Times New Roman" w:eastAsiaTheme="minorHAnsi" w:hAnsi="Times New Roman" w:cs="Times New Roman"/>
                <w:i/>
                <w:color w:val="000000" w:themeColor="text1"/>
                <w:spacing w:val="-10"/>
                <w:w w:val="105"/>
                <w:sz w:val="24"/>
                <w:szCs w:val="24"/>
                <w:lang w:eastAsia="en-US"/>
              </w:rPr>
              <w:t>pneumoniae,</w:t>
            </w:r>
            <w:r w:rsidRPr="00FC52D3">
              <w:rPr>
                <w:rFonts w:ascii="Times New Roman" w:eastAsiaTheme="minorHAnsi" w:hAnsi="Times New Roman" w:cs="Times New Roman"/>
                <w:i/>
                <w:color w:val="000000" w:themeColor="text1"/>
                <w:spacing w:val="-10"/>
                <w:w w:val="105"/>
                <w:sz w:val="24"/>
                <w:szCs w:val="24"/>
                <w:lang w:eastAsia="en-US"/>
              </w:rPr>
              <w:tab/>
            </w:r>
          </w:p>
          <w:p w14:paraId="314DB944" w14:textId="77777777" w:rsidR="00A20D45" w:rsidRPr="00FC52D3" w:rsidRDefault="008E7F6D" w:rsidP="001F3339">
            <w:pPr>
              <w:tabs>
                <w:tab w:val="left" w:pos="2386"/>
                <w:tab w:val="right" w:pos="5602"/>
              </w:tabs>
              <w:spacing w:after="0" w:line="240" w:lineRule="auto"/>
              <w:ind w:left="72" w:right="108" w:firstLine="36"/>
              <w:rPr>
                <w:rFonts w:ascii="Times New Roman" w:eastAsiaTheme="minorHAnsi" w:hAnsi="Times New Roman" w:cs="Times New Roman"/>
                <w:i/>
                <w:color w:val="000000" w:themeColor="text1"/>
                <w:spacing w:val="-8"/>
                <w:w w:val="105"/>
                <w:sz w:val="24"/>
                <w:szCs w:val="24"/>
                <w:lang w:eastAsia="en-US"/>
              </w:rPr>
            </w:pPr>
            <w:r w:rsidRPr="00FC52D3">
              <w:rPr>
                <w:rFonts w:ascii="Times New Roman" w:eastAsiaTheme="minorHAnsi" w:hAnsi="Times New Roman" w:cs="Times New Roman"/>
                <w:i/>
                <w:color w:val="000000" w:themeColor="text1"/>
                <w:w w:val="105"/>
                <w:sz w:val="24"/>
                <w:szCs w:val="24"/>
                <w:lang w:eastAsia="en-US"/>
              </w:rPr>
              <w:t xml:space="preserve">Bordetella </w:t>
            </w:r>
            <w:r w:rsidR="00A20D45" w:rsidRPr="00FC52D3">
              <w:rPr>
                <w:rFonts w:ascii="Times New Roman" w:eastAsiaTheme="minorHAnsi" w:hAnsi="Times New Roman" w:cs="Times New Roman"/>
                <w:i/>
                <w:color w:val="000000" w:themeColor="text1"/>
                <w:w w:val="105"/>
                <w:sz w:val="24"/>
                <w:szCs w:val="24"/>
                <w:lang w:eastAsia="en-US"/>
              </w:rPr>
              <w:t>pertussis</w:t>
            </w:r>
          </w:p>
        </w:tc>
      </w:tr>
      <w:tr w:rsidR="00DB3AD8" w:rsidRPr="00FC52D3" w14:paraId="1254301A" w14:textId="77777777" w:rsidTr="006A2364">
        <w:trPr>
          <w:trHeight w:hRule="exact" w:val="299"/>
        </w:trPr>
        <w:tc>
          <w:tcPr>
            <w:tcW w:w="3969" w:type="dxa"/>
            <w:tcBorders>
              <w:top w:val="single" w:sz="4" w:space="0" w:color="000000"/>
              <w:left w:val="single" w:sz="4" w:space="0" w:color="000000"/>
              <w:bottom w:val="single" w:sz="4" w:space="0" w:color="000000"/>
              <w:right w:val="single" w:sz="4" w:space="0" w:color="000000"/>
            </w:tcBorders>
          </w:tcPr>
          <w:p w14:paraId="78F9F2CF" w14:textId="77777777" w:rsidR="00A20D45" w:rsidRPr="00FC52D3" w:rsidRDefault="00A20D45" w:rsidP="001F3339">
            <w:pPr>
              <w:spacing w:after="0" w:line="240" w:lineRule="auto"/>
              <w:ind w:left="108" w:right="144"/>
              <w:rPr>
                <w:rFonts w:ascii="Times New Roman" w:eastAsiaTheme="minorHAnsi" w:hAnsi="Times New Roman" w:cs="Times New Roman"/>
                <w:color w:val="000000" w:themeColor="text1"/>
                <w:spacing w:val="-7"/>
                <w:w w:val="105"/>
                <w:sz w:val="24"/>
                <w:szCs w:val="24"/>
                <w:lang w:eastAsia="en-US"/>
              </w:rPr>
            </w:pPr>
            <w:r w:rsidRPr="00FC52D3">
              <w:rPr>
                <w:rFonts w:ascii="Times New Roman" w:eastAsiaTheme="minorHAnsi" w:hAnsi="Times New Roman" w:cs="Times New Roman"/>
                <w:color w:val="000000" w:themeColor="text1"/>
                <w:spacing w:val="-7"/>
                <w:w w:val="105"/>
                <w:sz w:val="24"/>
                <w:szCs w:val="24"/>
                <w:lang w:eastAsia="en-US"/>
              </w:rPr>
              <w:t xml:space="preserve">Rinita iritativă (factori fizici, </w:t>
            </w:r>
            <w:r w:rsidRPr="00FC52D3">
              <w:rPr>
                <w:rFonts w:ascii="Times New Roman" w:eastAsiaTheme="minorHAnsi" w:hAnsi="Times New Roman" w:cs="Times New Roman"/>
                <w:color w:val="000000" w:themeColor="text1"/>
                <w:w w:val="105"/>
                <w:sz w:val="24"/>
                <w:szCs w:val="24"/>
                <w:lang w:eastAsia="en-US"/>
              </w:rPr>
              <w:t>chimici)</w:t>
            </w:r>
          </w:p>
        </w:tc>
        <w:tc>
          <w:tcPr>
            <w:tcW w:w="6238" w:type="dxa"/>
            <w:tcBorders>
              <w:top w:val="single" w:sz="4" w:space="0" w:color="000000"/>
              <w:left w:val="single" w:sz="4" w:space="0" w:color="000000"/>
              <w:bottom w:val="single" w:sz="4" w:space="0" w:color="000000"/>
              <w:right w:val="single" w:sz="4" w:space="0" w:color="000000"/>
            </w:tcBorders>
          </w:tcPr>
          <w:p w14:paraId="27E4DF38" w14:textId="77777777" w:rsidR="00A20D45" w:rsidRPr="00FC52D3" w:rsidRDefault="00A20D45" w:rsidP="001F3339">
            <w:pPr>
              <w:spacing w:after="0" w:line="240" w:lineRule="auto"/>
              <w:ind w:left="72"/>
              <w:rPr>
                <w:rFonts w:ascii="Times New Roman" w:eastAsiaTheme="minorHAnsi" w:hAnsi="Times New Roman" w:cs="Times New Roman"/>
                <w:color w:val="000000" w:themeColor="text1"/>
                <w:spacing w:val="-4"/>
                <w:w w:val="105"/>
                <w:sz w:val="24"/>
                <w:szCs w:val="24"/>
                <w:lang w:eastAsia="en-US"/>
              </w:rPr>
            </w:pPr>
            <w:r w:rsidRPr="00FC52D3">
              <w:rPr>
                <w:rFonts w:ascii="Times New Roman" w:eastAsiaTheme="minorHAnsi" w:hAnsi="Times New Roman" w:cs="Times New Roman"/>
                <w:color w:val="000000" w:themeColor="text1"/>
                <w:spacing w:val="-4"/>
                <w:w w:val="105"/>
                <w:sz w:val="24"/>
                <w:szCs w:val="24"/>
                <w:lang w:eastAsia="en-US"/>
              </w:rPr>
              <w:t>Frig, substanţe industriale, fumat</w:t>
            </w:r>
          </w:p>
        </w:tc>
      </w:tr>
      <w:tr w:rsidR="00DB3AD8" w:rsidRPr="00FC52D3" w14:paraId="0284CB4B" w14:textId="77777777" w:rsidTr="006A2364">
        <w:trPr>
          <w:trHeight w:hRule="exact" w:val="806"/>
        </w:trPr>
        <w:tc>
          <w:tcPr>
            <w:tcW w:w="3969" w:type="dxa"/>
            <w:tcBorders>
              <w:top w:val="single" w:sz="4" w:space="0" w:color="000000"/>
              <w:left w:val="single" w:sz="4" w:space="0" w:color="000000"/>
              <w:bottom w:val="single" w:sz="4" w:space="0" w:color="000000"/>
              <w:right w:val="single" w:sz="4" w:space="0" w:color="000000"/>
            </w:tcBorders>
          </w:tcPr>
          <w:p w14:paraId="42C6173C" w14:textId="77777777" w:rsidR="00A20D45" w:rsidRPr="00FC52D3" w:rsidRDefault="00A20D45" w:rsidP="001F3339">
            <w:pPr>
              <w:spacing w:after="0" w:line="240" w:lineRule="auto"/>
              <w:ind w:left="101"/>
              <w:rPr>
                <w:rFonts w:ascii="Times New Roman" w:eastAsiaTheme="minorHAnsi" w:hAnsi="Times New Roman" w:cs="Times New Roman"/>
                <w:color w:val="000000" w:themeColor="text1"/>
                <w:spacing w:val="-6"/>
                <w:w w:val="105"/>
                <w:sz w:val="24"/>
                <w:szCs w:val="24"/>
                <w:lang w:eastAsia="en-US"/>
              </w:rPr>
            </w:pPr>
            <w:r w:rsidRPr="00FC52D3">
              <w:rPr>
                <w:rFonts w:ascii="Times New Roman" w:eastAsiaTheme="minorHAnsi" w:hAnsi="Times New Roman" w:cs="Times New Roman"/>
                <w:color w:val="000000" w:themeColor="text1"/>
                <w:spacing w:val="-6"/>
                <w:w w:val="105"/>
                <w:sz w:val="24"/>
                <w:szCs w:val="24"/>
                <w:lang w:eastAsia="en-US"/>
              </w:rPr>
              <w:t>Sinusita bacteriană</w:t>
            </w:r>
          </w:p>
        </w:tc>
        <w:tc>
          <w:tcPr>
            <w:tcW w:w="6238" w:type="dxa"/>
            <w:tcBorders>
              <w:top w:val="single" w:sz="4" w:space="0" w:color="000000"/>
              <w:left w:val="single" w:sz="4" w:space="0" w:color="000000"/>
              <w:bottom w:val="single" w:sz="4" w:space="0" w:color="000000"/>
              <w:right w:val="single" w:sz="4" w:space="0" w:color="000000"/>
            </w:tcBorders>
          </w:tcPr>
          <w:p w14:paraId="44761EB4" w14:textId="18990AB5" w:rsidR="00A20D45" w:rsidRPr="00FC52D3" w:rsidRDefault="00A20D45" w:rsidP="001F3339">
            <w:pPr>
              <w:spacing w:after="0" w:line="240" w:lineRule="auto"/>
              <w:ind w:left="72" w:right="108"/>
              <w:rPr>
                <w:rFonts w:ascii="Times New Roman" w:eastAsiaTheme="minorHAnsi" w:hAnsi="Times New Roman" w:cs="Times New Roman"/>
                <w:i/>
                <w:color w:val="000000" w:themeColor="text1"/>
                <w:spacing w:val="-7"/>
                <w:w w:val="105"/>
                <w:sz w:val="24"/>
                <w:szCs w:val="24"/>
                <w:lang w:eastAsia="en-US"/>
              </w:rPr>
            </w:pPr>
            <w:r w:rsidRPr="00FC52D3">
              <w:rPr>
                <w:rFonts w:ascii="Times New Roman" w:eastAsiaTheme="minorHAnsi" w:hAnsi="Times New Roman" w:cs="Times New Roman"/>
                <w:i/>
                <w:color w:val="000000" w:themeColor="text1"/>
                <w:spacing w:val="-7"/>
                <w:w w:val="105"/>
                <w:sz w:val="24"/>
                <w:szCs w:val="24"/>
                <w:lang w:eastAsia="en-US"/>
              </w:rPr>
              <w:t>Staphylococcus aureus</w:t>
            </w:r>
            <w:r w:rsidR="00525FC9" w:rsidRPr="00FC52D3">
              <w:rPr>
                <w:rFonts w:ascii="Times New Roman" w:eastAsiaTheme="minorHAnsi" w:hAnsi="Times New Roman" w:cs="Times New Roman"/>
                <w:color w:val="000000" w:themeColor="text1"/>
                <w:spacing w:val="-7"/>
                <w:w w:val="105"/>
                <w:sz w:val="24"/>
                <w:szCs w:val="24"/>
                <w:lang w:eastAsia="en-US"/>
              </w:rPr>
              <w:t>, stafilococcul coagulazo-</w:t>
            </w:r>
            <w:r w:rsidRPr="00FC52D3">
              <w:rPr>
                <w:rFonts w:ascii="Times New Roman" w:eastAsiaTheme="minorHAnsi" w:hAnsi="Times New Roman" w:cs="Times New Roman"/>
                <w:color w:val="000000" w:themeColor="text1"/>
                <w:spacing w:val="17"/>
                <w:w w:val="105"/>
                <w:sz w:val="24"/>
                <w:szCs w:val="24"/>
                <w:lang w:eastAsia="en-US"/>
              </w:rPr>
              <w:t xml:space="preserve">pozitiv, germeni anaerobi, </w:t>
            </w:r>
            <w:r w:rsidRPr="00FC52D3">
              <w:rPr>
                <w:rFonts w:ascii="Times New Roman" w:eastAsiaTheme="minorHAnsi" w:hAnsi="Times New Roman" w:cs="Times New Roman"/>
                <w:i/>
                <w:color w:val="000000" w:themeColor="text1"/>
                <w:spacing w:val="17"/>
                <w:w w:val="105"/>
                <w:sz w:val="24"/>
                <w:szCs w:val="24"/>
                <w:lang w:eastAsia="en-US"/>
              </w:rPr>
              <w:t xml:space="preserve">Haemophilus </w:t>
            </w:r>
            <w:r w:rsidRPr="00FC52D3">
              <w:rPr>
                <w:rFonts w:ascii="Times New Roman" w:eastAsiaTheme="minorHAnsi" w:hAnsi="Times New Roman" w:cs="Times New Roman"/>
                <w:i/>
                <w:color w:val="000000" w:themeColor="text1"/>
                <w:spacing w:val="-6"/>
                <w:w w:val="105"/>
                <w:sz w:val="24"/>
                <w:szCs w:val="24"/>
                <w:lang w:eastAsia="en-US"/>
              </w:rPr>
              <w:t>influenzae, Moraxella catarrhalis</w:t>
            </w:r>
          </w:p>
        </w:tc>
      </w:tr>
      <w:tr w:rsidR="00DB3AD8" w:rsidRPr="00FC52D3" w14:paraId="1DF389A0" w14:textId="77777777" w:rsidTr="006A2364">
        <w:trPr>
          <w:trHeight w:hRule="exact" w:val="384"/>
        </w:trPr>
        <w:tc>
          <w:tcPr>
            <w:tcW w:w="3969" w:type="dxa"/>
            <w:tcBorders>
              <w:top w:val="single" w:sz="4" w:space="0" w:color="000000"/>
              <w:left w:val="single" w:sz="4" w:space="0" w:color="000000"/>
              <w:bottom w:val="single" w:sz="4" w:space="0" w:color="000000"/>
              <w:right w:val="single" w:sz="4" w:space="0" w:color="000000"/>
            </w:tcBorders>
          </w:tcPr>
          <w:p w14:paraId="3B779EF0" w14:textId="77777777" w:rsidR="00A20D45" w:rsidRPr="00FC52D3" w:rsidRDefault="00A20D45" w:rsidP="001F3339">
            <w:pPr>
              <w:spacing w:after="0" w:line="240" w:lineRule="auto"/>
              <w:ind w:left="101"/>
              <w:rPr>
                <w:rFonts w:ascii="Times New Roman" w:eastAsiaTheme="minorHAnsi" w:hAnsi="Times New Roman" w:cs="Times New Roman"/>
                <w:color w:val="000000" w:themeColor="text1"/>
                <w:spacing w:val="-6"/>
                <w:w w:val="105"/>
                <w:sz w:val="24"/>
                <w:szCs w:val="24"/>
                <w:lang w:eastAsia="en-US"/>
              </w:rPr>
            </w:pPr>
            <w:r w:rsidRPr="00FC52D3">
              <w:rPr>
                <w:rFonts w:ascii="Times New Roman" w:eastAsiaTheme="minorHAnsi" w:hAnsi="Times New Roman" w:cs="Times New Roman"/>
                <w:color w:val="000000" w:themeColor="text1"/>
                <w:spacing w:val="-6"/>
                <w:w w:val="105"/>
                <w:sz w:val="24"/>
                <w:szCs w:val="24"/>
                <w:lang w:eastAsia="en-US"/>
              </w:rPr>
              <w:t>Rinita medicamentoasă</w:t>
            </w:r>
          </w:p>
        </w:tc>
        <w:tc>
          <w:tcPr>
            <w:tcW w:w="6238" w:type="dxa"/>
            <w:tcBorders>
              <w:top w:val="single" w:sz="4" w:space="0" w:color="000000"/>
              <w:left w:val="single" w:sz="4" w:space="0" w:color="000000"/>
              <w:bottom w:val="single" w:sz="4" w:space="0" w:color="000000"/>
              <w:right w:val="single" w:sz="4" w:space="0" w:color="000000"/>
            </w:tcBorders>
          </w:tcPr>
          <w:p w14:paraId="77193AD9" w14:textId="77777777" w:rsidR="00A20D45" w:rsidRPr="00FC52D3" w:rsidRDefault="00A20D45" w:rsidP="001F3339">
            <w:pPr>
              <w:spacing w:after="0" w:line="240" w:lineRule="auto"/>
              <w:ind w:left="72"/>
              <w:rPr>
                <w:rFonts w:ascii="Times New Roman" w:eastAsiaTheme="minorHAnsi" w:hAnsi="Times New Roman" w:cs="Times New Roman"/>
                <w:color w:val="000000" w:themeColor="text1"/>
                <w:spacing w:val="-5"/>
                <w:w w:val="105"/>
                <w:sz w:val="24"/>
                <w:szCs w:val="24"/>
                <w:lang w:eastAsia="en-US"/>
              </w:rPr>
            </w:pPr>
            <w:r w:rsidRPr="00FC52D3">
              <w:rPr>
                <w:rFonts w:ascii="Times New Roman" w:eastAsiaTheme="minorHAnsi" w:hAnsi="Times New Roman" w:cs="Times New Roman"/>
                <w:color w:val="000000" w:themeColor="text1"/>
                <w:spacing w:val="-5"/>
                <w:w w:val="105"/>
                <w:sz w:val="24"/>
                <w:szCs w:val="24"/>
                <w:lang w:eastAsia="en-US"/>
              </w:rPr>
              <w:t>Tratament îndelungat cu alfa-agonişti locali.</w:t>
            </w:r>
          </w:p>
        </w:tc>
      </w:tr>
    </w:tbl>
    <w:p w14:paraId="7212BD82" w14:textId="77777777" w:rsidR="00E434CC" w:rsidRPr="00FC52D3" w:rsidRDefault="00E434CC" w:rsidP="001F3339">
      <w:pPr>
        <w:spacing w:after="0" w:line="240" w:lineRule="auto"/>
        <w:rPr>
          <w:rFonts w:ascii="Times New Roman" w:hAnsi="Times New Roman" w:cs="Times New Roman"/>
          <w:color w:val="000000" w:themeColor="text1"/>
          <w:sz w:val="24"/>
          <w:szCs w:val="24"/>
        </w:rPr>
      </w:pPr>
    </w:p>
    <w:p w14:paraId="53FD227B" w14:textId="77777777" w:rsidR="00E434CC" w:rsidRPr="00FC52D3" w:rsidRDefault="00E434CC" w:rsidP="001F3339">
      <w:pPr>
        <w:spacing w:after="0" w:line="240" w:lineRule="auto"/>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 xml:space="preserve">C.2.4. Profilaxia </w:t>
      </w:r>
      <w:r w:rsidRPr="00FC52D3">
        <w:rPr>
          <w:rFonts w:ascii="Times New Roman" w:eastAsia="Times New Roman" w:hAnsi="Times New Roman" w:cs="Times New Roman"/>
          <w:color w:val="000000" w:themeColor="text1"/>
          <w:sz w:val="24"/>
          <w:szCs w:val="24"/>
        </w:rPr>
        <w:t>[1-3,10-14,18-20] Puterea recomandării C (nivelul de evidență 5)</w:t>
      </w:r>
    </w:p>
    <w:tbl>
      <w:tblPr>
        <w:tblStyle w:val="Tabelgril"/>
        <w:tblW w:w="10207" w:type="dxa"/>
        <w:tblInd w:w="-176" w:type="dxa"/>
        <w:tblLook w:val="04A0" w:firstRow="1" w:lastRow="0" w:firstColumn="1" w:lastColumn="0" w:noHBand="0" w:noVBand="1"/>
      </w:tblPr>
      <w:tblGrid>
        <w:gridCol w:w="10207"/>
      </w:tblGrid>
      <w:tr w:rsidR="00DB3AD8" w:rsidRPr="00FC52D3" w14:paraId="0C722C75" w14:textId="77777777" w:rsidTr="006A2364">
        <w:tc>
          <w:tcPr>
            <w:tcW w:w="10207" w:type="dxa"/>
            <w:shd w:val="clear" w:color="auto" w:fill="D9D9D9" w:themeFill="background1" w:themeFillShade="D9"/>
          </w:tcPr>
          <w:p w14:paraId="6A95B5F3" w14:textId="4DD0D5B3" w:rsidR="00E434CC" w:rsidRPr="00FC52D3" w:rsidRDefault="00525FC9" w:rsidP="001F3339">
            <w:pPr>
              <w:rPr>
                <w:rFonts w:ascii="Times New Roman" w:eastAsia="Times New Roman" w:hAnsi="Times New Roman" w:cs="Times New Roman"/>
                <w:b/>
                <w:color w:val="000000" w:themeColor="text1"/>
                <w:sz w:val="24"/>
                <w:szCs w:val="24"/>
              </w:rPr>
            </w:pPr>
            <w:r w:rsidRPr="00FC52D3">
              <w:rPr>
                <w:rFonts w:ascii="Times New Roman" w:eastAsia="Times New Roman" w:hAnsi="Times New Roman" w:cs="Times New Roman"/>
                <w:b/>
                <w:color w:val="000000" w:themeColor="text1"/>
                <w:sz w:val="24"/>
                <w:szCs w:val="24"/>
              </w:rPr>
              <w:t xml:space="preserve">Caseta 6. </w:t>
            </w:r>
            <w:r w:rsidR="00C925D5" w:rsidRPr="00FC52D3">
              <w:rPr>
                <w:rFonts w:ascii="Times New Roman" w:eastAsia="Times New Roman" w:hAnsi="Times New Roman" w:cs="Times New Roman"/>
                <w:b/>
                <w:color w:val="000000" w:themeColor="text1"/>
                <w:sz w:val="24"/>
                <w:szCs w:val="24"/>
              </w:rPr>
              <w:t xml:space="preserve">Profilaxia nespecifică </w:t>
            </w:r>
            <w:r w:rsidR="00DF6C85" w:rsidRPr="00FC52D3">
              <w:rPr>
                <w:rFonts w:ascii="Times New Roman" w:eastAsia="Times New Roman" w:hAnsi="Times New Roman" w:cs="Times New Roman"/>
                <w:b/>
                <w:color w:val="000000" w:themeColor="text1"/>
                <w:sz w:val="24"/>
                <w:szCs w:val="24"/>
              </w:rPr>
              <w:t>(</w:t>
            </w:r>
            <w:r w:rsidR="001452FF" w:rsidRPr="00FC52D3">
              <w:rPr>
                <w:rFonts w:ascii="Times New Roman" w:eastAsia="Times New Roman" w:hAnsi="Times New Roman" w:cs="Times New Roman"/>
                <w:b/>
                <w:color w:val="000000" w:themeColor="text1"/>
                <w:sz w:val="24"/>
                <w:szCs w:val="24"/>
              </w:rPr>
              <w:t>sanitară și socială</w:t>
            </w:r>
            <w:r w:rsidR="00DF6C85" w:rsidRPr="00FC52D3">
              <w:rPr>
                <w:rFonts w:ascii="Times New Roman" w:eastAsia="Times New Roman" w:hAnsi="Times New Roman" w:cs="Times New Roman"/>
                <w:b/>
                <w:color w:val="000000" w:themeColor="text1"/>
                <w:sz w:val="24"/>
                <w:szCs w:val="24"/>
              </w:rPr>
              <w:t xml:space="preserve">) </w:t>
            </w:r>
            <w:r w:rsidR="00C925D5" w:rsidRPr="00FC52D3">
              <w:rPr>
                <w:rFonts w:ascii="Times New Roman" w:eastAsia="Times New Roman" w:hAnsi="Times New Roman" w:cs="Times New Roman"/>
                <w:b/>
                <w:color w:val="000000" w:themeColor="text1"/>
                <w:sz w:val="24"/>
                <w:szCs w:val="24"/>
              </w:rPr>
              <w:t>și specifică</w:t>
            </w:r>
          </w:p>
        </w:tc>
      </w:tr>
      <w:tr w:rsidR="00DB3AD8" w:rsidRPr="00FC52D3" w14:paraId="56029027" w14:textId="77777777" w:rsidTr="00A30F90">
        <w:trPr>
          <w:trHeight w:val="611"/>
        </w:trPr>
        <w:tc>
          <w:tcPr>
            <w:tcW w:w="10207" w:type="dxa"/>
          </w:tcPr>
          <w:p w14:paraId="6B5D7BBD" w14:textId="77777777" w:rsidR="00E434CC" w:rsidRPr="00FC52D3" w:rsidRDefault="00E434CC" w:rsidP="001F3339">
            <w:pPr>
              <w:jc w:val="both"/>
              <w:rPr>
                <w:rFonts w:ascii="Times New Roman" w:hAnsi="Times New Roman" w:cs="Times New Roman"/>
                <w:color w:val="000000" w:themeColor="text1"/>
                <w:sz w:val="24"/>
                <w:szCs w:val="24"/>
              </w:rPr>
            </w:pPr>
            <w:r w:rsidRPr="00FC52D3">
              <w:rPr>
                <w:rFonts w:ascii="Times New Roman" w:hAnsi="Times New Roman" w:cs="Times New Roman"/>
                <w:b/>
                <w:i/>
                <w:color w:val="000000" w:themeColor="text1"/>
                <w:sz w:val="24"/>
                <w:szCs w:val="24"/>
              </w:rPr>
              <w:t>Educaţia</w:t>
            </w:r>
            <w:r w:rsidRPr="00FC52D3">
              <w:rPr>
                <w:rFonts w:ascii="Times New Roman" w:hAnsi="Times New Roman" w:cs="Times New Roman"/>
                <w:b/>
                <w:color w:val="000000" w:themeColor="text1"/>
                <w:sz w:val="24"/>
                <w:szCs w:val="24"/>
              </w:rPr>
              <w:t xml:space="preserve"> </w:t>
            </w:r>
            <w:r w:rsidRPr="00FC52D3">
              <w:rPr>
                <w:rFonts w:ascii="Times New Roman" w:hAnsi="Times New Roman" w:cs="Times New Roman"/>
                <w:color w:val="000000" w:themeColor="text1"/>
                <w:sz w:val="24"/>
                <w:szCs w:val="24"/>
              </w:rPr>
              <w:t>este necesară pentru a corecta cunoştinţele deţinute de pacient, dar nu există nici o dovadă că este suficientă pentru a schimba atitudinea pacientului (</w:t>
            </w:r>
            <w:r w:rsidRPr="00FC52D3">
              <w:rPr>
                <w:rFonts w:ascii="Times New Roman" w:hAnsi="Times New Roman" w:cs="Times New Roman"/>
                <w:b/>
                <w:color w:val="000000" w:themeColor="text1"/>
                <w:sz w:val="24"/>
                <w:szCs w:val="24"/>
              </w:rPr>
              <w:t>Nivel de evidenţă C</w:t>
            </w:r>
            <w:r w:rsidR="00191151" w:rsidRPr="00FC52D3">
              <w:rPr>
                <w:rFonts w:ascii="Times New Roman" w:hAnsi="Times New Roman" w:cs="Times New Roman"/>
                <w:color w:val="000000" w:themeColor="text1"/>
                <w:sz w:val="24"/>
                <w:szCs w:val="24"/>
              </w:rPr>
              <w:t>)</w:t>
            </w:r>
          </w:p>
          <w:p w14:paraId="5B047B7F" w14:textId="25C0CC12" w:rsidR="00A30F90" w:rsidRPr="00FC52D3" w:rsidRDefault="00A30F90" w:rsidP="001F3339">
            <w:pPr>
              <w:jc w:val="both"/>
              <w:rPr>
                <w:rFonts w:ascii="Times New Roman" w:hAnsi="Times New Roman" w:cs="Times New Roman"/>
                <w:color w:val="000000" w:themeColor="text1"/>
                <w:sz w:val="24"/>
                <w:szCs w:val="24"/>
              </w:rPr>
            </w:pPr>
          </w:p>
        </w:tc>
      </w:tr>
      <w:tr w:rsidR="00DB3AD8" w:rsidRPr="00FC52D3" w14:paraId="5880DB0C" w14:textId="77777777" w:rsidTr="006A2364">
        <w:trPr>
          <w:trHeight w:val="286"/>
        </w:trPr>
        <w:tc>
          <w:tcPr>
            <w:tcW w:w="10207" w:type="dxa"/>
          </w:tcPr>
          <w:p w14:paraId="25BFFCC1" w14:textId="77777777" w:rsidR="00191151" w:rsidRPr="00FC52D3" w:rsidRDefault="00191151" w:rsidP="001F3339">
            <w:pPr>
              <w:jc w:val="both"/>
              <w:rPr>
                <w:rFonts w:ascii="Times New Roman" w:eastAsia="Times New Roman" w:hAnsi="Times New Roman" w:cs="Times New Roman"/>
                <w:b/>
                <w:i/>
                <w:color w:val="000000" w:themeColor="text1"/>
                <w:sz w:val="24"/>
                <w:szCs w:val="24"/>
              </w:rPr>
            </w:pPr>
            <w:r w:rsidRPr="00FC52D3">
              <w:rPr>
                <w:rFonts w:ascii="Times New Roman" w:hAnsi="Times New Roman" w:cs="Times New Roman"/>
                <w:b/>
                <w:i/>
                <w:color w:val="000000" w:themeColor="text1"/>
                <w:sz w:val="24"/>
                <w:szCs w:val="24"/>
              </w:rPr>
              <w:t>Auto-management</w:t>
            </w:r>
            <w:r w:rsidRPr="00FC52D3">
              <w:rPr>
                <w:rFonts w:ascii="Times New Roman" w:eastAsia="Times New Roman" w:hAnsi="Times New Roman" w:cs="Times New Roman"/>
                <w:b/>
                <w:i/>
                <w:color w:val="000000" w:themeColor="text1"/>
                <w:sz w:val="24"/>
                <w:szCs w:val="24"/>
              </w:rPr>
              <w:t>ul în bronșita cronică la copii</w:t>
            </w:r>
          </w:p>
          <w:p w14:paraId="2E5826A4" w14:textId="77777777" w:rsidR="00191151" w:rsidRPr="00FC52D3" w:rsidRDefault="00191151" w:rsidP="001F3339">
            <w:pPr>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Intervenţia de auto-management prin comunicare cu un cadru medico-sanitar specializat îmbunătăţeşte starea de sănătate şi reduce internările şi vizitele la departamentul de urgenţă (</w:t>
            </w:r>
            <w:r w:rsidRPr="00FC52D3">
              <w:rPr>
                <w:rFonts w:ascii="Times New Roman" w:hAnsi="Times New Roman" w:cs="Times New Roman"/>
                <w:b/>
                <w:color w:val="000000" w:themeColor="text1"/>
                <w:sz w:val="24"/>
                <w:szCs w:val="24"/>
              </w:rPr>
              <w:t>Nivel de evidenţă B</w:t>
            </w:r>
            <w:r w:rsidRPr="00FC52D3">
              <w:rPr>
                <w:rFonts w:ascii="Times New Roman" w:hAnsi="Times New Roman" w:cs="Times New Roman"/>
                <w:color w:val="000000" w:themeColor="text1"/>
                <w:sz w:val="24"/>
                <w:szCs w:val="24"/>
              </w:rPr>
              <w:t>)</w:t>
            </w:r>
          </w:p>
          <w:p w14:paraId="3FEF4041" w14:textId="51502F8F" w:rsidR="00A30F90" w:rsidRPr="00FC52D3" w:rsidRDefault="00A30F90" w:rsidP="001F3339">
            <w:pPr>
              <w:jc w:val="both"/>
              <w:rPr>
                <w:rFonts w:ascii="Times New Roman" w:hAnsi="Times New Roman" w:cs="Times New Roman"/>
                <w:b/>
                <w:i/>
                <w:color w:val="000000" w:themeColor="text1"/>
                <w:sz w:val="24"/>
                <w:szCs w:val="24"/>
              </w:rPr>
            </w:pPr>
          </w:p>
        </w:tc>
      </w:tr>
      <w:tr w:rsidR="00DB3AD8" w:rsidRPr="00FC52D3" w14:paraId="14183295" w14:textId="77777777" w:rsidTr="006A2364">
        <w:tc>
          <w:tcPr>
            <w:tcW w:w="10207" w:type="dxa"/>
          </w:tcPr>
          <w:p w14:paraId="0E0DA893" w14:textId="77777777" w:rsidR="00191151" w:rsidRPr="00FC52D3" w:rsidRDefault="00191151" w:rsidP="001F3339">
            <w:pPr>
              <w:tabs>
                <w:tab w:val="left" w:pos="297"/>
              </w:tabs>
              <w:rPr>
                <w:rFonts w:ascii="Times New Roman" w:hAnsi="Times New Roman" w:cs="Times New Roman"/>
                <w:b/>
                <w:i/>
                <w:color w:val="000000" w:themeColor="text1"/>
                <w:sz w:val="24"/>
                <w:szCs w:val="24"/>
              </w:rPr>
            </w:pPr>
            <w:r w:rsidRPr="00FC52D3">
              <w:rPr>
                <w:rFonts w:ascii="Times New Roman" w:eastAsia="Times New Roman" w:hAnsi="Times New Roman" w:cs="Times New Roman"/>
                <w:b/>
                <w:i/>
                <w:color w:val="000000" w:themeColor="text1"/>
                <w:sz w:val="24"/>
                <w:szCs w:val="24"/>
              </w:rPr>
              <w:t>Reducerea influenţelor factorilor de risc</w:t>
            </w:r>
          </w:p>
          <w:p w14:paraId="3D08B970" w14:textId="2875457E" w:rsidR="00191151" w:rsidRPr="00FC52D3" w:rsidRDefault="00191151" w:rsidP="001F3339">
            <w:pPr>
              <w:pStyle w:val="Listparagraf"/>
              <w:numPr>
                <w:ilvl w:val="0"/>
                <w:numId w:val="29"/>
              </w:numPr>
              <w:tabs>
                <w:tab w:val="left" w:pos="297"/>
              </w:tabs>
              <w:ind w:left="0" w:firstLine="0"/>
              <w:jc w:val="both"/>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redresarea condiţiilor sanitar-igienice ale habitatului copilului (ventilaţie optimală, eliminarea igrasiei şi mucegaiului, evecţiunea influenţelor negative ale chimiei casnice, regim termic optimal)</w:t>
            </w:r>
          </w:p>
          <w:p w14:paraId="57B21046" w14:textId="77777777" w:rsidR="00A30F90" w:rsidRPr="00931EFF" w:rsidRDefault="00191151" w:rsidP="001F3339">
            <w:pPr>
              <w:pStyle w:val="Listparagraf"/>
              <w:numPr>
                <w:ilvl w:val="0"/>
                <w:numId w:val="29"/>
              </w:numPr>
              <w:tabs>
                <w:tab w:val="left" w:pos="297"/>
              </w:tabs>
              <w:ind w:left="0" w:firstLine="0"/>
              <w:jc w:val="both"/>
              <w:rPr>
                <w:rFonts w:ascii="Times New Roman" w:hAnsi="Times New Roman" w:cs="Times New Roman"/>
                <w:i/>
                <w:color w:val="000000" w:themeColor="text1"/>
                <w:sz w:val="24"/>
                <w:szCs w:val="24"/>
              </w:rPr>
            </w:pPr>
            <w:r w:rsidRPr="00FC52D3">
              <w:rPr>
                <w:rFonts w:ascii="Times New Roman" w:eastAsia="Times New Roman" w:hAnsi="Times New Roman" w:cs="Times New Roman"/>
                <w:color w:val="000000" w:themeColor="text1"/>
                <w:sz w:val="24"/>
                <w:szCs w:val="24"/>
              </w:rPr>
              <w:t>evecţiunea tabagismului activ şi pasiv</w:t>
            </w:r>
            <w:r w:rsidR="00CA4CF7" w:rsidRPr="00FC52D3">
              <w:rPr>
                <w:rFonts w:ascii="Times New Roman" w:eastAsia="Times New Roman" w:hAnsi="Times New Roman" w:cs="Times New Roman"/>
                <w:color w:val="000000" w:themeColor="text1"/>
                <w:sz w:val="24"/>
                <w:szCs w:val="24"/>
              </w:rPr>
              <w:t xml:space="preserve">, </w:t>
            </w:r>
            <w:r w:rsidRPr="00FC52D3">
              <w:rPr>
                <w:rFonts w:ascii="Times New Roman" w:eastAsia="Times New Roman" w:hAnsi="Times New Roman" w:cs="Times New Roman"/>
                <w:color w:val="000000" w:themeColor="text1"/>
                <w:sz w:val="24"/>
                <w:szCs w:val="24"/>
              </w:rPr>
              <w:t>reducerea influenţei noxelor atmosferice industriale, factorilor climaterici nefavorabili (umezeală excesivă, temperaturi negative, v</w:t>
            </w:r>
            <w:r w:rsidR="00A30F90" w:rsidRPr="00FC52D3">
              <w:rPr>
                <w:rFonts w:ascii="Times New Roman" w:eastAsia="Times New Roman" w:hAnsi="Times New Roman" w:cs="Times New Roman"/>
                <w:color w:val="000000" w:themeColor="text1"/>
                <w:sz w:val="24"/>
                <w:szCs w:val="24"/>
              </w:rPr>
              <w:t>â</w:t>
            </w:r>
            <w:r w:rsidRPr="00FC52D3">
              <w:rPr>
                <w:rFonts w:ascii="Times New Roman" w:eastAsia="Times New Roman" w:hAnsi="Times New Roman" w:cs="Times New Roman"/>
                <w:color w:val="000000" w:themeColor="text1"/>
                <w:sz w:val="24"/>
                <w:szCs w:val="24"/>
              </w:rPr>
              <w:t>nturi</w:t>
            </w:r>
            <w:r w:rsidR="00A30F90" w:rsidRPr="00FC52D3">
              <w:rPr>
                <w:rFonts w:ascii="Times New Roman" w:eastAsia="Times New Roman" w:hAnsi="Times New Roman" w:cs="Times New Roman"/>
                <w:color w:val="000000" w:themeColor="text1"/>
                <w:sz w:val="24"/>
                <w:szCs w:val="24"/>
              </w:rPr>
              <w:t>, ceață</w:t>
            </w:r>
            <w:r w:rsidRPr="00FC52D3">
              <w:rPr>
                <w:rFonts w:ascii="Times New Roman" w:eastAsia="Times New Roman" w:hAnsi="Times New Roman" w:cs="Times New Roman"/>
                <w:color w:val="000000" w:themeColor="text1"/>
                <w:sz w:val="24"/>
                <w:szCs w:val="24"/>
              </w:rPr>
              <w:t>)</w:t>
            </w:r>
          </w:p>
          <w:p w14:paraId="3B610561" w14:textId="1C4BD7CC" w:rsidR="00931EFF" w:rsidRPr="001F3339" w:rsidRDefault="00931EFF" w:rsidP="00931EFF">
            <w:pPr>
              <w:pStyle w:val="Listparagraf"/>
              <w:tabs>
                <w:tab w:val="left" w:pos="297"/>
              </w:tabs>
              <w:ind w:left="0"/>
              <w:jc w:val="both"/>
              <w:rPr>
                <w:rFonts w:ascii="Times New Roman" w:hAnsi="Times New Roman" w:cs="Times New Roman"/>
                <w:i/>
                <w:color w:val="000000" w:themeColor="text1"/>
                <w:sz w:val="24"/>
                <w:szCs w:val="24"/>
              </w:rPr>
            </w:pPr>
          </w:p>
        </w:tc>
      </w:tr>
      <w:tr w:rsidR="00DB3AD8" w:rsidRPr="00FC52D3" w14:paraId="2CFCEB85" w14:textId="77777777" w:rsidTr="006A2364">
        <w:tc>
          <w:tcPr>
            <w:tcW w:w="10207" w:type="dxa"/>
          </w:tcPr>
          <w:p w14:paraId="764AFC38" w14:textId="77777777" w:rsidR="00191151" w:rsidRPr="00FC52D3" w:rsidRDefault="00191151" w:rsidP="001F3339">
            <w:pPr>
              <w:rPr>
                <w:rFonts w:ascii="Times New Roman" w:eastAsia="Times New Roman" w:hAnsi="Times New Roman" w:cs="Times New Roman"/>
                <w:b/>
                <w:i/>
                <w:color w:val="000000" w:themeColor="text1"/>
                <w:sz w:val="24"/>
                <w:szCs w:val="24"/>
              </w:rPr>
            </w:pPr>
            <w:r w:rsidRPr="00FC52D3">
              <w:rPr>
                <w:rFonts w:ascii="Times New Roman" w:hAnsi="Times New Roman" w:cs="Times New Roman"/>
                <w:b/>
                <w:i/>
                <w:color w:val="000000" w:themeColor="text1"/>
                <w:sz w:val="24"/>
                <w:szCs w:val="24"/>
              </w:rPr>
              <w:lastRenderedPageBreak/>
              <w:t>Alimentaţia</w:t>
            </w:r>
            <w:r w:rsidRPr="00FC52D3">
              <w:rPr>
                <w:rFonts w:ascii="Times New Roman" w:eastAsia="Times New Roman" w:hAnsi="Times New Roman" w:cs="Times New Roman"/>
                <w:b/>
                <w:i/>
                <w:color w:val="000000" w:themeColor="text1"/>
                <w:sz w:val="24"/>
                <w:szCs w:val="24"/>
              </w:rPr>
              <w:t xml:space="preserve"> </w:t>
            </w:r>
          </w:p>
          <w:p w14:paraId="7F593785" w14:textId="35BAE083" w:rsidR="00E434CC" w:rsidRPr="00FC52D3" w:rsidRDefault="00E434CC" w:rsidP="001F3339">
            <w:pPr>
              <w:rPr>
                <w:rFonts w:ascii="Times New Roman" w:hAnsi="Times New Roman" w:cs="Times New Roman"/>
                <w:color w:val="000000" w:themeColor="text1"/>
              </w:rPr>
            </w:pPr>
            <w:r w:rsidRPr="00FC52D3">
              <w:rPr>
                <w:rFonts w:ascii="Times New Roman" w:hAnsi="Times New Roman" w:cs="Times New Roman"/>
                <w:color w:val="000000" w:themeColor="text1"/>
                <w:sz w:val="24"/>
                <w:szCs w:val="24"/>
              </w:rPr>
              <w:t>Suplimentele nutriţionale trebui</w:t>
            </w:r>
            <w:r w:rsidR="00DF6C85" w:rsidRPr="00FC52D3">
              <w:rPr>
                <w:rFonts w:ascii="Times New Roman" w:hAnsi="Times New Roman" w:cs="Times New Roman"/>
                <w:color w:val="000000" w:themeColor="text1"/>
                <w:sz w:val="24"/>
                <w:szCs w:val="24"/>
              </w:rPr>
              <w:t>e</w:t>
            </w:r>
            <w:r w:rsidRPr="00FC52D3">
              <w:rPr>
                <w:rFonts w:ascii="Times New Roman" w:hAnsi="Times New Roman" w:cs="Times New Roman"/>
                <w:color w:val="000000" w:themeColor="text1"/>
                <w:sz w:val="24"/>
                <w:szCs w:val="24"/>
              </w:rPr>
              <w:t xml:space="preserve"> luate în considerare la pacienţii cu BC subnutriţi </w:t>
            </w:r>
            <w:r w:rsidRPr="00FC52D3">
              <w:rPr>
                <w:rFonts w:ascii="Times New Roman" w:hAnsi="Times New Roman" w:cs="Times New Roman"/>
                <w:color w:val="000000" w:themeColor="text1"/>
              </w:rPr>
              <w:t>(</w:t>
            </w:r>
            <w:r w:rsidRPr="00FC52D3">
              <w:rPr>
                <w:rFonts w:ascii="Times New Roman" w:hAnsi="Times New Roman" w:cs="Times New Roman"/>
                <w:b/>
                <w:color w:val="000000" w:themeColor="text1"/>
              </w:rPr>
              <w:t>Nivel de evidenţă B</w:t>
            </w:r>
            <w:r w:rsidR="00DF6C85" w:rsidRPr="00FC52D3">
              <w:rPr>
                <w:rFonts w:ascii="Times New Roman" w:hAnsi="Times New Roman" w:cs="Times New Roman"/>
                <w:color w:val="000000" w:themeColor="text1"/>
              </w:rPr>
              <w:t>)</w:t>
            </w:r>
          </w:p>
          <w:p w14:paraId="1CB3EEC4" w14:textId="2DBADAF9" w:rsidR="00E434CC" w:rsidRPr="00FC52D3" w:rsidRDefault="00880040" w:rsidP="001F3339">
            <w:pPr>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  </w:t>
            </w:r>
            <w:r w:rsidR="00E434CC" w:rsidRPr="00FC52D3">
              <w:rPr>
                <w:rFonts w:ascii="Times New Roman" w:eastAsia="Times New Roman" w:hAnsi="Times New Roman" w:cs="Times New Roman"/>
                <w:color w:val="000000" w:themeColor="text1"/>
                <w:sz w:val="24"/>
                <w:szCs w:val="24"/>
              </w:rPr>
              <w:t xml:space="preserve">Regimul alimentar trebuie să asigure necesităţile fiziologice de creştere şi dezvoltare </w:t>
            </w:r>
          </w:p>
          <w:p w14:paraId="3DDB9C03" w14:textId="746F3E06" w:rsidR="00E434CC" w:rsidRPr="00FC52D3" w:rsidRDefault="00880040" w:rsidP="001F3339">
            <w:pPr>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  </w:t>
            </w:r>
            <w:r w:rsidR="00E434CC" w:rsidRPr="00FC52D3">
              <w:rPr>
                <w:rFonts w:ascii="Times New Roman" w:eastAsia="Times New Roman" w:hAnsi="Times New Roman" w:cs="Times New Roman"/>
                <w:color w:val="000000" w:themeColor="text1"/>
                <w:sz w:val="24"/>
                <w:szCs w:val="24"/>
              </w:rPr>
              <w:t>Dietă hipoalergică care include: fructe de culoare deschisă (mere albe, verzi); legume (varza albă, verde, bostanei, cartofi); produse lactate acidofile (chefir, lapte acru, biolact, smântână, brânză, unt); crupe (orez, hrişcă, arpacaş); carne de vită, porc degresată, iepure, curcan, uleiuri vegetale</w:t>
            </w:r>
          </w:p>
        </w:tc>
      </w:tr>
      <w:tr w:rsidR="00DB3AD8" w:rsidRPr="00FC52D3" w14:paraId="0D376C34" w14:textId="77777777" w:rsidTr="006A2364">
        <w:tc>
          <w:tcPr>
            <w:tcW w:w="10207" w:type="dxa"/>
          </w:tcPr>
          <w:p w14:paraId="7DE40B47" w14:textId="77777777" w:rsidR="00E434CC" w:rsidRPr="00FC52D3" w:rsidRDefault="00E434CC" w:rsidP="001F3339">
            <w:pPr>
              <w:ind w:left="283" w:right="455" w:hanging="283"/>
              <w:rPr>
                <w:rFonts w:ascii="Times New Roman" w:eastAsia="Times New Roman" w:hAnsi="Times New Roman" w:cs="Times New Roman"/>
                <w:b/>
                <w:i/>
                <w:color w:val="000000" w:themeColor="text1"/>
                <w:sz w:val="24"/>
                <w:szCs w:val="24"/>
              </w:rPr>
            </w:pPr>
            <w:r w:rsidRPr="00FC52D3">
              <w:rPr>
                <w:rFonts w:ascii="Times New Roman" w:eastAsia="Times New Roman" w:hAnsi="Times New Roman" w:cs="Times New Roman"/>
                <w:b/>
                <w:i/>
                <w:color w:val="000000" w:themeColor="text1"/>
                <w:sz w:val="24"/>
                <w:szCs w:val="24"/>
              </w:rPr>
              <w:t xml:space="preserve">Metode generale de călire </w:t>
            </w:r>
          </w:p>
          <w:p w14:paraId="3091AB50" w14:textId="77777777" w:rsidR="00E434CC" w:rsidRPr="00FC52D3" w:rsidRDefault="00E434CC" w:rsidP="001F3339">
            <w:pPr>
              <w:ind w:right="34"/>
              <w:jc w:val="both"/>
              <w:rPr>
                <w:rFonts w:ascii="Times New Roman" w:hAnsi="Times New Roman" w:cs="Times New Roman"/>
                <w:color w:val="000000" w:themeColor="text1"/>
                <w:sz w:val="24"/>
                <w:szCs w:val="24"/>
              </w:rPr>
            </w:pPr>
            <w:r w:rsidRPr="00FC52D3">
              <w:rPr>
                <w:rFonts w:ascii="Times New Roman" w:eastAsia="Wingdings" w:hAnsi="Times New Roman" w:cs="Times New Roman"/>
                <w:color w:val="000000" w:themeColor="text1"/>
                <w:sz w:val="24"/>
                <w:szCs w:val="24"/>
              </w:rPr>
              <w:t xml:space="preserve">- </w:t>
            </w:r>
            <w:r w:rsidRPr="00FC52D3">
              <w:rPr>
                <w:rFonts w:ascii="Times New Roman" w:eastAsia="Times New Roman" w:hAnsi="Times New Roman" w:cs="Times New Roman"/>
                <w:color w:val="000000" w:themeColor="text1"/>
                <w:sz w:val="24"/>
                <w:szCs w:val="24"/>
              </w:rPr>
              <w:t>regimul zilei programat după principiile corecte ale sănătăţii publice pentru vîrsta şcolarului mic, mare şi adolescenţilor</w:t>
            </w:r>
          </w:p>
          <w:p w14:paraId="655273B1" w14:textId="7C9F97F0" w:rsidR="00E434CC" w:rsidRPr="00FC52D3" w:rsidRDefault="00E434CC" w:rsidP="001F3339">
            <w:pPr>
              <w:ind w:right="34"/>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 </w:t>
            </w:r>
            <w:r w:rsidRPr="00FC52D3">
              <w:rPr>
                <w:rFonts w:ascii="Times New Roman" w:eastAsia="Times New Roman" w:hAnsi="Times New Roman" w:cs="Times New Roman"/>
                <w:color w:val="000000" w:themeColor="text1"/>
                <w:sz w:val="24"/>
                <w:szCs w:val="24"/>
              </w:rPr>
              <w:t>plimbări zilnice</w:t>
            </w:r>
          </w:p>
          <w:p w14:paraId="272D3CDF" w14:textId="77777777" w:rsidR="00E434CC" w:rsidRPr="00FC52D3" w:rsidRDefault="00E434CC" w:rsidP="001F3339">
            <w:pPr>
              <w:ind w:right="34"/>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 </w:t>
            </w:r>
            <w:r w:rsidRPr="00FC52D3">
              <w:rPr>
                <w:rFonts w:ascii="Times New Roman" w:eastAsia="Times New Roman" w:hAnsi="Times New Roman" w:cs="Times New Roman"/>
                <w:color w:val="000000" w:themeColor="text1"/>
                <w:sz w:val="24"/>
                <w:szCs w:val="24"/>
              </w:rPr>
              <w:t>respectarea cerinţelor igienice ale habitatului (umiditate optimală, concentraţii normale ale compoziţiei gazelor aerului CO</w:t>
            </w:r>
            <w:r w:rsidRPr="00FC52D3">
              <w:rPr>
                <w:rFonts w:ascii="Times New Roman" w:eastAsia="Times New Roman" w:hAnsi="Times New Roman" w:cs="Times New Roman"/>
                <w:color w:val="000000" w:themeColor="text1"/>
                <w:sz w:val="24"/>
                <w:szCs w:val="24"/>
                <w:vertAlign w:val="subscript"/>
              </w:rPr>
              <w:t>2</w:t>
            </w:r>
            <w:r w:rsidRPr="00FC52D3">
              <w:rPr>
                <w:rFonts w:ascii="Times New Roman" w:eastAsia="Times New Roman" w:hAnsi="Times New Roman" w:cs="Times New Roman"/>
                <w:color w:val="000000" w:themeColor="text1"/>
                <w:sz w:val="24"/>
                <w:szCs w:val="24"/>
              </w:rPr>
              <w:t>, CO, O</w:t>
            </w:r>
            <w:r w:rsidRPr="00FC52D3">
              <w:rPr>
                <w:rFonts w:ascii="Times New Roman" w:eastAsia="Times New Roman" w:hAnsi="Times New Roman" w:cs="Times New Roman"/>
                <w:color w:val="000000" w:themeColor="text1"/>
                <w:sz w:val="24"/>
                <w:szCs w:val="24"/>
                <w:vertAlign w:val="subscript"/>
              </w:rPr>
              <w:t>2</w:t>
            </w:r>
            <w:r w:rsidRPr="00FC52D3">
              <w:rPr>
                <w:rFonts w:ascii="Times New Roman" w:eastAsia="Times New Roman" w:hAnsi="Times New Roman" w:cs="Times New Roman"/>
                <w:color w:val="000000" w:themeColor="text1"/>
                <w:sz w:val="24"/>
                <w:szCs w:val="24"/>
              </w:rPr>
              <w:t>, excluderea fumurilor, vaporilor, gazelor excitante şi toxice)</w:t>
            </w:r>
          </w:p>
          <w:p w14:paraId="0D84FC40" w14:textId="77777777" w:rsidR="00E434CC" w:rsidRPr="00FC52D3" w:rsidRDefault="00E434CC" w:rsidP="001F3339">
            <w:pPr>
              <w:ind w:right="34"/>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 </w:t>
            </w:r>
            <w:r w:rsidRPr="00FC52D3">
              <w:rPr>
                <w:rFonts w:ascii="Times New Roman" w:eastAsia="Times New Roman" w:hAnsi="Times New Roman" w:cs="Times New Roman"/>
                <w:color w:val="000000" w:themeColor="text1"/>
                <w:sz w:val="24"/>
                <w:szCs w:val="24"/>
              </w:rPr>
              <w:t>vestimentaţie raţională conform anotimpului, temperaturii mediului, factorilor climaterici (ploaie, ceaţă, ninsoare, vînt, radiaţie solară puternică), caracteristicelor activităţilor copilului</w:t>
            </w:r>
          </w:p>
          <w:p w14:paraId="41CDD06F" w14:textId="77777777" w:rsidR="00E434CC" w:rsidRPr="00FC52D3" w:rsidRDefault="00E434CC" w:rsidP="001F3339">
            <w:pPr>
              <w:ind w:right="34"/>
              <w:jc w:val="both"/>
              <w:rPr>
                <w:rFonts w:ascii="Times New Roman" w:eastAsia="Times New Roman" w:hAnsi="Times New Roman" w:cs="Times New Roman"/>
                <w:b/>
                <w:i/>
                <w:color w:val="000000" w:themeColor="text1"/>
                <w:sz w:val="24"/>
                <w:szCs w:val="24"/>
              </w:rPr>
            </w:pPr>
            <w:r w:rsidRPr="00FC52D3">
              <w:rPr>
                <w:rFonts w:ascii="Times New Roman" w:eastAsia="Segoe UI Symbol" w:hAnsi="Times New Roman" w:cs="Times New Roman"/>
                <w:b/>
                <w:i/>
                <w:color w:val="000000" w:themeColor="text1"/>
                <w:sz w:val="24"/>
                <w:szCs w:val="24"/>
              </w:rPr>
              <w:t>M</w:t>
            </w:r>
            <w:r w:rsidRPr="00FC52D3">
              <w:rPr>
                <w:rFonts w:ascii="Times New Roman" w:eastAsia="Times New Roman" w:hAnsi="Times New Roman" w:cs="Times New Roman"/>
                <w:b/>
                <w:i/>
                <w:color w:val="000000" w:themeColor="text1"/>
                <w:sz w:val="24"/>
                <w:szCs w:val="24"/>
              </w:rPr>
              <w:t>etode speciale de călire</w:t>
            </w:r>
          </w:p>
          <w:p w14:paraId="0FC1FA1C" w14:textId="77777777" w:rsidR="00E434CC" w:rsidRPr="00FC52D3" w:rsidRDefault="00E434CC" w:rsidP="001F3339">
            <w:pPr>
              <w:ind w:right="34"/>
              <w:jc w:val="both"/>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 proceduri acvatice, scăldare şi înotul în bazine de apă, piscine, lacuri, rîuri, mare, sauna </w:t>
            </w:r>
          </w:p>
          <w:p w14:paraId="1FA4B819" w14:textId="524FD601" w:rsidR="00E434CC" w:rsidRPr="00FC52D3" w:rsidRDefault="00E434CC" w:rsidP="001F3339">
            <w:pPr>
              <w:ind w:right="34"/>
              <w:jc w:val="both"/>
              <w:rPr>
                <w:rFonts w:ascii="Times New Roman" w:eastAsia="Times New Roman" w:hAnsi="Times New Roman" w:cs="Times New Roman"/>
                <w:b/>
                <w:i/>
                <w:color w:val="000000" w:themeColor="text1"/>
                <w:sz w:val="24"/>
                <w:szCs w:val="24"/>
              </w:rPr>
            </w:pPr>
            <w:r w:rsidRPr="00FC52D3">
              <w:rPr>
                <w:rFonts w:ascii="Times New Roman" w:eastAsia="Wingdings" w:hAnsi="Times New Roman" w:cs="Times New Roman"/>
                <w:color w:val="000000" w:themeColor="text1"/>
                <w:sz w:val="24"/>
                <w:szCs w:val="24"/>
              </w:rPr>
              <w:t xml:space="preserve">- </w:t>
            </w:r>
            <w:r w:rsidRPr="00FC52D3">
              <w:rPr>
                <w:rFonts w:ascii="Times New Roman" w:eastAsia="Times New Roman" w:hAnsi="Times New Roman" w:cs="Times New Roman"/>
                <w:color w:val="000000" w:themeColor="text1"/>
                <w:sz w:val="24"/>
                <w:szCs w:val="24"/>
              </w:rPr>
              <w:t xml:space="preserve">exerciţii fizice, gimnastica, sporturi, masaj, </w:t>
            </w:r>
            <w:r w:rsidR="00795162">
              <w:rPr>
                <w:rFonts w:ascii="Times New Roman" w:eastAsia="Times New Roman" w:hAnsi="Times New Roman" w:cs="Times New Roman"/>
                <w:color w:val="000000" w:themeColor="text1"/>
                <w:sz w:val="24"/>
                <w:szCs w:val="24"/>
              </w:rPr>
              <w:t>kineto</w:t>
            </w:r>
            <w:r w:rsidRPr="00FC52D3">
              <w:rPr>
                <w:rFonts w:ascii="Times New Roman" w:eastAsia="Times New Roman" w:hAnsi="Times New Roman" w:cs="Times New Roman"/>
                <w:color w:val="000000" w:themeColor="text1"/>
                <w:sz w:val="24"/>
                <w:szCs w:val="24"/>
              </w:rPr>
              <w:t>terapie respiratorie</w:t>
            </w:r>
          </w:p>
        </w:tc>
      </w:tr>
      <w:tr w:rsidR="00DB3AD8" w:rsidRPr="00FC52D3" w14:paraId="6E8F8985" w14:textId="77777777" w:rsidTr="006A2364">
        <w:trPr>
          <w:trHeight w:val="2526"/>
        </w:trPr>
        <w:tc>
          <w:tcPr>
            <w:tcW w:w="10207" w:type="dxa"/>
          </w:tcPr>
          <w:p w14:paraId="2D143D52" w14:textId="77777777" w:rsidR="0074437E" w:rsidRPr="00FC52D3" w:rsidRDefault="0074437E" w:rsidP="001F3339">
            <w:pPr>
              <w:rPr>
                <w:rFonts w:ascii="Times New Roman" w:eastAsia="Times New Roman" w:hAnsi="Times New Roman" w:cs="Times New Roman"/>
                <w:i/>
                <w:color w:val="000000" w:themeColor="text1"/>
                <w:sz w:val="24"/>
                <w:szCs w:val="24"/>
              </w:rPr>
            </w:pPr>
            <w:r w:rsidRPr="00FC52D3">
              <w:rPr>
                <w:rFonts w:ascii="Times New Roman" w:eastAsia="Times New Roman" w:hAnsi="Times New Roman" w:cs="Times New Roman"/>
                <w:b/>
                <w:i/>
                <w:color w:val="000000" w:themeColor="text1"/>
                <w:sz w:val="24"/>
                <w:szCs w:val="24"/>
              </w:rPr>
              <w:t xml:space="preserve">Profilaxia infecţiilor respiratorii acute </w:t>
            </w:r>
          </w:p>
          <w:p w14:paraId="27123E1A" w14:textId="77777777" w:rsidR="0074437E" w:rsidRPr="00FC52D3" w:rsidRDefault="0074437E" w:rsidP="001F3339">
            <w:pPr>
              <w:ind w:firstLine="33"/>
              <w:rPr>
                <w:rFonts w:ascii="Times New Roman" w:eastAsia="Times New Roman" w:hAnsi="Times New Roman" w:cs="Times New Roman"/>
                <w:b/>
                <w:i/>
                <w:color w:val="000000" w:themeColor="text1"/>
                <w:sz w:val="24"/>
                <w:szCs w:val="24"/>
              </w:rPr>
            </w:pPr>
            <w:r w:rsidRPr="00FC52D3">
              <w:rPr>
                <w:rFonts w:ascii="Times New Roman" w:eastAsia="Times New Roman" w:hAnsi="Times New Roman" w:cs="Times New Roman"/>
                <w:b/>
                <w:i/>
                <w:color w:val="000000" w:themeColor="text1"/>
                <w:sz w:val="24"/>
                <w:szCs w:val="24"/>
              </w:rPr>
              <w:t>Ameliorarea rezistenţei antiinfecţioase a copilului</w:t>
            </w:r>
          </w:p>
          <w:p w14:paraId="01E52A77" w14:textId="77777777" w:rsidR="0074437E" w:rsidRPr="00FC52D3" w:rsidRDefault="0074437E" w:rsidP="001F3339">
            <w:pPr>
              <w:ind w:left="34"/>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reducerea infectării în perioadele cu risc sezonier de îmbolnăvire</w:t>
            </w:r>
          </w:p>
          <w:p w14:paraId="4F9AC17D" w14:textId="77777777" w:rsidR="0074437E" w:rsidRPr="00FC52D3" w:rsidRDefault="0074437E" w:rsidP="001F3339">
            <w:pPr>
              <w:tabs>
                <w:tab w:val="num" w:pos="720"/>
              </w:tabs>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evitarea contactelor cu persoanele bolnave</w:t>
            </w:r>
          </w:p>
          <w:p w14:paraId="7EFDC355" w14:textId="77777777" w:rsidR="0074437E" w:rsidRPr="00FC52D3" w:rsidRDefault="0074437E" w:rsidP="001F3339">
            <w:pPr>
              <w:tabs>
                <w:tab w:val="num" w:pos="720"/>
              </w:tabs>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evitarea aglomeraţiilor de oameni, transportului obştesc</w:t>
            </w:r>
          </w:p>
          <w:p w14:paraId="683B8C70" w14:textId="77777777" w:rsidR="0074437E" w:rsidRPr="00FC52D3" w:rsidRDefault="0074437E" w:rsidP="001F3339">
            <w:pPr>
              <w:numPr>
                <w:ilvl w:val="0"/>
                <w:numId w:val="42"/>
              </w:numPr>
              <w:ind w:firstLine="33"/>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măsuri sanitaro-igienice: aerisirea încăperilor, folosirea lămpilor bactericide</w:t>
            </w:r>
          </w:p>
          <w:p w14:paraId="4F878891" w14:textId="77777777" w:rsidR="0074437E" w:rsidRPr="00FC52D3" w:rsidRDefault="0074437E" w:rsidP="001F3339">
            <w:pPr>
              <w:numPr>
                <w:ilvl w:val="0"/>
                <w:numId w:val="42"/>
              </w:numPr>
              <w:ind w:firstLine="33"/>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regimul de “mască” pentru familie cu pacient bolnav IRA</w:t>
            </w:r>
          </w:p>
          <w:p w14:paraId="1D8F0163" w14:textId="77777777" w:rsidR="0074437E" w:rsidRPr="00FC52D3" w:rsidRDefault="0074437E" w:rsidP="001F3339">
            <w:pPr>
              <w:numPr>
                <w:ilvl w:val="0"/>
                <w:numId w:val="42"/>
              </w:numPr>
              <w:ind w:firstLine="33"/>
              <w:rPr>
                <w:rFonts w:ascii="Times New Roman" w:eastAsia="Times New Roman" w:hAnsi="Times New Roman" w:cs="Times New Roman"/>
                <w:b/>
                <w:color w:val="000000" w:themeColor="text1"/>
                <w:sz w:val="24"/>
                <w:szCs w:val="24"/>
              </w:rPr>
            </w:pPr>
            <w:r w:rsidRPr="00FC52D3">
              <w:rPr>
                <w:rFonts w:ascii="Times New Roman" w:eastAsia="Times New Roman" w:hAnsi="Times New Roman" w:cs="Times New Roman"/>
                <w:color w:val="000000" w:themeColor="text1"/>
                <w:sz w:val="24"/>
                <w:szCs w:val="24"/>
              </w:rPr>
              <w:t>- vitaminoterapie (fructe, legume, polivitamine)</w:t>
            </w:r>
          </w:p>
          <w:p w14:paraId="2B978329" w14:textId="575DC576" w:rsidR="0074437E" w:rsidRPr="00FC52D3" w:rsidRDefault="0074437E" w:rsidP="001F3339">
            <w:pPr>
              <w:ind w:left="283" w:right="455" w:hanging="283"/>
              <w:rPr>
                <w:rFonts w:ascii="Times New Roman" w:eastAsia="Times New Roman" w:hAnsi="Times New Roman" w:cs="Times New Roman"/>
                <w:b/>
                <w:color w:val="000000" w:themeColor="text1"/>
                <w:sz w:val="24"/>
                <w:szCs w:val="24"/>
              </w:rPr>
            </w:pPr>
            <w:r w:rsidRPr="00FC52D3">
              <w:rPr>
                <w:rFonts w:ascii="Times New Roman" w:eastAsia="Times New Roman" w:hAnsi="Times New Roman" w:cs="Times New Roman"/>
                <w:color w:val="000000" w:themeColor="text1"/>
                <w:sz w:val="24"/>
                <w:szCs w:val="24"/>
              </w:rPr>
              <w:t>- controlul profilactic al populaţiei în scop de depistare a bronşitei cronice</w:t>
            </w:r>
          </w:p>
        </w:tc>
      </w:tr>
      <w:tr w:rsidR="00DB3AD8" w:rsidRPr="00FC52D3" w14:paraId="50C89ED3" w14:textId="77777777" w:rsidTr="006A2364">
        <w:tc>
          <w:tcPr>
            <w:tcW w:w="10207" w:type="dxa"/>
            <w:shd w:val="clear" w:color="auto" w:fill="D9D9D9" w:themeFill="background1" w:themeFillShade="D9"/>
          </w:tcPr>
          <w:p w14:paraId="0F1FC4AB" w14:textId="0363D55B" w:rsidR="0074437E" w:rsidRPr="00FC52D3" w:rsidRDefault="0074437E" w:rsidP="001F3339">
            <w:pPr>
              <w:ind w:right="455"/>
              <w:rPr>
                <w:rFonts w:ascii="Times New Roman" w:eastAsia="Times New Roman" w:hAnsi="Times New Roman" w:cs="Times New Roman"/>
                <w:b/>
                <w:color w:val="000000" w:themeColor="text1"/>
                <w:sz w:val="24"/>
                <w:szCs w:val="24"/>
              </w:rPr>
            </w:pPr>
            <w:r w:rsidRPr="00FC52D3">
              <w:rPr>
                <w:rFonts w:ascii="Times New Roman" w:eastAsia="Times New Roman" w:hAnsi="Times New Roman" w:cs="Times New Roman"/>
                <w:b/>
                <w:color w:val="000000" w:themeColor="text1"/>
                <w:sz w:val="24"/>
                <w:szCs w:val="24"/>
              </w:rPr>
              <w:t xml:space="preserve">Recomandări pentru </w:t>
            </w:r>
            <w:r w:rsidR="001D3CAF">
              <w:rPr>
                <w:rFonts w:ascii="Times New Roman" w:eastAsia="Times New Roman" w:hAnsi="Times New Roman" w:cs="Times New Roman"/>
                <w:b/>
                <w:color w:val="000000" w:themeColor="text1"/>
                <w:sz w:val="24"/>
                <w:szCs w:val="24"/>
              </w:rPr>
              <w:t xml:space="preserve">vaccinarea </w:t>
            </w:r>
            <w:r w:rsidRPr="00FC52D3">
              <w:rPr>
                <w:rFonts w:ascii="Times New Roman" w:eastAsia="Times New Roman" w:hAnsi="Times New Roman" w:cs="Times New Roman"/>
                <w:b/>
                <w:color w:val="000000" w:themeColor="text1"/>
                <w:sz w:val="24"/>
                <w:szCs w:val="24"/>
              </w:rPr>
              <w:t xml:space="preserve">profilactică (specifică) a pacienţilor cu BC </w:t>
            </w:r>
            <w:r w:rsidRPr="00FC52D3">
              <w:rPr>
                <w:rFonts w:ascii="Times New Roman" w:eastAsia="Times New Roman" w:hAnsi="Times New Roman" w:cs="Times New Roman"/>
                <w:color w:val="000000" w:themeColor="text1"/>
                <w:sz w:val="24"/>
                <w:szCs w:val="24"/>
              </w:rPr>
              <w:t>[1-3,5]</w:t>
            </w:r>
          </w:p>
        </w:tc>
      </w:tr>
      <w:tr w:rsidR="00DB3AD8" w:rsidRPr="00FC52D3" w14:paraId="083CD2ED" w14:textId="77777777" w:rsidTr="006A2364">
        <w:tc>
          <w:tcPr>
            <w:tcW w:w="10207" w:type="dxa"/>
          </w:tcPr>
          <w:p w14:paraId="534E7D92" w14:textId="1B1E37D7" w:rsidR="0017502D" w:rsidRPr="00FC52D3" w:rsidRDefault="00AA49FC" w:rsidP="001F3339">
            <w:pPr>
              <w:ind w:left="34" w:right="34" w:hanging="34"/>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 </w:t>
            </w:r>
            <w:r w:rsidR="0017502D" w:rsidRPr="00FC52D3">
              <w:rPr>
                <w:rFonts w:ascii="Times New Roman" w:eastAsia="Times New Roman" w:hAnsi="Times New Roman" w:cs="Times New Roman"/>
                <w:color w:val="000000" w:themeColor="text1"/>
                <w:sz w:val="24"/>
                <w:szCs w:val="24"/>
              </w:rPr>
              <w:t xml:space="preserve">Vaccinarea antigripală </w:t>
            </w:r>
            <w:r w:rsidR="00B6239F" w:rsidRPr="00FC52D3">
              <w:rPr>
                <w:rFonts w:ascii="Times New Roman" w:eastAsia="Times New Roman" w:hAnsi="Times New Roman" w:cs="Times New Roman"/>
                <w:color w:val="000000" w:themeColor="text1"/>
                <w:sz w:val="24"/>
              </w:rPr>
              <w:t xml:space="preserve">anuală este recomandată tuturor pacienţilor </w:t>
            </w:r>
            <w:r w:rsidR="0017502D" w:rsidRPr="00FC52D3">
              <w:rPr>
                <w:rFonts w:ascii="Times New Roman" w:hAnsi="Times New Roman" w:cs="Times New Roman"/>
                <w:b/>
                <w:color w:val="000000" w:themeColor="text1"/>
                <w:sz w:val="24"/>
                <w:szCs w:val="24"/>
              </w:rPr>
              <w:t>(Nivel de evidență A):</w:t>
            </w:r>
            <w:r w:rsidRPr="00FC52D3">
              <w:rPr>
                <w:rFonts w:ascii="Times New Roman" w:hAnsi="Times New Roman" w:cs="Times New Roman"/>
                <w:b/>
                <w:color w:val="000000" w:themeColor="text1"/>
                <w:sz w:val="24"/>
                <w:szCs w:val="24"/>
              </w:rPr>
              <w:t xml:space="preserve"> </w:t>
            </w:r>
            <w:r w:rsidRPr="00FC52D3">
              <w:rPr>
                <w:rFonts w:ascii="Times New Roman" w:hAnsi="Times New Roman" w:cs="Times New Roman"/>
                <w:color w:val="000000" w:themeColor="text1"/>
                <w:sz w:val="24"/>
                <w:szCs w:val="24"/>
              </w:rPr>
              <w:t>se face</w:t>
            </w:r>
            <w:r w:rsidRPr="00FC52D3">
              <w:rPr>
                <w:rFonts w:ascii="Times New Roman" w:hAnsi="Times New Roman" w:cs="Times New Roman"/>
                <w:b/>
                <w:color w:val="000000" w:themeColor="text1"/>
                <w:sz w:val="24"/>
                <w:szCs w:val="24"/>
              </w:rPr>
              <w:t xml:space="preserve"> </w:t>
            </w:r>
            <w:r w:rsidR="0017502D" w:rsidRPr="00FC52D3">
              <w:rPr>
                <w:rFonts w:ascii="Times New Roman" w:eastAsia="Times New Roman" w:hAnsi="Times New Roman" w:cs="Times New Roman"/>
                <w:color w:val="000000" w:themeColor="text1"/>
                <w:sz w:val="24"/>
                <w:szCs w:val="24"/>
              </w:rPr>
              <w:t>anual (octombrie-noiembrie), strict la t&lt;37°C, i/m</w:t>
            </w:r>
            <w:r w:rsidR="00E4783A" w:rsidRPr="00FC52D3">
              <w:rPr>
                <w:rFonts w:ascii="Times New Roman" w:eastAsia="Times New Roman" w:hAnsi="Times New Roman" w:cs="Times New Roman"/>
                <w:color w:val="000000" w:themeColor="text1"/>
                <w:sz w:val="24"/>
                <w:szCs w:val="24"/>
              </w:rPr>
              <w:t>,</w:t>
            </w:r>
            <w:r w:rsidR="0017502D" w:rsidRPr="00FC52D3">
              <w:rPr>
                <w:rFonts w:ascii="Times New Roman" w:eastAsia="Times New Roman" w:hAnsi="Times New Roman" w:cs="Times New Roman"/>
                <w:color w:val="000000" w:themeColor="text1"/>
                <w:sz w:val="24"/>
                <w:szCs w:val="24"/>
              </w:rPr>
              <w:t xml:space="preserve"> 0,5 ml pentru toate grupele de v</w:t>
            </w:r>
            <w:r w:rsidR="00E4783A" w:rsidRPr="00FC52D3">
              <w:rPr>
                <w:rFonts w:ascii="Times New Roman" w:eastAsia="Times New Roman" w:hAnsi="Times New Roman" w:cs="Times New Roman"/>
                <w:color w:val="000000" w:themeColor="text1"/>
                <w:sz w:val="24"/>
                <w:szCs w:val="24"/>
              </w:rPr>
              <w:t>â</w:t>
            </w:r>
            <w:r w:rsidR="0017502D" w:rsidRPr="00FC52D3">
              <w:rPr>
                <w:rFonts w:ascii="Times New Roman" w:eastAsia="Times New Roman" w:hAnsi="Times New Roman" w:cs="Times New Roman"/>
                <w:color w:val="000000" w:themeColor="text1"/>
                <w:sz w:val="24"/>
                <w:szCs w:val="24"/>
              </w:rPr>
              <w:t xml:space="preserve">rstă, în </w:t>
            </w:r>
            <w:r w:rsidRPr="00FC52D3">
              <w:rPr>
                <w:rFonts w:ascii="Times New Roman" w:eastAsia="Times New Roman" w:hAnsi="Times New Roman" w:cs="Times New Roman"/>
                <w:color w:val="000000" w:themeColor="text1"/>
                <w:sz w:val="24"/>
                <w:szCs w:val="24"/>
              </w:rPr>
              <w:t>1/3</w:t>
            </w:r>
            <w:r w:rsidR="0017502D" w:rsidRPr="00FC52D3">
              <w:rPr>
                <w:rFonts w:ascii="Times New Roman" w:eastAsia="Times New Roman" w:hAnsi="Times New Roman" w:cs="Times New Roman"/>
                <w:color w:val="000000" w:themeColor="text1"/>
                <w:sz w:val="24"/>
                <w:szCs w:val="24"/>
              </w:rPr>
              <w:t xml:space="preserve"> superioară a umărului.</w:t>
            </w:r>
          </w:p>
          <w:p w14:paraId="1D9C1776" w14:textId="75A61517" w:rsidR="0017502D" w:rsidRPr="00FC52D3" w:rsidRDefault="00AA49FC" w:rsidP="001F3339">
            <w:pPr>
              <w:ind w:right="455"/>
              <w:rPr>
                <w:rFonts w:ascii="Times New Roman" w:eastAsia="Times New Roman" w:hAnsi="Times New Roman" w:cs="Times New Roman"/>
                <w:b/>
                <w:color w:val="000000" w:themeColor="text1"/>
                <w:sz w:val="24"/>
                <w:szCs w:val="24"/>
              </w:rPr>
            </w:pPr>
            <w:r w:rsidRPr="00FC52D3">
              <w:rPr>
                <w:rFonts w:ascii="Times New Roman" w:eastAsia="Times New Roman" w:hAnsi="Times New Roman" w:cs="Times New Roman"/>
                <w:color w:val="000000" w:themeColor="text1"/>
                <w:sz w:val="24"/>
                <w:szCs w:val="24"/>
              </w:rPr>
              <w:t xml:space="preserve">- </w:t>
            </w:r>
            <w:r w:rsidR="0017502D" w:rsidRPr="00FC52D3">
              <w:rPr>
                <w:rFonts w:ascii="Times New Roman" w:eastAsia="Times New Roman" w:hAnsi="Times New Roman" w:cs="Times New Roman"/>
                <w:color w:val="000000" w:themeColor="text1"/>
                <w:sz w:val="24"/>
                <w:szCs w:val="24"/>
              </w:rPr>
              <w:t xml:space="preserve">Vaccinarea antipneumococică: </w:t>
            </w:r>
            <w:r w:rsidR="0017502D" w:rsidRPr="00FC52D3">
              <w:rPr>
                <w:rFonts w:ascii="Times New Roman" w:hAnsi="Times New Roman" w:cs="Times New Roman"/>
                <w:color w:val="000000" w:themeColor="text1"/>
                <w:sz w:val="24"/>
                <w:szCs w:val="24"/>
              </w:rPr>
              <w:t>PCV13 şi PPSV23</w:t>
            </w:r>
            <w:r w:rsidR="0017502D" w:rsidRPr="00FC52D3">
              <w:rPr>
                <w:rFonts w:ascii="Times New Roman" w:eastAsia="Times New Roman" w:hAnsi="Times New Roman" w:cs="Times New Roman"/>
                <w:color w:val="000000" w:themeColor="text1"/>
                <w:sz w:val="24"/>
                <w:szCs w:val="24"/>
              </w:rPr>
              <w:t xml:space="preserve"> se indică cu scop profilactic de a evita acutizările grave şi frecvente (&gt;2 ori/an) a BC (stadiu II-IV) </w:t>
            </w:r>
            <w:r w:rsidR="0017502D" w:rsidRPr="00FC52D3">
              <w:rPr>
                <w:rFonts w:ascii="Times New Roman" w:hAnsi="Times New Roman" w:cs="Times New Roman"/>
                <w:b/>
                <w:color w:val="000000" w:themeColor="text1"/>
                <w:sz w:val="24"/>
                <w:szCs w:val="24"/>
              </w:rPr>
              <w:t>(Nivel de evidență B)</w:t>
            </w:r>
          </w:p>
        </w:tc>
      </w:tr>
    </w:tbl>
    <w:p w14:paraId="182C393F" w14:textId="77777777" w:rsidR="00E434CC" w:rsidRPr="00FC52D3" w:rsidRDefault="00E434CC" w:rsidP="001F3339">
      <w:pPr>
        <w:spacing w:after="0" w:line="240" w:lineRule="auto"/>
        <w:rPr>
          <w:rFonts w:ascii="Times New Roman" w:hAnsi="Times New Roman" w:cs="Times New Roman"/>
          <w:color w:val="000000" w:themeColor="text1"/>
          <w:sz w:val="24"/>
          <w:szCs w:val="24"/>
        </w:rPr>
      </w:pPr>
    </w:p>
    <w:p w14:paraId="739CDD8E" w14:textId="77777777" w:rsidR="00B24548" w:rsidRPr="00FC52D3" w:rsidRDefault="00E05ED6" w:rsidP="001F3339">
      <w:pPr>
        <w:spacing w:after="0" w:line="240" w:lineRule="auto"/>
        <w:rPr>
          <w:rFonts w:ascii="Times New Roman" w:eastAsia="Times New Roman" w:hAnsi="Times New Roman" w:cs="Times New Roman"/>
          <w:b/>
          <w:color w:val="000000" w:themeColor="text1"/>
          <w:sz w:val="24"/>
          <w:szCs w:val="24"/>
        </w:rPr>
      </w:pPr>
      <w:r w:rsidRPr="00FC52D3">
        <w:rPr>
          <w:rFonts w:ascii="Times New Roman" w:eastAsia="Times New Roman" w:hAnsi="Times New Roman" w:cs="Times New Roman"/>
          <w:b/>
          <w:color w:val="000000" w:themeColor="text1"/>
          <w:sz w:val="24"/>
          <w:szCs w:val="24"/>
        </w:rPr>
        <w:t>C. 2.</w:t>
      </w:r>
      <w:r w:rsidR="003033CA" w:rsidRPr="00FC52D3">
        <w:rPr>
          <w:rFonts w:ascii="Times New Roman" w:eastAsia="Times New Roman" w:hAnsi="Times New Roman" w:cs="Times New Roman"/>
          <w:b/>
          <w:color w:val="000000" w:themeColor="text1"/>
          <w:sz w:val="24"/>
          <w:szCs w:val="24"/>
        </w:rPr>
        <w:t>5</w:t>
      </w:r>
      <w:r w:rsidR="00E719F5" w:rsidRPr="00FC52D3">
        <w:rPr>
          <w:rFonts w:ascii="Times New Roman" w:eastAsia="Times New Roman" w:hAnsi="Times New Roman" w:cs="Times New Roman"/>
          <w:b/>
          <w:color w:val="000000" w:themeColor="text1"/>
          <w:sz w:val="24"/>
          <w:szCs w:val="24"/>
        </w:rPr>
        <w:t>. Conduita pacientului cu bronşită cronică</w:t>
      </w:r>
    </w:p>
    <w:tbl>
      <w:tblPr>
        <w:tblStyle w:val="Tabelgril"/>
        <w:tblW w:w="10207" w:type="dxa"/>
        <w:tblInd w:w="-176" w:type="dxa"/>
        <w:tblLook w:val="04A0" w:firstRow="1" w:lastRow="0" w:firstColumn="1" w:lastColumn="0" w:noHBand="0" w:noVBand="1"/>
      </w:tblPr>
      <w:tblGrid>
        <w:gridCol w:w="10207"/>
      </w:tblGrid>
      <w:tr w:rsidR="00DB3AD8" w:rsidRPr="00FC52D3" w14:paraId="053F09ED" w14:textId="77777777" w:rsidTr="006A2364">
        <w:tc>
          <w:tcPr>
            <w:tcW w:w="10207" w:type="dxa"/>
          </w:tcPr>
          <w:p w14:paraId="63EC8F37" w14:textId="1D7B3DEA" w:rsidR="00420F9B" w:rsidRPr="00FC52D3" w:rsidRDefault="00420F9B" w:rsidP="001F3339">
            <w:pPr>
              <w:spacing w:after="3"/>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 xml:space="preserve">Caseta </w:t>
            </w:r>
            <w:r w:rsidR="00437584" w:rsidRPr="00FC52D3">
              <w:rPr>
                <w:rFonts w:ascii="Times New Roman" w:eastAsia="Times New Roman" w:hAnsi="Times New Roman" w:cs="Times New Roman"/>
                <w:b/>
                <w:color w:val="000000" w:themeColor="text1"/>
                <w:sz w:val="24"/>
                <w:szCs w:val="24"/>
              </w:rPr>
              <w:t>7</w:t>
            </w:r>
            <w:r w:rsidRPr="00FC52D3">
              <w:rPr>
                <w:rFonts w:ascii="Times New Roman" w:eastAsia="Times New Roman" w:hAnsi="Times New Roman" w:cs="Times New Roman"/>
                <w:b/>
                <w:color w:val="000000" w:themeColor="text1"/>
                <w:sz w:val="24"/>
                <w:szCs w:val="24"/>
              </w:rPr>
              <w:t>.</w:t>
            </w:r>
            <w:r w:rsidRPr="00FC52D3">
              <w:rPr>
                <w:rFonts w:ascii="Times New Roman" w:eastAsia="Times New Roman" w:hAnsi="Times New Roman" w:cs="Times New Roman"/>
                <w:b/>
                <w:i/>
                <w:color w:val="000000" w:themeColor="text1"/>
                <w:sz w:val="24"/>
                <w:szCs w:val="24"/>
              </w:rPr>
              <w:t xml:space="preserve"> Paşii obligatorii în conduita pacientului cu bronşita cronică</w:t>
            </w:r>
            <w:r w:rsidR="0095110A" w:rsidRPr="00FC52D3">
              <w:rPr>
                <w:rFonts w:ascii="Times New Roman" w:eastAsia="Times New Roman" w:hAnsi="Times New Roman" w:cs="Times New Roman"/>
                <w:b/>
                <w:i/>
                <w:color w:val="000000" w:themeColor="text1"/>
                <w:sz w:val="24"/>
                <w:szCs w:val="24"/>
              </w:rPr>
              <w:t xml:space="preserve"> </w:t>
            </w:r>
          </w:p>
        </w:tc>
      </w:tr>
      <w:tr w:rsidR="00DB3AD8" w:rsidRPr="00FC52D3" w14:paraId="65C2C165" w14:textId="77777777" w:rsidTr="006A2364">
        <w:tc>
          <w:tcPr>
            <w:tcW w:w="10207" w:type="dxa"/>
          </w:tcPr>
          <w:p w14:paraId="0EF14F44" w14:textId="0515BE5B" w:rsidR="00DF6C85" w:rsidRPr="00FC52D3" w:rsidRDefault="00DF6C85" w:rsidP="001F3339">
            <w:pPr>
              <w:pStyle w:val="Listparagraf"/>
              <w:numPr>
                <w:ilvl w:val="0"/>
                <w:numId w:val="21"/>
              </w:numPr>
              <w:ind w:left="600" w:hanging="425"/>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Acuze (caseta </w:t>
            </w:r>
            <w:r w:rsidR="001452FF" w:rsidRPr="00FC52D3">
              <w:rPr>
                <w:rFonts w:ascii="Times New Roman" w:hAnsi="Times New Roman" w:cs="Times New Roman"/>
                <w:color w:val="000000" w:themeColor="text1"/>
                <w:sz w:val="24"/>
                <w:szCs w:val="24"/>
              </w:rPr>
              <w:t>8</w:t>
            </w:r>
            <w:r w:rsidRPr="00FC52D3">
              <w:rPr>
                <w:rFonts w:ascii="Times New Roman" w:hAnsi="Times New Roman" w:cs="Times New Roman"/>
                <w:color w:val="000000" w:themeColor="text1"/>
                <w:sz w:val="24"/>
                <w:szCs w:val="24"/>
              </w:rPr>
              <w:t>)</w:t>
            </w:r>
          </w:p>
          <w:p w14:paraId="00B21F13" w14:textId="616F78FE" w:rsidR="00D06005" w:rsidRPr="00FC52D3" w:rsidRDefault="00D06005" w:rsidP="001F3339">
            <w:pPr>
              <w:pStyle w:val="Listparagraf"/>
              <w:numPr>
                <w:ilvl w:val="0"/>
                <w:numId w:val="21"/>
              </w:numPr>
              <w:ind w:left="600" w:hanging="425"/>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Istoricul bolii, Examenul obiectiv (caseta </w:t>
            </w:r>
            <w:r w:rsidR="001452FF" w:rsidRPr="00FC52D3">
              <w:rPr>
                <w:rFonts w:ascii="Times New Roman" w:hAnsi="Times New Roman" w:cs="Times New Roman"/>
                <w:color w:val="000000" w:themeColor="text1"/>
                <w:sz w:val="24"/>
                <w:szCs w:val="24"/>
              </w:rPr>
              <w:t>9</w:t>
            </w:r>
            <w:r w:rsidR="00832D62" w:rsidRPr="00FC52D3">
              <w:rPr>
                <w:rFonts w:ascii="Times New Roman" w:hAnsi="Times New Roman" w:cs="Times New Roman"/>
                <w:color w:val="000000" w:themeColor="text1"/>
                <w:sz w:val="24"/>
                <w:szCs w:val="24"/>
              </w:rPr>
              <w:t>, 10</w:t>
            </w:r>
            <w:r w:rsidR="000630B0" w:rsidRPr="00FC52D3">
              <w:rPr>
                <w:rFonts w:ascii="Times New Roman" w:hAnsi="Times New Roman" w:cs="Times New Roman"/>
                <w:color w:val="000000" w:themeColor="text1"/>
                <w:sz w:val="24"/>
                <w:szCs w:val="24"/>
              </w:rPr>
              <w:t>-12</w:t>
            </w:r>
            <w:r w:rsidRPr="00FC52D3">
              <w:rPr>
                <w:rFonts w:ascii="Times New Roman" w:hAnsi="Times New Roman" w:cs="Times New Roman"/>
                <w:color w:val="000000" w:themeColor="text1"/>
                <w:sz w:val="24"/>
                <w:szCs w:val="24"/>
              </w:rPr>
              <w:t>)</w:t>
            </w:r>
          </w:p>
          <w:p w14:paraId="4C5EBF45" w14:textId="0BF61DDE" w:rsidR="00D06005" w:rsidRPr="00FC52D3" w:rsidRDefault="00D06005" w:rsidP="001F3339">
            <w:pPr>
              <w:pStyle w:val="Listparagraf"/>
              <w:numPr>
                <w:ilvl w:val="0"/>
                <w:numId w:val="21"/>
              </w:numPr>
              <w:ind w:left="600" w:hanging="425"/>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Investigaţiile  paraclinice</w:t>
            </w:r>
            <w:r w:rsidR="00AD0DB5" w:rsidRPr="00FC52D3">
              <w:rPr>
                <w:rFonts w:ascii="Times New Roman" w:hAnsi="Times New Roman" w:cs="Times New Roman"/>
                <w:color w:val="000000" w:themeColor="text1"/>
                <w:sz w:val="24"/>
                <w:szCs w:val="24"/>
              </w:rPr>
              <w:t xml:space="preserve"> de laborator, funcționale, instrumentale </w:t>
            </w:r>
            <w:r w:rsidRPr="00FC52D3">
              <w:rPr>
                <w:rFonts w:ascii="Times New Roman" w:hAnsi="Times New Roman" w:cs="Times New Roman"/>
                <w:color w:val="000000" w:themeColor="text1"/>
                <w:sz w:val="24"/>
                <w:szCs w:val="24"/>
              </w:rPr>
              <w:t xml:space="preserve"> (</w:t>
            </w:r>
            <w:r w:rsidR="00AD0DB5" w:rsidRPr="00FC52D3">
              <w:rPr>
                <w:rFonts w:ascii="Times New Roman" w:hAnsi="Times New Roman" w:cs="Times New Roman"/>
                <w:color w:val="000000" w:themeColor="text1"/>
                <w:sz w:val="24"/>
                <w:szCs w:val="24"/>
              </w:rPr>
              <w:t xml:space="preserve">caseta </w:t>
            </w:r>
            <w:r w:rsidR="000630B0" w:rsidRPr="00FC52D3">
              <w:rPr>
                <w:rFonts w:ascii="Times New Roman" w:hAnsi="Times New Roman" w:cs="Times New Roman"/>
                <w:color w:val="000000" w:themeColor="text1"/>
                <w:sz w:val="24"/>
                <w:szCs w:val="24"/>
              </w:rPr>
              <w:t>13-16</w:t>
            </w:r>
            <w:r w:rsidRPr="00FC52D3">
              <w:rPr>
                <w:rFonts w:ascii="Times New Roman" w:hAnsi="Times New Roman" w:cs="Times New Roman"/>
                <w:color w:val="000000" w:themeColor="text1"/>
                <w:sz w:val="24"/>
                <w:szCs w:val="24"/>
              </w:rPr>
              <w:t>)</w:t>
            </w:r>
          </w:p>
          <w:p w14:paraId="69DC89B7" w14:textId="0A06659C" w:rsidR="00B864DE" w:rsidRPr="00FC52D3" w:rsidRDefault="00D06005" w:rsidP="001F3339">
            <w:pPr>
              <w:pStyle w:val="Listparagraf"/>
              <w:numPr>
                <w:ilvl w:val="0"/>
                <w:numId w:val="21"/>
              </w:numPr>
              <w:ind w:left="600" w:hanging="425"/>
              <w:rPr>
                <w:rFonts w:ascii="Times New Roman" w:hAnsi="Times New Roman" w:cs="Times New Roman"/>
                <w:color w:val="000000" w:themeColor="text1"/>
                <w:sz w:val="24"/>
                <w:szCs w:val="24"/>
              </w:rPr>
            </w:pPr>
            <w:r w:rsidRPr="00FC52D3">
              <w:rPr>
                <w:rFonts w:ascii="Times New Roman" w:hAnsi="Times New Roman" w:cs="Times New Roman"/>
                <w:bCs/>
                <w:color w:val="000000" w:themeColor="text1"/>
                <w:sz w:val="24"/>
                <w:szCs w:val="24"/>
              </w:rPr>
              <w:t xml:space="preserve">Diagnosticul diferenţial în </w:t>
            </w:r>
            <w:r w:rsidR="00EE5FAA" w:rsidRPr="00FC52D3">
              <w:rPr>
                <w:rFonts w:ascii="Times New Roman" w:hAnsi="Times New Roman" w:cs="Times New Roman"/>
                <w:bCs/>
                <w:color w:val="000000" w:themeColor="text1"/>
                <w:sz w:val="24"/>
                <w:szCs w:val="24"/>
              </w:rPr>
              <w:t>BC</w:t>
            </w:r>
            <w:r w:rsidR="00B864DE" w:rsidRPr="00FC52D3">
              <w:rPr>
                <w:rFonts w:ascii="Times New Roman" w:hAnsi="Times New Roman" w:cs="Times New Roman"/>
                <w:bCs/>
                <w:color w:val="000000" w:themeColor="text1"/>
                <w:sz w:val="24"/>
                <w:szCs w:val="24"/>
              </w:rPr>
              <w:t xml:space="preserve"> </w:t>
            </w:r>
            <w:r w:rsidR="00B864DE" w:rsidRPr="00FC52D3">
              <w:rPr>
                <w:rFonts w:ascii="Times New Roman" w:hAnsi="Times New Roman" w:cs="Times New Roman"/>
                <w:color w:val="000000" w:themeColor="text1"/>
                <w:sz w:val="24"/>
                <w:szCs w:val="24"/>
              </w:rPr>
              <w:t>(caseta 1</w:t>
            </w:r>
            <w:r w:rsidR="000630B0" w:rsidRPr="00FC52D3">
              <w:rPr>
                <w:rFonts w:ascii="Times New Roman" w:hAnsi="Times New Roman" w:cs="Times New Roman"/>
                <w:color w:val="000000" w:themeColor="text1"/>
                <w:sz w:val="24"/>
                <w:szCs w:val="24"/>
              </w:rPr>
              <w:t>7</w:t>
            </w:r>
            <w:r w:rsidR="00B864DE" w:rsidRPr="00FC52D3">
              <w:rPr>
                <w:rFonts w:ascii="Times New Roman" w:hAnsi="Times New Roman" w:cs="Times New Roman"/>
                <w:color w:val="000000" w:themeColor="text1"/>
                <w:sz w:val="24"/>
                <w:szCs w:val="24"/>
              </w:rPr>
              <w:t>, tabelul 1)</w:t>
            </w:r>
          </w:p>
          <w:p w14:paraId="4C9C1A01" w14:textId="3F4BC494" w:rsidR="00B864DE" w:rsidRPr="00FC52D3" w:rsidRDefault="00D06005" w:rsidP="001F3339">
            <w:pPr>
              <w:pStyle w:val="Listparagraf"/>
              <w:numPr>
                <w:ilvl w:val="0"/>
                <w:numId w:val="21"/>
              </w:numPr>
              <w:ind w:left="600" w:hanging="425"/>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Criteriile de spitalizare</w:t>
            </w:r>
            <w:r w:rsidR="00B864DE" w:rsidRPr="00FC52D3">
              <w:rPr>
                <w:rFonts w:ascii="Times New Roman" w:hAnsi="Times New Roman" w:cs="Times New Roman"/>
                <w:color w:val="000000" w:themeColor="text1"/>
                <w:sz w:val="24"/>
                <w:szCs w:val="24"/>
              </w:rPr>
              <w:t xml:space="preserve"> (caseta 1</w:t>
            </w:r>
            <w:r w:rsidR="00B5304E" w:rsidRPr="00FC52D3">
              <w:rPr>
                <w:rFonts w:ascii="Times New Roman" w:hAnsi="Times New Roman" w:cs="Times New Roman"/>
                <w:color w:val="000000" w:themeColor="text1"/>
                <w:sz w:val="24"/>
                <w:szCs w:val="24"/>
              </w:rPr>
              <w:t>8</w:t>
            </w:r>
            <w:r w:rsidR="00B864DE" w:rsidRPr="00FC52D3">
              <w:rPr>
                <w:rFonts w:ascii="Times New Roman" w:hAnsi="Times New Roman" w:cs="Times New Roman"/>
                <w:color w:val="000000" w:themeColor="text1"/>
                <w:sz w:val="24"/>
                <w:szCs w:val="24"/>
              </w:rPr>
              <w:t>-</w:t>
            </w:r>
            <w:r w:rsidR="00B5304E" w:rsidRPr="00FC52D3">
              <w:rPr>
                <w:rFonts w:ascii="Times New Roman" w:hAnsi="Times New Roman" w:cs="Times New Roman"/>
                <w:color w:val="000000" w:themeColor="text1"/>
                <w:sz w:val="24"/>
                <w:szCs w:val="24"/>
              </w:rPr>
              <w:t>20</w:t>
            </w:r>
            <w:r w:rsidR="00B864DE" w:rsidRPr="00FC52D3">
              <w:rPr>
                <w:rFonts w:ascii="Times New Roman" w:hAnsi="Times New Roman" w:cs="Times New Roman"/>
                <w:color w:val="000000" w:themeColor="text1"/>
                <w:sz w:val="24"/>
                <w:szCs w:val="24"/>
              </w:rPr>
              <w:t>)</w:t>
            </w:r>
          </w:p>
          <w:p w14:paraId="1B9E811E" w14:textId="2F0EFA4A" w:rsidR="00B864DE" w:rsidRPr="00FC52D3" w:rsidRDefault="00D06005" w:rsidP="001F3339">
            <w:pPr>
              <w:pStyle w:val="Listparagraf"/>
              <w:numPr>
                <w:ilvl w:val="0"/>
                <w:numId w:val="21"/>
              </w:numPr>
              <w:ind w:left="600" w:hanging="425"/>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Tratamentul</w:t>
            </w:r>
            <w:r w:rsidR="00B864DE" w:rsidRPr="00FC52D3">
              <w:rPr>
                <w:rFonts w:ascii="Times New Roman" w:hAnsi="Times New Roman" w:cs="Times New Roman"/>
                <w:color w:val="000000" w:themeColor="text1"/>
                <w:sz w:val="24"/>
                <w:szCs w:val="24"/>
              </w:rPr>
              <w:t xml:space="preserve"> (caseta </w:t>
            </w:r>
            <w:r w:rsidR="000D2338" w:rsidRPr="00FC52D3">
              <w:rPr>
                <w:rFonts w:ascii="Times New Roman" w:hAnsi="Times New Roman" w:cs="Times New Roman"/>
                <w:color w:val="000000" w:themeColor="text1"/>
                <w:sz w:val="24"/>
                <w:szCs w:val="24"/>
              </w:rPr>
              <w:t>21-27</w:t>
            </w:r>
            <w:r w:rsidR="00B864DE" w:rsidRPr="00FC52D3">
              <w:rPr>
                <w:rFonts w:ascii="Times New Roman" w:hAnsi="Times New Roman" w:cs="Times New Roman"/>
                <w:color w:val="000000" w:themeColor="text1"/>
                <w:sz w:val="24"/>
                <w:szCs w:val="24"/>
              </w:rPr>
              <w:t>)</w:t>
            </w:r>
          </w:p>
          <w:p w14:paraId="2ACC0CD4" w14:textId="06C970A7" w:rsidR="00B864DE" w:rsidRPr="00FC52D3" w:rsidRDefault="00D06005" w:rsidP="001F3339">
            <w:pPr>
              <w:pStyle w:val="Listparagraf"/>
              <w:numPr>
                <w:ilvl w:val="0"/>
                <w:numId w:val="21"/>
              </w:numPr>
              <w:ind w:left="600" w:hanging="425"/>
              <w:rPr>
                <w:rFonts w:ascii="Times New Roman" w:hAnsi="Times New Roman" w:cs="Times New Roman"/>
                <w:color w:val="000000" w:themeColor="text1"/>
                <w:sz w:val="24"/>
                <w:szCs w:val="24"/>
              </w:rPr>
            </w:pPr>
            <w:r w:rsidRPr="00FC52D3">
              <w:rPr>
                <w:rFonts w:ascii="Times New Roman" w:eastAsia="Segoe UI Symbol" w:hAnsi="Times New Roman" w:cs="Times New Roman"/>
                <w:color w:val="000000" w:themeColor="text1"/>
                <w:sz w:val="24"/>
                <w:szCs w:val="24"/>
              </w:rPr>
              <w:t>P</w:t>
            </w:r>
            <w:r w:rsidR="00420F9B" w:rsidRPr="00FC52D3">
              <w:rPr>
                <w:rFonts w:ascii="Times New Roman" w:eastAsia="Segoe UI Symbol" w:hAnsi="Times New Roman" w:cs="Times New Roman"/>
                <w:color w:val="000000" w:themeColor="text1"/>
                <w:sz w:val="24"/>
                <w:szCs w:val="24"/>
              </w:rPr>
              <w:t>rofilaxia</w:t>
            </w:r>
            <w:r w:rsidR="00420F9B" w:rsidRPr="00FC52D3">
              <w:rPr>
                <w:rFonts w:ascii="Times New Roman" w:eastAsia="Times New Roman" w:hAnsi="Times New Roman" w:cs="Times New Roman"/>
                <w:color w:val="000000" w:themeColor="text1"/>
                <w:sz w:val="24"/>
                <w:szCs w:val="24"/>
              </w:rPr>
              <w:t xml:space="preserve"> acutizărilor</w:t>
            </w:r>
            <w:r w:rsidR="00B864DE" w:rsidRPr="00FC52D3">
              <w:rPr>
                <w:rFonts w:ascii="Times New Roman" w:eastAsia="Times New Roman" w:hAnsi="Times New Roman" w:cs="Times New Roman"/>
                <w:color w:val="000000" w:themeColor="text1"/>
                <w:sz w:val="24"/>
                <w:szCs w:val="24"/>
              </w:rPr>
              <w:t xml:space="preserve"> </w:t>
            </w:r>
            <w:r w:rsidR="00B864DE" w:rsidRPr="00FC52D3">
              <w:rPr>
                <w:rFonts w:ascii="Times New Roman" w:hAnsi="Times New Roman" w:cs="Times New Roman"/>
                <w:color w:val="000000" w:themeColor="text1"/>
                <w:sz w:val="24"/>
                <w:szCs w:val="24"/>
              </w:rPr>
              <w:t xml:space="preserve">(caseta </w:t>
            </w:r>
            <w:r w:rsidR="000D2338" w:rsidRPr="00FC52D3">
              <w:rPr>
                <w:rFonts w:ascii="Times New Roman" w:hAnsi="Times New Roman" w:cs="Times New Roman"/>
                <w:color w:val="000000" w:themeColor="text1"/>
                <w:sz w:val="24"/>
                <w:szCs w:val="24"/>
              </w:rPr>
              <w:t>6</w:t>
            </w:r>
            <w:r w:rsidR="00B864DE" w:rsidRPr="00FC52D3">
              <w:rPr>
                <w:rFonts w:ascii="Times New Roman" w:hAnsi="Times New Roman" w:cs="Times New Roman"/>
                <w:color w:val="000000" w:themeColor="text1"/>
                <w:sz w:val="24"/>
                <w:szCs w:val="24"/>
              </w:rPr>
              <w:t>)</w:t>
            </w:r>
          </w:p>
          <w:p w14:paraId="7114EBF1" w14:textId="3BE99232" w:rsidR="00B864DE" w:rsidRPr="00FC52D3" w:rsidRDefault="00D06005" w:rsidP="001F3339">
            <w:pPr>
              <w:pStyle w:val="Listparagraf"/>
              <w:numPr>
                <w:ilvl w:val="0"/>
                <w:numId w:val="21"/>
              </w:numPr>
              <w:ind w:left="600" w:hanging="425"/>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S</w:t>
            </w:r>
            <w:r w:rsidR="00420F9B" w:rsidRPr="00FC52D3">
              <w:rPr>
                <w:rFonts w:ascii="Times New Roman" w:eastAsia="Times New Roman" w:hAnsi="Times New Roman" w:cs="Times New Roman"/>
                <w:color w:val="000000" w:themeColor="text1"/>
                <w:sz w:val="24"/>
                <w:szCs w:val="24"/>
              </w:rPr>
              <w:t xml:space="preserve">upravegherea </w:t>
            </w:r>
            <w:r w:rsidRPr="00FC52D3">
              <w:rPr>
                <w:rFonts w:ascii="Times New Roman" w:eastAsia="Times New Roman" w:hAnsi="Times New Roman" w:cs="Times New Roman"/>
                <w:color w:val="000000" w:themeColor="text1"/>
                <w:sz w:val="24"/>
                <w:szCs w:val="24"/>
              </w:rPr>
              <w:t>medical</w:t>
            </w:r>
            <w:r w:rsidR="00EE5FAA" w:rsidRPr="00FC52D3">
              <w:rPr>
                <w:rFonts w:ascii="Times New Roman" w:eastAsia="Times New Roman" w:hAnsi="Times New Roman" w:cs="Times New Roman"/>
                <w:color w:val="000000" w:themeColor="text1"/>
                <w:sz w:val="24"/>
                <w:szCs w:val="24"/>
              </w:rPr>
              <w:t>ă</w:t>
            </w:r>
            <w:r w:rsidR="00B864DE" w:rsidRPr="00FC52D3">
              <w:rPr>
                <w:rFonts w:ascii="Times New Roman" w:eastAsia="Times New Roman" w:hAnsi="Times New Roman" w:cs="Times New Roman"/>
                <w:color w:val="000000" w:themeColor="text1"/>
                <w:sz w:val="24"/>
                <w:szCs w:val="24"/>
              </w:rPr>
              <w:t xml:space="preserve"> </w:t>
            </w:r>
            <w:r w:rsidR="00B864DE" w:rsidRPr="00FC52D3">
              <w:rPr>
                <w:rFonts w:ascii="Times New Roman" w:hAnsi="Times New Roman" w:cs="Times New Roman"/>
                <w:color w:val="000000" w:themeColor="text1"/>
                <w:sz w:val="24"/>
                <w:szCs w:val="24"/>
              </w:rPr>
              <w:t xml:space="preserve">(caseta </w:t>
            </w:r>
            <w:r w:rsidR="000D2338" w:rsidRPr="00FC52D3">
              <w:rPr>
                <w:rFonts w:ascii="Times New Roman" w:hAnsi="Times New Roman" w:cs="Times New Roman"/>
                <w:color w:val="000000" w:themeColor="text1"/>
                <w:sz w:val="24"/>
                <w:szCs w:val="24"/>
              </w:rPr>
              <w:t>28</w:t>
            </w:r>
            <w:r w:rsidR="00B864DE" w:rsidRPr="00FC52D3">
              <w:rPr>
                <w:rFonts w:ascii="Times New Roman" w:hAnsi="Times New Roman" w:cs="Times New Roman"/>
                <w:color w:val="000000" w:themeColor="text1"/>
                <w:sz w:val="24"/>
                <w:szCs w:val="24"/>
              </w:rPr>
              <w:t>)</w:t>
            </w:r>
          </w:p>
          <w:p w14:paraId="207D14A7" w14:textId="77777777" w:rsidR="000D2338" w:rsidRPr="00FC52D3" w:rsidRDefault="000D2338" w:rsidP="001F3339">
            <w:pPr>
              <w:pStyle w:val="Listparagraf"/>
              <w:numPr>
                <w:ilvl w:val="0"/>
                <w:numId w:val="21"/>
              </w:numPr>
              <w:ind w:left="600" w:hanging="425"/>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Prognosticul evoluţiilor (caseta 29)</w:t>
            </w:r>
          </w:p>
          <w:p w14:paraId="5429E1A8" w14:textId="00E85ABC" w:rsidR="00D06005" w:rsidRPr="00FC52D3" w:rsidRDefault="00D06005" w:rsidP="001F3339">
            <w:pPr>
              <w:pStyle w:val="Listparagraf"/>
              <w:numPr>
                <w:ilvl w:val="0"/>
                <w:numId w:val="21"/>
              </w:numPr>
              <w:ind w:left="600" w:hanging="425"/>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Sechele şi complicaţii</w:t>
            </w:r>
            <w:r w:rsidR="00B864DE" w:rsidRPr="00FC52D3">
              <w:rPr>
                <w:rFonts w:ascii="Times New Roman" w:hAnsi="Times New Roman" w:cs="Times New Roman"/>
                <w:color w:val="000000" w:themeColor="text1"/>
                <w:sz w:val="24"/>
                <w:szCs w:val="24"/>
              </w:rPr>
              <w:t xml:space="preserve"> (caseta 30)</w:t>
            </w:r>
          </w:p>
        </w:tc>
      </w:tr>
    </w:tbl>
    <w:p w14:paraId="7B8237F3" w14:textId="77777777" w:rsidR="00420F9B" w:rsidRPr="00FC52D3" w:rsidRDefault="00420F9B" w:rsidP="001F3339">
      <w:pPr>
        <w:spacing w:after="0" w:line="240" w:lineRule="auto"/>
        <w:rPr>
          <w:rFonts w:ascii="Times New Roman" w:hAnsi="Times New Roman" w:cs="Times New Roman"/>
          <w:color w:val="000000" w:themeColor="text1"/>
          <w:sz w:val="24"/>
          <w:szCs w:val="24"/>
        </w:rPr>
      </w:pPr>
    </w:p>
    <w:p w14:paraId="4DA95392" w14:textId="77777777" w:rsidR="00B24548" w:rsidRPr="00FC52D3" w:rsidRDefault="00E719F5" w:rsidP="001F3339">
      <w:pPr>
        <w:spacing w:after="0" w:line="240" w:lineRule="auto"/>
        <w:rPr>
          <w:rFonts w:ascii="Times New Roman" w:eastAsia="Times New Roman" w:hAnsi="Times New Roman" w:cs="Times New Roman"/>
          <w:b/>
          <w:color w:val="000000" w:themeColor="text1"/>
          <w:sz w:val="24"/>
          <w:szCs w:val="24"/>
        </w:rPr>
      </w:pPr>
      <w:r w:rsidRPr="00FC52D3">
        <w:rPr>
          <w:rFonts w:ascii="Times New Roman" w:eastAsia="Times New Roman" w:hAnsi="Times New Roman" w:cs="Times New Roman"/>
          <w:b/>
          <w:color w:val="000000" w:themeColor="text1"/>
          <w:sz w:val="24"/>
          <w:szCs w:val="24"/>
        </w:rPr>
        <w:t>C. 2.</w:t>
      </w:r>
      <w:r w:rsidR="00437584" w:rsidRPr="00FC52D3">
        <w:rPr>
          <w:rFonts w:ascii="Times New Roman" w:eastAsia="Times New Roman" w:hAnsi="Times New Roman" w:cs="Times New Roman"/>
          <w:b/>
          <w:color w:val="000000" w:themeColor="text1"/>
          <w:sz w:val="24"/>
          <w:szCs w:val="24"/>
        </w:rPr>
        <w:t>5</w:t>
      </w:r>
      <w:r w:rsidRPr="00FC52D3">
        <w:rPr>
          <w:rFonts w:ascii="Times New Roman" w:eastAsia="Times New Roman" w:hAnsi="Times New Roman" w:cs="Times New Roman"/>
          <w:b/>
          <w:color w:val="000000" w:themeColor="text1"/>
          <w:sz w:val="24"/>
          <w:szCs w:val="24"/>
        </w:rPr>
        <w:t>.1. Anamneza</w:t>
      </w:r>
    </w:p>
    <w:tbl>
      <w:tblPr>
        <w:tblStyle w:val="Tabelgril"/>
        <w:tblW w:w="10207" w:type="dxa"/>
        <w:tblInd w:w="-176" w:type="dxa"/>
        <w:tblLook w:val="04A0" w:firstRow="1" w:lastRow="0" w:firstColumn="1" w:lastColumn="0" w:noHBand="0" w:noVBand="1"/>
      </w:tblPr>
      <w:tblGrid>
        <w:gridCol w:w="10207"/>
      </w:tblGrid>
      <w:tr w:rsidR="00DB3AD8" w:rsidRPr="00FC52D3" w14:paraId="09C92D95" w14:textId="77777777" w:rsidTr="006A2364">
        <w:tc>
          <w:tcPr>
            <w:tcW w:w="10207" w:type="dxa"/>
          </w:tcPr>
          <w:p w14:paraId="73F7F043" w14:textId="77777777" w:rsidR="00420F9B" w:rsidRPr="00FC52D3" w:rsidRDefault="00420F9B" w:rsidP="001F3339">
            <w:pPr>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 xml:space="preserve">Caseta </w:t>
            </w:r>
            <w:r w:rsidR="00437584" w:rsidRPr="00FC52D3">
              <w:rPr>
                <w:rFonts w:ascii="Times New Roman" w:eastAsia="Times New Roman" w:hAnsi="Times New Roman" w:cs="Times New Roman"/>
                <w:b/>
                <w:color w:val="000000" w:themeColor="text1"/>
                <w:sz w:val="24"/>
                <w:szCs w:val="24"/>
              </w:rPr>
              <w:t>8</w:t>
            </w:r>
            <w:r w:rsidRPr="00FC52D3">
              <w:rPr>
                <w:rFonts w:ascii="Times New Roman" w:eastAsia="Times New Roman" w:hAnsi="Times New Roman" w:cs="Times New Roman"/>
                <w:b/>
                <w:color w:val="000000" w:themeColor="text1"/>
                <w:sz w:val="24"/>
                <w:szCs w:val="24"/>
              </w:rPr>
              <w:t xml:space="preserve">. </w:t>
            </w:r>
            <w:r w:rsidRPr="00FC52D3">
              <w:rPr>
                <w:rFonts w:ascii="Times New Roman" w:eastAsia="Times New Roman" w:hAnsi="Times New Roman" w:cs="Times New Roman"/>
                <w:b/>
                <w:i/>
                <w:color w:val="000000" w:themeColor="text1"/>
                <w:sz w:val="24"/>
                <w:szCs w:val="24"/>
              </w:rPr>
              <w:t xml:space="preserve">Acuzele bolnavului cu bronşită cronică </w:t>
            </w:r>
            <w:r w:rsidRPr="00FC52D3">
              <w:rPr>
                <w:rFonts w:ascii="Times New Roman" w:eastAsia="Times New Roman" w:hAnsi="Times New Roman" w:cs="Times New Roman"/>
                <w:color w:val="000000" w:themeColor="text1"/>
                <w:sz w:val="24"/>
                <w:szCs w:val="24"/>
              </w:rPr>
              <w:t>[</w:t>
            </w:r>
            <w:r w:rsidR="0076699D" w:rsidRPr="00FC52D3">
              <w:rPr>
                <w:rFonts w:ascii="Times New Roman" w:eastAsia="Times New Roman" w:hAnsi="Times New Roman" w:cs="Times New Roman"/>
                <w:color w:val="000000" w:themeColor="text1"/>
                <w:sz w:val="24"/>
                <w:szCs w:val="24"/>
              </w:rPr>
              <w:t>1-3,12-15</w:t>
            </w:r>
            <w:r w:rsidRPr="00FC52D3">
              <w:rPr>
                <w:rFonts w:ascii="Times New Roman" w:eastAsia="Times New Roman" w:hAnsi="Times New Roman" w:cs="Times New Roman"/>
                <w:color w:val="000000" w:themeColor="text1"/>
                <w:sz w:val="24"/>
                <w:szCs w:val="24"/>
              </w:rPr>
              <w:t>] (1A)</w:t>
            </w:r>
          </w:p>
        </w:tc>
      </w:tr>
      <w:tr w:rsidR="00DB3AD8" w:rsidRPr="00FC52D3" w14:paraId="3449C409" w14:textId="77777777" w:rsidTr="006A2364">
        <w:tc>
          <w:tcPr>
            <w:tcW w:w="10207" w:type="dxa"/>
          </w:tcPr>
          <w:p w14:paraId="065E1DBD" w14:textId="49E2ABCA" w:rsidR="00A5015A" w:rsidRPr="00FC52D3" w:rsidRDefault="00A5015A" w:rsidP="001F3339">
            <w:pPr>
              <w:pStyle w:val="Listparagraf"/>
              <w:numPr>
                <w:ilvl w:val="1"/>
                <w:numId w:val="23"/>
              </w:numPr>
              <w:tabs>
                <w:tab w:val="left" w:pos="460"/>
                <w:tab w:val="center" w:pos="2952"/>
              </w:tabs>
              <w:ind w:left="459" w:hanging="283"/>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shd w:val="clear" w:color="auto" w:fill="FFFFFF"/>
              </w:rPr>
              <w:t xml:space="preserve">tuse umedă sau productivă cronică continuă (&gt;4 săptămâni), </w:t>
            </w:r>
            <w:r w:rsidR="00D66D48" w:rsidRPr="00FC52D3">
              <w:rPr>
                <w:rFonts w:ascii="Times New Roman" w:eastAsia="Times New Roman" w:hAnsi="Times New Roman" w:cs="Times New Roman"/>
                <w:color w:val="000000" w:themeColor="text1"/>
                <w:sz w:val="24"/>
                <w:szCs w:val="24"/>
              </w:rPr>
              <w:t>(cel puţin 3 luni pe an), cu 2-3 acutiză</w:t>
            </w:r>
            <w:r w:rsidR="00D66D48" w:rsidRPr="00FC52D3">
              <w:rPr>
                <w:rFonts w:ascii="Times New Roman" w:eastAsia="Times New Roman" w:hAnsi="Times New Roman" w:cs="Times New Roman"/>
                <w:color w:val="000000" w:themeColor="text1"/>
              </w:rPr>
              <w:t xml:space="preserve">ri pe an, mai mult de 2 ani </w:t>
            </w:r>
            <w:r w:rsidR="00AA49FC" w:rsidRPr="00FC52D3">
              <w:rPr>
                <w:rFonts w:ascii="Times New Roman" w:eastAsia="Times New Roman" w:hAnsi="Times New Roman" w:cs="Times New Roman"/>
                <w:color w:val="000000" w:themeColor="text1"/>
              </w:rPr>
              <w:t>consecutive,</w:t>
            </w:r>
          </w:p>
          <w:p w14:paraId="1FE0E252" w14:textId="63A793B4" w:rsidR="00A5015A" w:rsidRPr="00FC52D3" w:rsidRDefault="00A5015A" w:rsidP="001F3339">
            <w:pPr>
              <w:pStyle w:val="Listparagraf"/>
              <w:numPr>
                <w:ilvl w:val="1"/>
                <w:numId w:val="23"/>
              </w:numPr>
              <w:tabs>
                <w:tab w:val="left" w:pos="460"/>
                <w:tab w:val="center" w:pos="2952"/>
              </w:tabs>
              <w:ind w:left="-108" w:firstLine="283"/>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tusea frecventă, umedă, productivă, mai intensivă în perioada matinală,</w:t>
            </w:r>
          </w:p>
          <w:p w14:paraId="09F501B0" w14:textId="29D556D8" w:rsidR="00A5015A" w:rsidRPr="00FC52D3" w:rsidRDefault="00A5015A" w:rsidP="001F3339">
            <w:pPr>
              <w:pStyle w:val="Listparagraf"/>
              <w:numPr>
                <w:ilvl w:val="1"/>
                <w:numId w:val="23"/>
              </w:numPr>
              <w:tabs>
                <w:tab w:val="left" w:pos="460"/>
                <w:tab w:val="center" w:pos="2952"/>
              </w:tabs>
              <w:ind w:left="-108" w:firstLine="283"/>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infecţia respiratorie adesea </w:t>
            </w:r>
            <w:r w:rsidR="00931EFF" w:rsidRPr="00FC52D3">
              <w:rPr>
                <w:rFonts w:ascii="Times New Roman" w:eastAsia="Times New Roman" w:hAnsi="Times New Roman" w:cs="Times New Roman"/>
                <w:color w:val="000000" w:themeColor="text1"/>
                <w:sz w:val="24"/>
                <w:szCs w:val="24"/>
              </w:rPr>
              <w:t>declanșează</w:t>
            </w:r>
            <w:r w:rsidRPr="00FC52D3">
              <w:rPr>
                <w:rFonts w:ascii="Times New Roman" w:eastAsia="Times New Roman" w:hAnsi="Times New Roman" w:cs="Times New Roman"/>
                <w:color w:val="000000" w:themeColor="text1"/>
                <w:sz w:val="24"/>
                <w:szCs w:val="24"/>
              </w:rPr>
              <w:t xml:space="preserve"> acutizarea BC</w:t>
            </w:r>
          </w:p>
          <w:p w14:paraId="642B886F" w14:textId="77777777" w:rsidR="007617E7" w:rsidRPr="00FC52D3" w:rsidRDefault="007617E7" w:rsidP="001F3339">
            <w:pPr>
              <w:pStyle w:val="Listparagraf"/>
              <w:numPr>
                <w:ilvl w:val="1"/>
                <w:numId w:val="23"/>
              </w:numPr>
              <w:tabs>
                <w:tab w:val="left" w:pos="460"/>
              </w:tabs>
              <w:ind w:left="-108" w:right="54" w:firstLine="283"/>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lastRenderedPageBreak/>
              <w:t xml:space="preserve">simptomele apar iniţial doar în anotimpul rece, </w:t>
            </w:r>
          </w:p>
          <w:p w14:paraId="751DF877" w14:textId="77777777" w:rsidR="007617E7" w:rsidRPr="00FC52D3" w:rsidRDefault="007617E7" w:rsidP="001F3339">
            <w:pPr>
              <w:pStyle w:val="Listparagraf"/>
              <w:numPr>
                <w:ilvl w:val="1"/>
                <w:numId w:val="23"/>
              </w:numPr>
              <w:tabs>
                <w:tab w:val="left" w:pos="460"/>
              </w:tabs>
              <w:ind w:left="-108" w:right="54" w:firstLine="283"/>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ulterior - toata ziua, cu creşterea cantităţii de sputa</w:t>
            </w:r>
          </w:p>
          <w:p w14:paraId="23639905" w14:textId="72A92C80" w:rsidR="00420F9B" w:rsidRPr="00FC52D3" w:rsidRDefault="007617E7" w:rsidP="001F3339">
            <w:pPr>
              <w:pStyle w:val="Listparagraf"/>
              <w:numPr>
                <w:ilvl w:val="1"/>
                <w:numId w:val="23"/>
              </w:numPr>
              <w:tabs>
                <w:tab w:val="left" w:pos="460"/>
              </w:tabs>
              <w:ind w:left="-108" w:right="54" w:firstLine="283"/>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sputa mucoasă v</w:t>
            </w:r>
            <w:r w:rsidR="00A30F90" w:rsidRPr="00FC52D3">
              <w:rPr>
                <w:rFonts w:ascii="Times New Roman" w:eastAsia="Times New Roman" w:hAnsi="Times New Roman" w:cs="Times New Roman"/>
                <w:color w:val="000000" w:themeColor="text1"/>
                <w:sz w:val="24"/>
                <w:szCs w:val="24"/>
              </w:rPr>
              <w:t>â</w:t>
            </w:r>
            <w:r w:rsidRPr="00FC52D3">
              <w:rPr>
                <w:rFonts w:ascii="Times New Roman" w:eastAsia="Times New Roman" w:hAnsi="Times New Roman" w:cs="Times New Roman"/>
                <w:color w:val="000000" w:themeColor="text1"/>
                <w:sz w:val="24"/>
                <w:szCs w:val="24"/>
              </w:rPr>
              <w:t xml:space="preserve">scoasa; apoi </w:t>
            </w:r>
            <w:r w:rsidR="00420F9B" w:rsidRPr="00FC52D3">
              <w:rPr>
                <w:rFonts w:ascii="Times New Roman" w:eastAsia="Times New Roman" w:hAnsi="Times New Roman" w:cs="Times New Roman"/>
                <w:color w:val="000000" w:themeColor="text1"/>
                <w:sz w:val="24"/>
                <w:szCs w:val="24"/>
              </w:rPr>
              <w:t>expectoraţii p</w:t>
            </w:r>
            <w:r w:rsidRPr="00FC52D3">
              <w:rPr>
                <w:rFonts w:ascii="Times New Roman" w:eastAsia="Times New Roman" w:hAnsi="Times New Roman" w:cs="Times New Roman"/>
                <w:color w:val="000000" w:themeColor="text1"/>
                <w:sz w:val="24"/>
                <w:szCs w:val="24"/>
              </w:rPr>
              <w:t>urulente, mai expresive matinal</w:t>
            </w:r>
          </w:p>
          <w:p w14:paraId="3EF21CD3" w14:textId="6F3C6F04" w:rsidR="00420F9B" w:rsidRPr="00FC52D3" w:rsidRDefault="00420F9B" w:rsidP="001F3339">
            <w:pPr>
              <w:pStyle w:val="Listparagraf"/>
              <w:numPr>
                <w:ilvl w:val="1"/>
                <w:numId w:val="23"/>
              </w:numPr>
              <w:tabs>
                <w:tab w:val="left" w:pos="460"/>
                <w:tab w:val="center" w:pos="2184"/>
              </w:tabs>
              <w:ind w:left="-108" w:firstLine="283"/>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durere toracică, </w:t>
            </w:r>
            <w:r w:rsidR="007617E7" w:rsidRPr="00FC52D3">
              <w:rPr>
                <w:rFonts w:ascii="Times New Roman" w:eastAsia="Times New Roman" w:hAnsi="Times New Roman" w:cs="Times New Roman"/>
                <w:color w:val="000000" w:themeColor="text1"/>
                <w:sz w:val="24"/>
                <w:szCs w:val="24"/>
              </w:rPr>
              <w:t>preponderent</w:t>
            </w:r>
            <w:r w:rsidRPr="00FC52D3">
              <w:rPr>
                <w:rFonts w:ascii="Times New Roman" w:eastAsia="Times New Roman" w:hAnsi="Times New Roman" w:cs="Times New Roman"/>
                <w:color w:val="000000" w:themeColor="text1"/>
                <w:sz w:val="24"/>
                <w:szCs w:val="24"/>
              </w:rPr>
              <w:t xml:space="preserve"> noaptea</w:t>
            </w:r>
          </w:p>
          <w:p w14:paraId="2A49B2EB" w14:textId="7642995C" w:rsidR="007617E7" w:rsidRPr="00FC52D3" w:rsidRDefault="007617E7" w:rsidP="001F3339">
            <w:pPr>
              <w:pStyle w:val="Listparagraf"/>
              <w:numPr>
                <w:ilvl w:val="0"/>
                <w:numId w:val="22"/>
              </w:numPr>
              <w:tabs>
                <w:tab w:val="left" w:pos="460"/>
              </w:tabs>
              <w:ind w:left="-108" w:firstLine="283"/>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dispnee de efort</w:t>
            </w:r>
          </w:p>
          <w:p w14:paraId="08749700" w14:textId="32AA56AF" w:rsidR="007617E7" w:rsidRPr="00FC52D3" w:rsidRDefault="007617E7" w:rsidP="001F3339">
            <w:pPr>
              <w:pStyle w:val="Listparagraf"/>
              <w:numPr>
                <w:ilvl w:val="0"/>
                <w:numId w:val="22"/>
              </w:numPr>
              <w:tabs>
                <w:tab w:val="left" w:pos="460"/>
              </w:tabs>
              <w:ind w:left="-108" w:firstLine="283"/>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hemoptizie</w:t>
            </w:r>
          </w:p>
          <w:p w14:paraId="30D535AF" w14:textId="5B8C9CB4" w:rsidR="007617E7" w:rsidRPr="00FC52D3" w:rsidRDefault="007617E7" w:rsidP="001F3339">
            <w:pPr>
              <w:pStyle w:val="Listparagraf"/>
              <w:numPr>
                <w:ilvl w:val="0"/>
                <w:numId w:val="22"/>
              </w:numPr>
              <w:tabs>
                <w:tab w:val="left" w:pos="460"/>
              </w:tabs>
              <w:ind w:left="-108" w:firstLine="283"/>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retard ponderal, </w:t>
            </w:r>
            <w:r w:rsidR="00075E20" w:rsidRPr="00FC52D3">
              <w:rPr>
                <w:rFonts w:ascii="Times New Roman" w:hAnsi="Times New Roman" w:cs="Times New Roman"/>
                <w:color w:val="000000" w:themeColor="text1"/>
                <w:sz w:val="24"/>
                <w:szCs w:val="24"/>
              </w:rPr>
              <w:t>pierderea masei musculare sau slăbiciune periferică musculară</w:t>
            </w:r>
          </w:p>
          <w:p w14:paraId="0E0A4ACE" w14:textId="1A650CC1" w:rsidR="007617E7" w:rsidRPr="00FC52D3" w:rsidRDefault="007617E7" w:rsidP="001F3339">
            <w:pPr>
              <w:pStyle w:val="Listparagraf"/>
              <w:numPr>
                <w:ilvl w:val="0"/>
                <w:numId w:val="22"/>
              </w:numPr>
              <w:tabs>
                <w:tab w:val="left" w:pos="460"/>
              </w:tabs>
              <w:ind w:left="-108" w:firstLine="283"/>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dificultăți de alimentare (inclusiv sufocare/vărsături)</w:t>
            </w:r>
          </w:p>
          <w:p w14:paraId="08E0D4A0" w14:textId="42C3D4A7" w:rsidR="00D66D48" w:rsidRPr="00FC52D3" w:rsidRDefault="00420F9B" w:rsidP="001F3339">
            <w:pPr>
              <w:pStyle w:val="Listparagraf"/>
              <w:numPr>
                <w:ilvl w:val="0"/>
                <w:numId w:val="22"/>
              </w:numPr>
              <w:tabs>
                <w:tab w:val="left" w:pos="460"/>
              </w:tabs>
              <w:ind w:left="0" w:firstLine="175"/>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sindrom febril, manifestări toxicoinfecţioase</w:t>
            </w:r>
            <w:r w:rsidR="00075E20" w:rsidRPr="00FC52D3">
              <w:rPr>
                <w:rFonts w:ascii="Times New Roman" w:eastAsia="Times New Roman" w:hAnsi="Times New Roman" w:cs="Times New Roman"/>
                <w:color w:val="000000" w:themeColor="text1"/>
                <w:sz w:val="24"/>
                <w:szCs w:val="24"/>
              </w:rPr>
              <w:t xml:space="preserve">, </w:t>
            </w:r>
            <w:r w:rsidR="007D13C2" w:rsidRPr="00FC52D3">
              <w:rPr>
                <w:rFonts w:ascii="Times New Roman" w:eastAsia="Times New Roman" w:hAnsi="Times New Roman" w:cs="Times New Roman"/>
                <w:color w:val="000000" w:themeColor="text1"/>
                <w:sz w:val="24"/>
                <w:szCs w:val="24"/>
              </w:rPr>
              <w:t xml:space="preserve">fatigabilitate, </w:t>
            </w:r>
            <w:r w:rsidR="00183142" w:rsidRPr="00FC52D3">
              <w:rPr>
                <w:rFonts w:ascii="Times New Roman" w:hAnsi="Times New Roman" w:cs="Times New Roman"/>
                <w:color w:val="000000" w:themeColor="text1"/>
                <w:sz w:val="24"/>
                <w:szCs w:val="24"/>
              </w:rPr>
              <w:t>inapetență, anorexie.</w:t>
            </w:r>
          </w:p>
        </w:tc>
      </w:tr>
    </w:tbl>
    <w:p w14:paraId="0CF252CE" w14:textId="77777777" w:rsidR="001A6CB4" w:rsidRPr="00FC52D3" w:rsidRDefault="001A6CB4" w:rsidP="001F3339">
      <w:pPr>
        <w:spacing w:after="0" w:line="240" w:lineRule="auto"/>
        <w:rPr>
          <w:rFonts w:ascii="Times New Roman" w:eastAsia="Times New Roman" w:hAnsi="Times New Roman" w:cs="Times New Roman"/>
          <w:b/>
          <w:color w:val="000000" w:themeColor="text1"/>
          <w:sz w:val="24"/>
          <w:szCs w:val="24"/>
        </w:rPr>
      </w:pPr>
    </w:p>
    <w:p w14:paraId="475F71E4" w14:textId="77777777" w:rsidR="001A6CB4" w:rsidRPr="00FC52D3" w:rsidRDefault="001A6CB4" w:rsidP="001F3339">
      <w:pPr>
        <w:spacing w:after="0" w:line="240" w:lineRule="auto"/>
        <w:rPr>
          <w:rFonts w:ascii="Times New Roman" w:eastAsia="Times New Roman" w:hAnsi="Times New Roman" w:cs="Times New Roman"/>
          <w:b/>
          <w:color w:val="000000" w:themeColor="text1"/>
          <w:sz w:val="24"/>
          <w:szCs w:val="24"/>
        </w:rPr>
      </w:pPr>
      <w:r w:rsidRPr="00FC52D3">
        <w:rPr>
          <w:rFonts w:ascii="Times New Roman" w:eastAsia="Times New Roman" w:hAnsi="Times New Roman" w:cs="Times New Roman"/>
          <w:b/>
          <w:color w:val="000000" w:themeColor="text1"/>
          <w:sz w:val="24"/>
          <w:szCs w:val="24"/>
        </w:rPr>
        <w:t>C. 2.</w:t>
      </w:r>
      <w:r w:rsidR="00437584" w:rsidRPr="00FC52D3">
        <w:rPr>
          <w:rFonts w:ascii="Times New Roman" w:eastAsia="Times New Roman" w:hAnsi="Times New Roman" w:cs="Times New Roman"/>
          <w:b/>
          <w:color w:val="000000" w:themeColor="text1"/>
          <w:sz w:val="24"/>
          <w:szCs w:val="24"/>
        </w:rPr>
        <w:t>5</w:t>
      </w:r>
      <w:r w:rsidR="00375B1C" w:rsidRPr="00FC52D3">
        <w:rPr>
          <w:rFonts w:ascii="Times New Roman" w:eastAsia="Times New Roman" w:hAnsi="Times New Roman" w:cs="Times New Roman"/>
          <w:b/>
          <w:color w:val="000000" w:themeColor="text1"/>
          <w:sz w:val="24"/>
          <w:szCs w:val="24"/>
        </w:rPr>
        <w:t>.2</w:t>
      </w:r>
      <w:r w:rsidRPr="00FC52D3">
        <w:rPr>
          <w:rFonts w:ascii="Times New Roman" w:eastAsia="Times New Roman" w:hAnsi="Times New Roman" w:cs="Times New Roman"/>
          <w:b/>
          <w:color w:val="000000" w:themeColor="text1"/>
          <w:sz w:val="24"/>
          <w:szCs w:val="24"/>
        </w:rPr>
        <w:t xml:space="preserve">. </w:t>
      </w:r>
      <w:r w:rsidRPr="00FC52D3">
        <w:rPr>
          <w:rFonts w:ascii="Times New Roman" w:hAnsi="Times New Roman" w:cs="Times New Roman"/>
          <w:b/>
          <w:color w:val="000000" w:themeColor="text1"/>
          <w:sz w:val="24"/>
          <w:szCs w:val="24"/>
        </w:rPr>
        <w:t>Istoricul bolii</w:t>
      </w:r>
    </w:p>
    <w:tbl>
      <w:tblPr>
        <w:tblStyle w:val="Tabelgril"/>
        <w:tblW w:w="10207" w:type="dxa"/>
        <w:tblInd w:w="-176" w:type="dxa"/>
        <w:tblLook w:val="04A0" w:firstRow="1" w:lastRow="0" w:firstColumn="1" w:lastColumn="0" w:noHBand="0" w:noVBand="1"/>
      </w:tblPr>
      <w:tblGrid>
        <w:gridCol w:w="10207"/>
      </w:tblGrid>
      <w:tr w:rsidR="00DB3AD8" w:rsidRPr="00FC52D3" w14:paraId="45C23833" w14:textId="77777777" w:rsidTr="006A2364">
        <w:tc>
          <w:tcPr>
            <w:tcW w:w="10207" w:type="dxa"/>
          </w:tcPr>
          <w:p w14:paraId="33A1157D" w14:textId="77777777" w:rsidR="00E94584" w:rsidRPr="00FC52D3" w:rsidRDefault="00E94584" w:rsidP="001F3339">
            <w:pPr>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 xml:space="preserve">Caseta </w:t>
            </w:r>
            <w:r w:rsidR="00437584" w:rsidRPr="00FC52D3">
              <w:rPr>
                <w:rFonts w:ascii="Times New Roman" w:eastAsia="Times New Roman" w:hAnsi="Times New Roman" w:cs="Times New Roman"/>
                <w:b/>
                <w:color w:val="000000" w:themeColor="text1"/>
                <w:sz w:val="24"/>
                <w:szCs w:val="24"/>
              </w:rPr>
              <w:t>9</w:t>
            </w:r>
            <w:r w:rsidRPr="00FC52D3">
              <w:rPr>
                <w:rFonts w:ascii="Times New Roman" w:eastAsia="Times New Roman" w:hAnsi="Times New Roman" w:cs="Times New Roman"/>
                <w:b/>
                <w:color w:val="000000" w:themeColor="text1"/>
                <w:sz w:val="24"/>
                <w:szCs w:val="24"/>
              </w:rPr>
              <w:t>.</w:t>
            </w:r>
            <w:r w:rsidRPr="00FC52D3">
              <w:rPr>
                <w:rFonts w:ascii="Times New Roman" w:eastAsia="Times New Roman" w:hAnsi="Times New Roman" w:cs="Times New Roman"/>
                <w:b/>
                <w:i/>
                <w:color w:val="000000" w:themeColor="text1"/>
                <w:sz w:val="24"/>
                <w:szCs w:val="24"/>
              </w:rPr>
              <w:t xml:space="preserve"> Istoricul bolii  </w:t>
            </w:r>
            <w:r w:rsidRPr="00FC52D3">
              <w:rPr>
                <w:rFonts w:ascii="Times New Roman" w:eastAsia="Times New Roman" w:hAnsi="Times New Roman" w:cs="Times New Roman"/>
                <w:color w:val="000000" w:themeColor="text1"/>
                <w:sz w:val="24"/>
                <w:szCs w:val="24"/>
              </w:rPr>
              <w:t>[</w:t>
            </w:r>
            <w:r w:rsidR="00216AF2" w:rsidRPr="00FC52D3">
              <w:rPr>
                <w:rFonts w:ascii="Times New Roman" w:eastAsia="Times New Roman" w:hAnsi="Times New Roman" w:cs="Times New Roman"/>
                <w:color w:val="000000" w:themeColor="text1"/>
                <w:sz w:val="24"/>
                <w:szCs w:val="24"/>
              </w:rPr>
              <w:t>1-3,12-15</w:t>
            </w:r>
            <w:r w:rsidRPr="00FC52D3">
              <w:rPr>
                <w:rFonts w:ascii="Times New Roman" w:eastAsia="Times New Roman" w:hAnsi="Times New Roman" w:cs="Times New Roman"/>
                <w:color w:val="000000" w:themeColor="text1"/>
                <w:sz w:val="24"/>
                <w:szCs w:val="24"/>
              </w:rPr>
              <w:t>]</w:t>
            </w:r>
          </w:p>
        </w:tc>
      </w:tr>
      <w:tr w:rsidR="00DB3AD8" w:rsidRPr="00FC52D3" w14:paraId="6F7A5A8B" w14:textId="77777777" w:rsidTr="006A2364">
        <w:tc>
          <w:tcPr>
            <w:tcW w:w="10207" w:type="dxa"/>
          </w:tcPr>
          <w:p w14:paraId="46F2C38F" w14:textId="32931BC5" w:rsidR="00D40DB1" w:rsidRPr="00FC52D3" w:rsidRDefault="00AA49FC" w:rsidP="001F3339">
            <w:pPr>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1. </w:t>
            </w:r>
            <w:r w:rsidR="00B47BA0" w:rsidRPr="00FC52D3">
              <w:rPr>
                <w:rFonts w:ascii="Times New Roman" w:eastAsia="Times New Roman" w:hAnsi="Times New Roman" w:cs="Times New Roman"/>
                <w:color w:val="000000" w:themeColor="text1"/>
                <w:sz w:val="24"/>
                <w:szCs w:val="24"/>
              </w:rPr>
              <w:t>Anamneza este esenţială, deoarece ea precizează:</w:t>
            </w:r>
            <w:r w:rsidR="00D40DB1" w:rsidRPr="00FC52D3">
              <w:rPr>
                <w:rFonts w:ascii="Times New Roman" w:eastAsia="Times New Roman" w:hAnsi="Times New Roman" w:cs="Times New Roman"/>
                <w:color w:val="000000" w:themeColor="text1"/>
                <w:sz w:val="24"/>
                <w:szCs w:val="24"/>
              </w:rPr>
              <w:t xml:space="preserve"> debutul tusei; durata; frecvența episoadelor acute repetitive de tuse; </w:t>
            </w:r>
            <w:r w:rsidR="00B47BA0" w:rsidRPr="00FC52D3">
              <w:rPr>
                <w:rFonts w:ascii="Times New Roman" w:eastAsia="Times New Roman" w:hAnsi="Times New Roman" w:cs="Times New Roman"/>
                <w:color w:val="000000" w:themeColor="text1"/>
                <w:sz w:val="24"/>
                <w:szCs w:val="24"/>
              </w:rPr>
              <w:t>caracterul recidivant al tusei; caracterul "uscat" sau "gras" şi productiv</w:t>
            </w:r>
            <w:r w:rsidR="00D40DB1" w:rsidRPr="00FC52D3">
              <w:rPr>
                <w:rFonts w:ascii="Times New Roman" w:eastAsia="Times New Roman" w:hAnsi="Times New Roman" w:cs="Times New Roman"/>
                <w:color w:val="000000" w:themeColor="text1"/>
                <w:sz w:val="24"/>
                <w:szCs w:val="24"/>
              </w:rPr>
              <w:t xml:space="preserve">. </w:t>
            </w:r>
          </w:p>
          <w:p w14:paraId="6E6C3D7C" w14:textId="614C7AE9" w:rsidR="0067506F" w:rsidRPr="00FC52D3" w:rsidRDefault="00AA49FC" w:rsidP="001F3339">
            <w:pPr>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2. </w:t>
            </w:r>
            <w:r w:rsidR="00D40DB1" w:rsidRPr="00FC52D3">
              <w:rPr>
                <w:rFonts w:ascii="Times New Roman" w:eastAsia="Times New Roman" w:hAnsi="Times New Roman" w:cs="Times New Roman"/>
                <w:color w:val="000000" w:themeColor="text1"/>
                <w:sz w:val="24"/>
                <w:szCs w:val="24"/>
              </w:rPr>
              <w:t xml:space="preserve">Istoricul bolii </w:t>
            </w:r>
            <w:r w:rsidR="00B47BA0" w:rsidRPr="00FC52D3">
              <w:rPr>
                <w:rFonts w:ascii="Times New Roman" w:eastAsia="Times New Roman" w:hAnsi="Times New Roman" w:cs="Times New Roman"/>
                <w:color w:val="000000" w:themeColor="text1"/>
                <w:sz w:val="24"/>
                <w:szCs w:val="24"/>
              </w:rPr>
              <w:t>va</w:t>
            </w:r>
            <w:r w:rsidR="00D40DB1" w:rsidRPr="00FC52D3">
              <w:rPr>
                <w:rFonts w:ascii="Times New Roman" w:eastAsia="Times New Roman" w:hAnsi="Times New Roman" w:cs="Times New Roman"/>
                <w:color w:val="000000" w:themeColor="text1"/>
                <w:sz w:val="24"/>
                <w:szCs w:val="24"/>
              </w:rPr>
              <w:t xml:space="preserve"> preciza: existența bolilor atopice în familie (astm, urticarie, </w:t>
            </w:r>
            <w:r w:rsidR="00931EFF" w:rsidRPr="00FC52D3">
              <w:rPr>
                <w:rFonts w:ascii="Times New Roman" w:eastAsia="Times New Roman" w:hAnsi="Times New Roman" w:cs="Times New Roman"/>
                <w:color w:val="000000" w:themeColor="text1"/>
                <w:sz w:val="24"/>
                <w:szCs w:val="24"/>
              </w:rPr>
              <w:t>rinită</w:t>
            </w:r>
            <w:r w:rsidR="00D40DB1" w:rsidRPr="00FC52D3">
              <w:rPr>
                <w:rFonts w:ascii="Times New Roman" w:eastAsia="Times New Roman" w:hAnsi="Times New Roman" w:cs="Times New Roman"/>
                <w:color w:val="000000" w:themeColor="text1"/>
                <w:sz w:val="24"/>
                <w:szCs w:val="24"/>
              </w:rPr>
              <w:t xml:space="preserve"> </w:t>
            </w:r>
            <w:r w:rsidR="00931EFF" w:rsidRPr="00FC52D3">
              <w:rPr>
                <w:rFonts w:ascii="Times New Roman" w:eastAsia="Times New Roman" w:hAnsi="Times New Roman" w:cs="Times New Roman"/>
                <w:color w:val="000000" w:themeColor="text1"/>
                <w:sz w:val="24"/>
                <w:szCs w:val="24"/>
              </w:rPr>
              <w:t>alergică</w:t>
            </w:r>
            <w:r w:rsidR="00D40DB1" w:rsidRPr="00FC52D3">
              <w:rPr>
                <w:rFonts w:ascii="Times New Roman" w:eastAsia="Times New Roman" w:hAnsi="Times New Roman" w:cs="Times New Roman"/>
                <w:color w:val="000000" w:themeColor="text1"/>
                <w:sz w:val="24"/>
                <w:szCs w:val="24"/>
              </w:rPr>
              <w:t xml:space="preserve"> etc.); expunerea la poluanți atmosferici: fumatul pasiv sau la praf de </w:t>
            </w:r>
            <w:r w:rsidR="00931EFF" w:rsidRPr="00FC52D3">
              <w:rPr>
                <w:rFonts w:ascii="Times New Roman" w:eastAsia="Times New Roman" w:hAnsi="Times New Roman" w:cs="Times New Roman"/>
                <w:color w:val="000000" w:themeColor="text1"/>
                <w:sz w:val="24"/>
                <w:szCs w:val="24"/>
              </w:rPr>
              <w:t>casă</w:t>
            </w:r>
            <w:r w:rsidR="00D40DB1" w:rsidRPr="00FC52D3">
              <w:rPr>
                <w:rFonts w:ascii="Times New Roman" w:eastAsia="Times New Roman" w:hAnsi="Times New Roman" w:cs="Times New Roman"/>
                <w:color w:val="000000" w:themeColor="text1"/>
                <w:sz w:val="24"/>
                <w:szCs w:val="24"/>
              </w:rPr>
              <w:t>.</w:t>
            </w:r>
          </w:p>
          <w:p w14:paraId="5014F967" w14:textId="12CAE838" w:rsidR="0067506F" w:rsidRPr="00FC52D3" w:rsidRDefault="00AA49FC" w:rsidP="001F3339">
            <w:pPr>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3. </w:t>
            </w:r>
            <w:r w:rsidR="0067506F" w:rsidRPr="00FC52D3">
              <w:rPr>
                <w:rFonts w:ascii="Times New Roman" w:eastAsia="Times New Roman" w:hAnsi="Times New Roman" w:cs="Times New Roman"/>
                <w:color w:val="000000" w:themeColor="text1"/>
                <w:sz w:val="24"/>
                <w:szCs w:val="24"/>
              </w:rPr>
              <w:t xml:space="preserve">Necesită de exclus istoricul specific sugestiv altei cauze </w:t>
            </w:r>
            <w:r w:rsidR="00A5015A" w:rsidRPr="00FC52D3">
              <w:rPr>
                <w:rFonts w:ascii="Times New Roman" w:eastAsia="Times New Roman" w:hAnsi="Times New Roman" w:cs="Times New Roman"/>
                <w:color w:val="000000" w:themeColor="text1"/>
                <w:sz w:val="24"/>
                <w:szCs w:val="24"/>
              </w:rPr>
              <w:t>de</w:t>
            </w:r>
            <w:r w:rsidR="0067506F" w:rsidRPr="00FC52D3">
              <w:rPr>
                <w:rFonts w:ascii="Times New Roman" w:eastAsia="Times New Roman" w:hAnsi="Times New Roman" w:cs="Times New Roman"/>
                <w:color w:val="000000" w:themeColor="text1"/>
                <w:sz w:val="24"/>
                <w:szCs w:val="24"/>
              </w:rPr>
              <w:t xml:space="preserve"> tus</w:t>
            </w:r>
            <w:r w:rsidR="00A5015A" w:rsidRPr="00FC52D3">
              <w:rPr>
                <w:rFonts w:ascii="Times New Roman" w:eastAsia="Times New Roman" w:hAnsi="Times New Roman" w:cs="Times New Roman"/>
                <w:color w:val="000000" w:themeColor="text1"/>
                <w:sz w:val="24"/>
                <w:szCs w:val="24"/>
              </w:rPr>
              <w:t>ă cronică decât bronșita cronică</w:t>
            </w:r>
            <w:r w:rsidR="0067506F" w:rsidRPr="00FC52D3">
              <w:rPr>
                <w:rFonts w:ascii="Times New Roman" w:eastAsia="Times New Roman" w:hAnsi="Times New Roman" w:cs="Times New Roman"/>
                <w:color w:val="000000" w:themeColor="text1"/>
                <w:sz w:val="24"/>
                <w:szCs w:val="24"/>
              </w:rPr>
              <w:t>:</w:t>
            </w:r>
          </w:p>
          <w:p w14:paraId="3E7847D0" w14:textId="0D3B6C30" w:rsidR="0067506F" w:rsidRPr="00FC52D3" w:rsidRDefault="0067506F" w:rsidP="001F3339">
            <w:pPr>
              <w:pStyle w:val="Listparagraf"/>
              <w:ind w:left="350"/>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           </w:t>
            </w:r>
            <w:r w:rsidR="00AA49FC" w:rsidRPr="00FC52D3">
              <w:rPr>
                <w:rFonts w:ascii="Times New Roman" w:eastAsia="Times New Roman" w:hAnsi="Times New Roman" w:cs="Times New Roman"/>
                <w:color w:val="000000" w:themeColor="text1"/>
                <w:sz w:val="24"/>
                <w:szCs w:val="24"/>
              </w:rPr>
              <w:t xml:space="preserve">- </w:t>
            </w:r>
            <w:r w:rsidRPr="00FC52D3">
              <w:rPr>
                <w:rFonts w:ascii="Times New Roman" w:eastAsia="Times New Roman" w:hAnsi="Times New Roman" w:cs="Times New Roman"/>
                <w:color w:val="000000" w:themeColor="text1"/>
                <w:sz w:val="24"/>
                <w:szCs w:val="24"/>
              </w:rPr>
              <w:t xml:space="preserve">antecedente sugestive de corp străin inhalat, </w:t>
            </w:r>
          </w:p>
          <w:p w14:paraId="7B1D2500" w14:textId="3BB2179F" w:rsidR="0067506F" w:rsidRPr="00FC52D3" w:rsidRDefault="0067506F" w:rsidP="001F3339">
            <w:pPr>
              <w:pStyle w:val="Listparagraf"/>
              <w:ind w:left="350"/>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           </w:t>
            </w:r>
            <w:r w:rsidR="00AA49FC" w:rsidRPr="00FC52D3">
              <w:rPr>
                <w:rFonts w:ascii="Times New Roman" w:eastAsia="Times New Roman" w:hAnsi="Times New Roman" w:cs="Times New Roman"/>
                <w:color w:val="000000" w:themeColor="text1"/>
                <w:sz w:val="24"/>
                <w:szCs w:val="24"/>
              </w:rPr>
              <w:t xml:space="preserve">- </w:t>
            </w:r>
            <w:r w:rsidRPr="00FC52D3">
              <w:rPr>
                <w:rFonts w:ascii="Times New Roman" w:eastAsia="Times New Roman" w:hAnsi="Times New Roman" w:cs="Times New Roman"/>
                <w:color w:val="000000" w:themeColor="text1"/>
                <w:sz w:val="24"/>
                <w:szCs w:val="24"/>
              </w:rPr>
              <w:t xml:space="preserve">anomalii cardiace sau de neurodezvoltare, </w:t>
            </w:r>
          </w:p>
          <w:p w14:paraId="27D2C2DB" w14:textId="3A4112B7" w:rsidR="0067506F" w:rsidRPr="00FC52D3" w:rsidRDefault="0067506F" w:rsidP="001F3339">
            <w:pPr>
              <w:pStyle w:val="Listparagraf"/>
              <w:ind w:left="350"/>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           </w:t>
            </w:r>
            <w:r w:rsidR="00AA49FC" w:rsidRPr="00FC52D3">
              <w:rPr>
                <w:rFonts w:ascii="Times New Roman" w:eastAsia="Times New Roman" w:hAnsi="Times New Roman" w:cs="Times New Roman"/>
                <w:color w:val="000000" w:themeColor="text1"/>
                <w:sz w:val="24"/>
                <w:szCs w:val="24"/>
              </w:rPr>
              <w:t xml:space="preserve">- </w:t>
            </w:r>
            <w:r w:rsidRPr="00FC52D3">
              <w:rPr>
                <w:rFonts w:ascii="Times New Roman" w:eastAsia="Times New Roman" w:hAnsi="Times New Roman" w:cs="Times New Roman"/>
                <w:color w:val="000000" w:themeColor="text1"/>
                <w:sz w:val="24"/>
                <w:szCs w:val="24"/>
              </w:rPr>
              <w:t>infecții sinopulmonare recurente,</w:t>
            </w:r>
          </w:p>
          <w:p w14:paraId="243D1E7C" w14:textId="6D77DC28" w:rsidR="0067506F" w:rsidRPr="00FC52D3" w:rsidRDefault="0067506F" w:rsidP="001F3339">
            <w:pPr>
              <w:pStyle w:val="Listparagraf"/>
              <w:ind w:left="350"/>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           </w:t>
            </w:r>
            <w:r w:rsidR="00AA49FC" w:rsidRPr="00FC52D3">
              <w:rPr>
                <w:rFonts w:ascii="Times New Roman" w:eastAsia="Times New Roman" w:hAnsi="Times New Roman" w:cs="Times New Roman"/>
                <w:color w:val="000000" w:themeColor="text1"/>
                <w:sz w:val="24"/>
                <w:szCs w:val="24"/>
              </w:rPr>
              <w:t xml:space="preserve">- </w:t>
            </w:r>
            <w:r w:rsidRPr="00FC52D3">
              <w:rPr>
                <w:rFonts w:ascii="Times New Roman" w:eastAsia="Times New Roman" w:hAnsi="Times New Roman" w:cs="Times New Roman"/>
                <w:color w:val="000000" w:themeColor="text1"/>
                <w:sz w:val="24"/>
                <w:szCs w:val="24"/>
              </w:rPr>
              <w:t>imunodeficiență,</w:t>
            </w:r>
          </w:p>
          <w:p w14:paraId="5D87FE3C" w14:textId="2A45D707" w:rsidR="0067506F" w:rsidRPr="00FC52D3" w:rsidRDefault="0067506F" w:rsidP="001F3339">
            <w:pPr>
              <w:pStyle w:val="Listparagraf"/>
              <w:ind w:left="350"/>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           </w:t>
            </w:r>
            <w:r w:rsidR="00AA49FC" w:rsidRPr="00FC52D3">
              <w:rPr>
                <w:rFonts w:ascii="Times New Roman" w:eastAsia="Times New Roman" w:hAnsi="Times New Roman" w:cs="Times New Roman"/>
                <w:color w:val="000000" w:themeColor="text1"/>
                <w:sz w:val="24"/>
                <w:szCs w:val="24"/>
              </w:rPr>
              <w:t xml:space="preserve">- </w:t>
            </w:r>
            <w:r w:rsidRPr="00FC52D3">
              <w:rPr>
                <w:rFonts w:ascii="Times New Roman" w:eastAsia="Times New Roman" w:hAnsi="Times New Roman" w:cs="Times New Roman"/>
                <w:color w:val="000000" w:themeColor="text1"/>
                <w:sz w:val="24"/>
                <w:szCs w:val="24"/>
              </w:rPr>
              <w:t>istoric pozitiv pentru expunere la tuberculoză.</w:t>
            </w:r>
          </w:p>
          <w:p w14:paraId="79DA701E" w14:textId="75A94DF4" w:rsidR="006067CD" w:rsidRPr="00FC52D3" w:rsidRDefault="0067506F" w:rsidP="001F3339">
            <w:pPr>
              <w:pStyle w:val="Listparagraf"/>
              <w:ind w:left="350"/>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           </w:t>
            </w:r>
            <w:r w:rsidR="00AA49FC" w:rsidRPr="00FC52D3">
              <w:rPr>
                <w:rFonts w:ascii="Times New Roman" w:eastAsia="Times New Roman" w:hAnsi="Times New Roman" w:cs="Times New Roman"/>
                <w:color w:val="000000" w:themeColor="text1"/>
                <w:sz w:val="24"/>
                <w:szCs w:val="24"/>
              </w:rPr>
              <w:t xml:space="preserve">- </w:t>
            </w:r>
            <w:r w:rsidR="006067CD" w:rsidRPr="00FC52D3">
              <w:rPr>
                <w:rFonts w:ascii="Times New Roman" w:eastAsia="Times New Roman" w:hAnsi="Times New Roman" w:cs="Times New Roman"/>
                <w:color w:val="000000" w:themeColor="text1"/>
                <w:sz w:val="24"/>
                <w:szCs w:val="24"/>
              </w:rPr>
              <w:t xml:space="preserve">fibroza </w:t>
            </w:r>
            <w:r w:rsidR="00931EFF" w:rsidRPr="00FC52D3">
              <w:rPr>
                <w:rFonts w:ascii="Times New Roman" w:eastAsia="Times New Roman" w:hAnsi="Times New Roman" w:cs="Times New Roman"/>
                <w:color w:val="000000" w:themeColor="text1"/>
                <w:sz w:val="24"/>
                <w:szCs w:val="24"/>
              </w:rPr>
              <w:t>chistică</w:t>
            </w:r>
            <w:r w:rsidR="006067CD" w:rsidRPr="00FC52D3">
              <w:rPr>
                <w:rFonts w:ascii="Times New Roman" w:eastAsia="Times New Roman" w:hAnsi="Times New Roman" w:cs="Times New Roman"/>
                <w:color w:val="000000" w:themeColor="text1"/>
                <w:sz w:val="24"/>
                <w:szCs w:val="24"/>
              </w:rPr>
              <w:t xml:space="preserve"> etc.</w:t>
            </w:r>
          </w:p>
          <w:p w14:paraId="773CB861" w14:textId="2E9D26B0" w:rsidR="00B47BA0" w:rsidRPr="00FC52D3" w:rsidRDefault="00AA49FC" w:rsidP="001F3339">
            <w:pPr>
              <w:ind w:left="66"/>
              <w:jc w:val="both"/>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 </w:t>
            </w:r>
            <w:r w:rsidR="00B47BA0" w:rsidRPr="00FC52D3">
              <w:rPr>
                <w:rFonts w:ascii="Times New Roman" w:eastAsia="Times New Roman" w:hAnsi="Times New Roman" w:cs="Times New Roman"/>
                <w:color w:val="000000" w:themeColor="text1"/>
                <w:sz w:val="24"/>
                <w:szCs w:val="24"/>
              </w:rPr>
              <w:t>Anamneza descoperă circumstanţele de apariţie a tusei şi a factorilor care declanşează sau agravează tusea: este o tuse diurnă sau nocturnă? apare în decubit? apare după exerciţiul fizic</w:t>
            </w:r>
            <w:r w:rsidR="00A30F90" w:rsidRPr="00FC52D3">
              <w:rPr>
                <w:rFonts w:ascii="Times New Roman" w:eastAsia="Times New Roman" w:hAnsi="Times New Roman" w:cs="Times New Roman"/>
                <w:color w:val="000000" w:themeColor="text1"/>
                <w:sz w:val="24"/>
                <w:szCs w:val="24"/>
              </w:rPr>
              <w:t>,</w:t>
            </w:r>
            <w:r w:rsidR="00B47BA0" w:rsidRPr="00FC52D3">
              <w:rPr>
                <w:rFonts w:ascii="Times New Roman" w:eastAsia="Times New Roman" w:hAnsi="Times New Roman" w:cs="Times New Roman"/>
                <w:color w:val="000000" w:themeColor="text1"/>
                <w:sz w:val="24"/>
                <w:szCs w:val="24"/>
              </w:rPr>
              <w:t xml:space="preserve"> efort? apare la frig? apare într-un context de:</w:t>
            </w:r>
            <w:r w:rsidR="001452FF" w:rsidRPr="00FC52D3">
              <w:rPr>
                <w:rFonts w:ascii="Times New Roman" w:eastAsia="Times New Roman" w:hAnsi="Times New Roman" w:cs="Times New Roman"/>
                <w:color w:val="000000" w:themeColor="text1"/>
                <w:sz w:val="24"/>
                <w:szCs w:val="24"/>
              </w:rPr>
              <w:t xml:space="preserve"> </w:t>
            </w:r>
            <w:r w:rsidR="00B47BA0" w:rsidRPr="00FC52D3">
              <w:rPr>
                <w:rFonts w:ascii="Times New Roman" w:eastAsia="Times New Roman" w:hAnsi="Times New Roman" w:cs="Times New Roman"/>
                <w:color w:val="000000" w:themeColor="text1"/>
                <w:sz w:val="24"/>
                <w:szCs w:val="24"/>
              </w:rPr>
              <w:t>tabagism</w:t>
            </w:r>
            <w:r w:rsidR="001452FF" w:rsidRPr="00FC52D3">
              <w:rPr>
                <w:rFonts w:ascii="Times New Roman" w:eastAsia="Times New Roman" w:hAnsi="Times New Roman" w:cs="Times New Roman"/>
                <w:color w:val="000000" w:themeColor="text1"/>
                <w:sz w:val="24"/>
                <w:szCs w:val="24"/>
              </w:rPr>
              <w:t xml:space="preserve"> activ, pasiv; </w:t>
            </w:r>
            <w:r w:rsidR="00B47BA0" w:rsidRPr="00FC52D3">
              <w:rPr>
                <w:rFonts w:ascii="Times New Roman" w:eastAsia="Times New Roman" w:hAnsi="Times New Roman" w:cs="Times New Roman"/>
                <w:color w:val="000000" w:themeColor="text1"/>
                <w:sz w:val="24"/>
                <w:szCs w:val="24"/>
              </w:rPr>
              <w:t>poluarea atmosferică, încăperile cu mucegai, praf</w:t>
            </w:r>
          </w:p>
        </w:tc>
      </w:tr>
    </w:tbl>
    <w:p w14:paraId="2C950F2A" w14:textId="77777777" w:rsidR="00B01C4B" w:rsidRPr="00FC52D3" w:rsidRDefault="00B01C4B" w:rsidP="001F3339">
      <w:pPr>
        <w:spacing w:after="0" w:line="240" w:lineRule="auto"/>
        <w:rPr>
          <w:rFonts w:ascii="Times New Roman" w:hAnsi="Times New Roman" w:cs="Times New Roman"/>
          <w:b/>
          <w:color w:val="000000" w:themeColor="text1"/>
          <w:sz w:val="24"/>
          <w:szCs w:val="24"/>
        </w:rPr>
      </w:pPr>
    </w:p>
    <w:p w14:paraId="263EAB1B" w14:textId="7D93DBBF" w:rsidR="00B01C4B" w:rsidRPr="00FC52D3" w:rsidRDefault="00B01C4B" w:rsidP="001F3339">
      <w:pPr>
        <w:spacing w:after="0" w:line="240" w:lineRule="auto"/>
        <w:rPr>
          <w:color w:val="000000" w:themeColor="text1"/>
        </w:rPr>
      </w:pPr>
      <w:r w:rsidRPr="00FC52D3">
        <w:rPr>
          <w:rFonts w:ascii="Times New Roman" w:hAnsi="Times New Roman" w:cs="Times New Roman"/>
          <w:b/>
          <w:color w:val="000000" w:themeColor="text1"/>
          <w:sz w:val="24"/>
          <w:szCs w:val="24"/>
        </w:rPr>
        <w:t>C.2.5.3. Examenul obiectiv</w:t>
      </w:r>
      <w:r w:rsidRPr="00FC52D3">
        <w:rPr>
          <w:rFonts w:ascii="Times New Roman" w:hAnsi="Times New Roman" w:cs="Times New Roman"/>
          <w:color w:val="000000" w:themeColor="text1"/>
          <w:sz w:val="24"/>
          <w:szCs w:val="24"/>
        </w:rPr>
        <w:t xml:space="preserve"> </w:t>
      </w:r>
      <w:r w:rsidRPr="00FC52D3">
        <w:rPr>
          <w:rFonts w:ascii="Times New Roman" w:eastAsia="Times New Roman" w:hAnsi="Times New Roman" w:cs="Times New Roman"/>
          <w:color w:val="000000" w:themeColor="text1"/>
          <w:sz w:val="24"/>
          <w:szCs w:val="24"/>
        </w:rPr>
        <w:t>[1-3, 10-14, 18-20]</w:t>
      </w:r>
    </w:p>
    <w:tbl>
      <w:tblPr>
        <w:tblStyle w:val="Tabelgril"/>
        <w:tblW w:w="10207" w:type="dxa"/>
        <w:tblInd w:w="-176" w:type="dxa"/>
        <w:tblLook w:val="04A0" w:firstRow="1" w:lastRow="0" w:firstColumn="1" w:lastColumn="0" w:noHBand="0" w:noVBand="1"/>
      </w:tblPr>
      <w:tblGrid>
        <w:gridCol w:w="3828"/>
        <w:gridCol w:w="3685"/>
        <w:gridCol w:w="2694"/>
      </w:tblGrid>
      <w:tr w:rsidR="00DB3AD8" w:rsidRPr="00FC52D3" w14:paraId="7D46AE2C" w14:textId="2FDC32D0" w:rsidTr="006A2364">
        <w:tc>
          <w:tcPr>
            <w:tcW w:w="10207" w:type="dxa"/>
            <w:gridSpan w:val="3"/>
          </w:tcPr>
          <w:p w14:paraId="2D960FC9" w14:textId="68F9D23C" w:rsidR="00B01C4B" w:rsidRPr="00FC52D3" w:rsidRDefault="00B01C4B" w:rsidP="001F3339">
            <w:pPr>
              <w:ind w:left="66"/>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 xml:space="preserve">Caseta 10. </w:t>
            </w:r>
            <w:r w:rsidR="000B0B6B" w:rsidRPr="00FC52D3">
              <w:rPr>
                <w:rFonts w:ascii="Times New Roman" w:eastAsia="Times New Roman" w:hAnsi="Times New Roman" w:cs="Times New Roman"/>
                <w:b/>
                <w:color w:val="000000" w:themeColor="text1"/>
                <w:sz w:val="24"/>
                <w:szCs w:val="24"/>
              </w:rPr>
              <w:t>Examenul obiectiv la copilului cu BC</w:t>
            </w:r>
            <w:r w:rsidR="00DE0147" w:rsidRPr="00FC52D3">
              <w:rPr>
                <w:rFonts w:ascii="Times New Roman" w:eastAsia="Times New Roman" w:hAnsi="Times New Roman" w:cs="Times New Roman"/>
                <w:b/>
                <w:color w:val="000000" w:themeColor="text1"/>
                <w:sz w:val="24"/>
                <w:szCs w:val="24"/>
              </w:rPr>
              <w:t xml:space="preserve"> (tuse cronică)</w:t>
            </w:r>
          </w:p>
        </w:tc>
      </w:tr>
      <w:tr w:rsidR="00DB3AD8" w:rsidRPr="00FC52D3" w14:paraId="0995FB8D" w14:textId="77777777" w:rsidTr="006A2364">
        <w:tc>
          <w:tcPr>
            <w:tcW w:w="10207" w:type="dxa"/>
            <w:gridSpan w:val="3"/>
          </w:tcPr>
          <w:p w14:paraId="1248B009" w14:textId="1C31E654" w:rsidR="000B0B6B" w:rsidRPr="00FC52D3" w:rsidRDefault="007A40AB" w:rsidP="001F3339">
            <w:pPr>
              <w:ind w:left="66"/>
              <w:rPr>
                <w:rFonts w:ascii="Times New Roman" w:eastAsia="Times New Roman" w:hAnsi="Times New Roman" w:cs="Times New Roman"/>
                <w:b/>
                <w:color w:val="000000" w:themeColor="text1"/>
                <w:sz w:val="24"/>
                <w:szCs w:val="24"/>
              </w:rPr>
            </w:pPr>
            <w:r w:rsidRPr="00FC52D3">
              <w:rPr>
                <w:rFonts w:ascii="Times New Roman" w:eastAsia="Times New Roman" w:hAnsi="Times New Roman" w:cs="Times New Roman"/>
                <w:b/>
                <w:color w:val="000000" w:themeColor="text1"/>
                <w:sz w:val="24"/>
                <w:szCs w:val="24"/>
              </w:rPr>
              <w:t xml:space="preserve">1. </w:t>
            </w:r>
            <w:r w:rsidR="000B0B6B" w:rsidRPr="00FC52D3">
              <w:rPr>
                <w:rFonts w:ascii="Times New Roman" w:eastAsia="Times New Roman" w:hAnsi="Times New Roman" w:cs="Times New Roman"/>
                <w:b/>
                <w:color w:val="000000" w:themeColor="text1"/>
                <w:sz w:val="24"/>
                <w:szCs w:val="24"/>
              </w:rPr>
              <w:t>Criterii de evaluare a stării generale a copilului cu BC</w:t>
            </w:r>
            <w:r w:rsidR="000B0B6B" w:rsidRPr="00FC52D3">
              <w:rPr>
                <w:rFonts w:ascii="Times New Roman" w:eastAsia="Times New Roman" w:hAnsi="Times New Roman" w:cs="Times New Roman"/>
                <w:b/>
                <w:i/>
                <w:color w:val="000000" w:themeColor="text1"/>
                <w:sz w:val="24"/>
                <w:szCs w:val="24"/>
              </w:rPr>
              <w:t xml:space="preserve"> </w:t>
            </w:r>
            <w:r w:rsidR="000B0B6B" w:rsidRPr="00FC52D3">
              <w:rPr>
                <w:rFonts w:ascii="Times New Roman" w:eastAsia="Times New Roman" w:hAnsi="Times New Roman" w:cs="Times New Roman"/>
                <w:color w:val="000000" w:themeColor="text1"/>
                <w:sz w:val="24"/>
                <w:szCs w:val="24"/>
              </w:rPr>
              <w:t>[1-3,10-15]</w:t>
            </w:r>
          </w:p>
        </w:tc>
      </w:tr>
      <w:tr w:rsidR="00DB3AD8" w:rsidRPr="00FC52D3" w14:paraId="2FA88F96" w14:textId="70E84AAA" w:rsidTr="006A2364">
        <w:tc>
          <w:tcPr>
            <w:tcW w:w="3828" w:type="dxa"/>
          </w:tcPr>
          <w:p w14:paraId="3591A660" w14:textId="534C538A" w:rsidR="00B01C4B" w:rsidRPr="00FC52D3" w:rsidRDefault="00B01C4B" w:rsidP="001F3339">
            <w:pPr>
              <w:ind w:left="66"/>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starea generală</w:t>
            </w:r>
          </w:p>
        </w:tc>
        <w:tc>
          <w:tcPr>
            <w:tcW w:w="3685" w:type="dxa"/>
          </w:tcPr>
          <w:p w14:paraId="5D07FFDE" w14:textId="322DB5DE" w:rsidR="00B01C4B" w:rsidRPr="00FC52D3" w:rsidRDefault="00B01C4B" w:rsidP="001F3339">
            <w:pPr>
              <w:ind w:left="66"/>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gravitate medie, gravă</w:t>
            </w:r>
          </w:p>
        </w:tc>
        <w:tc>
          <w:tcPr>
            <w:tcW w:w="2694" w:type="dxa"/>
          </w:tcPr>
          <w:p w14:paraId="260A4BC3" w14:textId="1EA6CC3C" w:rsidR="00B01C4B" w:rsidRPr="00FC52D3" w:rsidRDefault="00B01C4B" w:rsidP="001F3339">
            <w:pPr>
              <w:ind w:left="66"/>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satisfăcătoare</w:t>
            </w:r>
          </w:p>
        </w:tc>
      </w:tr>
      <w:tr w:rsidR="00DB3AD8" w:rsidRPr="00FC52D3" w14:paraId="300C4681" w14:textId="053D6B20" w:rsidTr="006A2364">
        <w:tc>
          <w:tcPr>
            <w:tcW w:w="3828" w:type="dxa"/>
          </w:tcPr>
          <w:p w14:paraId="40FC7473" w14:textId="7FF5D151" w:rsidR="00B01C4B" w:rsidRPr="00FC52D3" w:rsidRDefault="00B01C4B" w:rsidP="001F3339">
            <w:pPr>
              <w:ind w:left="66"/>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poziţia</w:t>
            </w:r>
          </w:p>
        </w:tc>
        <w:tc>
          <w:tcPr>
            <w:tcW w:w="3685" w:type="dxa"/>
          </w:tcPr>
          <w:p w14:paraId="0A1D64B6" w14:textId="146C011F" w:rsidR="00B01C4B" w:rsidRPr="00FC52D3" w:rsidRDefault="00B01C4B" w:rsidP="001F3339">
            <w:pPr>
              <w:ind w:left="66"/>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forţată, pasivă</w:t>
            </w:r>
          </w:p>
        </w:tc>
        <w:tc>
          <w:tcPr>
            <w:tcW w:w="2694" w:type="dxa"/>
          </w:tcPr>
          <w:p w14:paraId="21BAF27A" w14:textId="0E73BCEF" w:rsidR="00B01C4B" w:rsidRPr="00FC52D3" w:rsidRDefault="00B01C4B" w:rsidP="001F3339">
            <w:pPr>
              <w:ind w:left="66"/>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activă</w:t>
            </w:r>
          </w:p>
        </w:tc>
      </w:tr>
      <w:tr w:rsidR="00DB3AD8" w:rsidRPr="00FC52D3" w14:paraId="6FEDAE8F" w14:textId="50EB9ABB" w:rsidTr="006A2364">
        <w:tc>
          <w:tcPr>
            <w:tcW w:w="3828" w:type="dxa"/>
          </w:tcPr>
          <w:p w14:paraId="4028951F" w14:textId="0923D8EC" w:rsidR="00B01C4B" w:rsidRPr="00FC52D3" w:rsidRDefault="00B01C4B" w:rsidP="001F3339">
            <w:pPr>
              <w:ind w:left="66"/>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cianoza</w:t>
            </w:r>
          </w:p>
        </w:tc>
        <w:tc>
          <w:tcPr>
            <w:tcW w:w="3685" w:type="dxa"/>
          </w:tcPr>
          <w:p w14:paraId="273335A5" w14:textId="26CFAC54" w:rsidR="00B01C4B" w:rsidRPr="00FC52D3" w:rsidRDefault="00882B61" w:rsidP="001F3339">
            <w:pPr>
              <w:ind w:left="66"/>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p</w:t>
            </w:r>
            <w:r w:rsidR="00B01C4B" w:rsidRPr="00FC52D3">
              <w:rPr>
                <w:rFonts w:ascii="Times New Roman" w:eastAsia="Times New Roman" w:hAnsi="Times New Roman" w:cs="Times New Roman"/>
                <w:color w:val="000000" w:themeColor="text1"/>
                <w:sz w:val="24"/>
                <w:szCs w:val="24"/>
              </w:rPr>
              <w:t>rezentă</w:t>
            </w:r>
          </w:p>
        </w:tc>
        <w:tc>
          <w:tcPr>
            <w:tcW w:w="2694" w:type="dxa"/>
          </w:tcPr>
          <w:p w14:paraId="1D7C90A5" w14:textId="67D083C1" w:rsidR="00B01C4B" w:rsidRPr="00FC52D3" w:rsidRDefault="00B01C4B" w:rsidP="001F3339">
            <w:pPr>
              <w:ind w:left="66"/>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absentă</w:t>
            </w:r>
          </w:p>
        </w:tc>
      </w:tr>
      <w:tr w:rsidR="00DB3AD8" w:rsidRPr="00FC52D3" w14:paraId="54DF031D" w14:textId="6D2CA3AC" w:rsidTr="006A2364">
        <w:tc>
          <w:tcPr>
            <w:tcW w:w="3828" w:type="dxa"/>
          </w:tcPr>
          <w:p w14:paraId="3F164843" w14:textId="455B7C6C" w:rsidR="00B01C4B" w:rsidRPr="00FC52D3" w:rsidRDefault="00B01C4B" w:rsidP="001F3339">
            <w:pPr>
              <w:ind w:left="66"/>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conştiinţa</w:t>
            </w:r>
          </w:p>
        </w:tc>
        <w:tc>
          <w:tcPr>
            <w:tcW w:w="3685" w:type="dxa"/>
          </w:tcPr>
          <w:p w14:paraId="26D169B1" w14:textId="61C117FE" w:rsidR="00B01C4B" w:rsidRPr="00FC52D3" w:rsidRDefault="00B01C4B" w:rsidP="001F3339">
            <w:pPr>
              <w:ind w:left="66"/>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clară, obnubilare, sopor, coma </w:t>
            </w:r>
          </w:p>
        </w:tc>
        <w:tc>
          <w:tcPr>
            <w:tcW w:w="2694" w:type="dxa"/>
          </w:tcPr>
          <w:p w14:paraId="162B1F13" w14:textId="47C26688" w:rsidR="00B01C4B" w:rsidRPr="00FC52D3" w:rsidRDefault="00B01C4B" w:rsidP="001F3339">
            <w:pPr>
              <w:ind w:left="66"/>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clară</w:t>
            </w:r>
          </w:p>
        </w:tc>
      </w:tr>
      <w:tr w:rsidR="00DB3AD8" w:rsidRPr="00FC52D3" w14:paraId="62E47FF6" w14:textId="010A3173" w:rsidTr="006A2364">
        <w:tc>
          <w:tcPr>
            <w:tcW w:w="3828" w:type="dxa"/>
          </w:tcPr>
          <w:p w14:paraId="01FD063A" w14:textId="07E44188" w:rsidR="00B01C4B" w:rsidRPr="00FC52D3" w:rsidRDefault="00B01C4B" w:rsidP="001F3339">
            <w:pPr>
              <w:ind w:left="66"/>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condiţiile de trai</w:t>
            </w:r>
          </w:p>
        </w:tc>
        <w:tc>
          <w:tcPr>
            <w:tcW w:w="3685" w:type="dxa"/>
          </w:tcPr>
          <w:p w14:paraId="3885B64F" w14:textId="5AB2B4E1" w:rsidR="00B01C4B" w:rsidRPr="00FC52D3" w:rsidRDefault="00B01C4B" w:rsidP="001F3339">
            <w:pPr>
              <w:ind w:left="66"/>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satisfăcătoare, precare</w:t>
            </w:r>
          </w:p>
        </w:tc>
        <w:tc>
          <w:tcPr>
            <w:tcW w:w="2694" w:type="dxa"/>
          </w:tcPr>
          <w:p w14:paraId="2146DFDF" w14:textId="14D1F79A" w:rsidR="00B01C4B" w:rsidRPr="00FC52D3" w:rsidRDefault="00B01C4B" w:rsidP="001F3339">
            <w:pPr>
              <w:ind w:left="66"/>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satisfăcătoare</w:t>
            </w:r>
          </w:p>
        </w:tc>
      </w:tr>
      <w:tr w:rsidR="00DB3AD8" w:rsidRPr="00FC52D3" w14:paraId="020A3E59" w14:textId="4D0DF63E" w:rsidTr="006A2364">
        <w:tc>
          <w:tcPr>
            <w:tcW w:w="3828" w:type="dxa"/>
          </w:tcPr>
          <w:p w14:paraId="79BA7AE9" w14:textId="56149CF2" w:rsidR="00B01C4B" w:rsidRPr="00FC52D3" w:rsidRDefault="00B01C4B" w:rsidP="001F3339">
            <w:pPr>
              <w:ind w:left="66"/>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agravarea semnelor de boală</w:t>
            </w:r>
          </w:p>
        </w:tc>
        <w:tc>
          <w:tcPr>
            <w:tcW w:w="3685" w:type="dxa"/>
          </w:tcPr>
          <w:p w14:paraId="7D9F2C4E" w14:textId="6FD5CD1F" w:rsidR="00B01C4B" w:rsidRPr="00FC52D3" w:rsidRDefault="00B01C4B" w:rsidP="001F3339">
            <w:pPr>
              <w:ind w:left="66"/>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bruscă</w:t>
            </w:r>
          </w:p>
        </w:tc>
        <w:tc>
          <w:tcPr>
            <w:tcW w:w="2694" w:type="dxa"/>
          </w:tcPr>
          <w:p w14:paraId="2BE698AE" w14:textId="782B1CF6" w:rsidR="00B01C4B" w:rsidRPr="00FC52D3" w:rsidRDefault="00B01C4B" w:rsidP="001F3339">
            <w:pPr>
              <w:ind w:left="66"/>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treptată</w:t>
            </w:r>
          </w:p>
        </w:tc>
      </w:tr>
      <w:tr w:rsidR="00DB3AD8" w:rsidRPr="00FC52D3" w14:paraId="6301B8C9" w14:textId="14A774BC" w:rsidTr="006A2364">
        <w:tc>
          <w:tcPr>
            <w:tcW w:w="3828" w:type="dxa"/>
          </w:tcPr>
          <w:p w14:paraId="3F34ADF0" w14:textId="29030F91" w:rsidR="00B01C4B" w:rsidRPr="00FC52D3" w:rsidRDefault="00B01C4B" w:rsidP="001F3339">
            <w:pPr>
              <w:ind w:left="66"/>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prezenţa comorbidităţilor</w:t>
            </w:r>
          </w:p>
        </w:tc>
        <w:tc>
          <w:tcPr>
            <w:tcW w:w="3685" w:type="dxa"/>
          </w:tcPr>
          <w:p w14:paraId="14D79118" w14:textId="7578ED70" w:rsidR="00B01C4B" w:rsidRPr="00FC52D3" w:rsidRDefault="00B01C4B" w:rsidP="001F3339">
            <w:pPr>
              <w:ind w:left="66"/>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da, nu</w:t>
            </w:r>
          </w:p>
        </w:tc>
        <w:tc>
          <w:tcPr>
            <w:tcW w:w="2694" w:type="dxa"/>
          </w:tcPr>
          <w:p w14:paraId="5D61387F" w14:textId="3B39D1A2" w:rsidR="00B01C4B" w:rsidRPr="00FC52D3" w:rsidRDefault="00B01C4B" w:rsidP="001F3339">
            <w:pPr>
              <w:ind w:left="66"/>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nu</w:t>
            </w:r>
          </w:p>
        </w:tc>
      </w:tr>
      <w:tr w:rsidR="00DB3AD8" w:rsidRPr="00FC52D3" w14:paraId="2B3D7CC4" w14:textId="77777777" w:rsidTr="006A2364">
        <w:tc>
          <w:tcPr>
            <w:tcW w:w="3828" w:type="dxa"/>
          </w:tcPr>
          <w:p w14:paraId="4B8AA309" w14:textId="342BF5B7" w:rsidR="00B01C4B" w:rsidRPr="00FC52D3" w:rsidRDefault="00B01C4B" w:rsidP="001F3339">
            <w:pPr>
              <w:ind w:left="66"/>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SatO</w:t>
            </w:r>
            <w:r w:rsidRPr="00FC52D3">
              <w:rPr>
                <w:rFonts w:ascii="Times New Roman" w:eastAsia="Times New Roman" w:hAnsi="Times New Roman" w:cs="Times New Roman"/>
                <w:color w:val="000000" w:themeColor="text1"/>
                <w:sz w:val="24"/>
                <w:szCs w:val="24"/>
                <w:vertAlign w:val="subscript"/>
              </w:rPr>
              <w:t xml:space="preserve">2, </w:t>
            </w:r>
            <w:r w:rsidRPr="00FC52D3">
              <w:rPr>
                <w:rFonts w:ascii="Times New Roman" w:eastAsia="Times New Roman" w:hAnsi="Times New Roman" w:cs="Times New Roman"/>
                <w:color w:val="000000" w:themeColor="text1"/>
                <w:sz w:val="24"/>
                <w:szCs w:val="24"/>
              </w:rPr>
              <w:t>%</w:t>
            </w:r>
          </w:p>
        </w:tc>
        <w:tc>
          <w:tcPr>
            <w:tcW w:w="3685" w:type="dxa"/>
          </w:tcPr>
          <w:p w14:paraId="209D756D" w14:textId="157E3A5C" w:rsidR="00B01C4B" w:rsidRPr="00FC52D3" w:rsidRDefault="00B01C4B" w:rsidP="001F3339">
            <w:pPr>
              <w:ind w:left="66"/>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&lt;92%</w:t>
            </w:r>
          </w:p>
        </w:tc>
        <w:tc>
          <w:tcPr>
            <w:tcW w:w="2694" w:type="dxa"/>
          </w:tcPr>
          <w:p w14:paraId="53AE9251" w14:textId="26919CD6" w:rsidR="00B01C4B" w:rsidRPr="00FC52D3" w:rsidRDefault="00B01C4B" w:rsidP="001F3339">
            <w:pPr>
              <w:ind w:left="66"/>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&gt;92%</w:t>
            </w:r>
          </w:p>
        </w:tc>
      </w:tr>
      <w:tr w:rsidR="00DB3AD8" w:rsidRPr="00FC52D3" w14:paraId="76CB7E8E" w14:textId="77777777" w:rsidTr="006A2364">
        <w:tc>
          <w:tcPr>
            <w:tcW w:w="10207" w:type="dxa"/>
            <w:gridSpan w:val="3"/>
          </w:tcPr>
          <w:p w14:paraId="415DF8BC" w14:textId="5F287B51" w:rsidR="007A40AB" w:rsidRPr="00FC52D3" w:rsidRDefault="007A40AB" w:rsidP="001F3339">
            <w:pPr>
              <w:tabs>
                <w:tab w:val="center" w:pos="1132"/>
              </w:tabs>
              <w:rPr>
                <w:rFonts w:ascii="Times New Roman" w:eastAsia="Times New Roman" w:hAnsi="Times New Roman" w:cs="Times New Roman"/>
                <w:b/>
                <w:color w:val="000000" w:themeColor="text1"/>
                <w:sz w:val="24"/>
                <w:szCs w:val="24"/>
              </w:rPr>
            </w:pPr>
            <w:r w:rsidRPr="00FC52D3">
              <w:rPr>
                <w:rFonts w:ascii="Times New Roman" w:eastAsia="Times New Roman" w:hAnsi="Times New Roman" w:cs="Times New Roman"/>
                <w:b/>
                <w:color w:val="000000" w:themeColor="text1"/>
                <w:sz w:val="24"/>
                <w:szCs w:val="24"/>
              </w:rPr>
              <w:t>2. Examinarea sistemului respirator</w:t>
            </w:r>
          </w:p>
          <w:p w14:paraId="26DB3287" w14:textId="77777777" w:rsidR="00B01C4B" w:rsidRPr="00FC52D3" w:rsidRDefault="00B01C4B" w:rsidP="001F3339">
            <w:pPr>
              <w:tabs>
                <w:tab w:val="center" w:pos="1132"/>
              </w:tabs>
              <w:rPr>
                <w:rFonts w:ascii="Times New Roman" w:hAnsi="Times New Roman" w:cs="Times New Roman"/>
                <w:color w:val="000000" w:themeColor="text1"/>
                <w:sz w:val="24"/>
                <w:szCs w:val="24"/>
              </w:rPr>
            </w:pPr>
            <w:r w:rsidRPr="00FC52D3">
              <w:rPr>
                <w:rFonts w:ascii="Times New Roman" w:eastAsia="Times New Roman" w:hAnsi="Times New Roman" w:cs="Times New Roman"/>
                <w:b/>
                <w:i/>
                <w:color w:val="000000" w:themeColor="text1"/>
                <w:sz w:val="24"/>
                <w:szCs w:val="24"/>
              </w:rPr>
              <w:t>Inspecția cutiei toracice:</w:t>
            </w:r>
          </w:p>
          <w:p w14:paraId="5F18A4FF" w14:textId="77777777" w:rsidR="00420F9B" w:rsidRPr="00FC52D3" w:rsidRDefault="00420F9B" w:rsidP="001F3339">
            <w:pPr>
              <w:pStyle w:val="Listparagraf"/>
              <w:numPr>
                <w:ilvl w:val="0"/>
                <w:numId w:val="24"/>
              </w:numPr>
              <w:ind w:left="459" w:right="34" w:hanging="283"/>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coloraţia tegumentară este determinată de hipoxie.</w:t>
            </w:r>
          </w:p>
          <w:p w14:paraId="4D60D57A" w14:textId="77777777" w:rsidR="00C503B5" w:rsidRPr="00FC52D3" w:rsidRDefault="00420F9B" w:rsidP="001F3339">
            <w:pPr>
              <w:pStyle w:val="Listparagraf"/>
              <w:numPr>
                <w:ilvl w:val="0"/>
                <w:numId w:val="24"/>
              </w:numPr>
              <w:ind w:left="459" w:right="34" w:hanging="283"/>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depresiunea spaţiilor intercostale în tim</w:t>
            </w:r>
            <w:r w:rsidR="00C503B5" w:rsidRPr="00FC52D3">
              <w:rPr>
                <w:rFonts w:ascii="Times New Roman" w:eastAsia="Times New Roman" w:hAnsi="Times New Roman" w:cs="Times New Roman"/>
                <w:color w:val="000000" w:themeColor="text1"/>
                <w:sz w:val="24"/>
                <w:szCs w:val="24"/>
              </w:rPr>
              <w:t>pul inspiraţiei (semnul Huber);</w:t>
            </w:r>
          </w:p>
          <w:p w14:paraId="0547E5A8" w14:textId="5F00F5F4" w:rsidR="00B01C4B" w:rsidRPr="00FC52D3" w:rsidRDefault="00420F9B" w:rsidP="001F3339">
            <w:pPr>
              <w:pStyle w:val="Listparagraf"/>
              <w:numPr>
                <w:ilvl w:val="0"/>
                <w:numId w:val="24"/>
              </w:numPr>
              <w:ind w:left="459" w:right="34" w:hanging="283"/>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participarea în actul de respiraţie a mu</w:t>
            </w:r>
            <w:r w:rsidR="00660D43" w:rsidRPr="00FC52D3">
              <w:rPr>
                <w:rFonts w:ascii="Times New Roman" w:eastAsia="Times New Roman" w:hAnsi="Times New Roman" w:cs="Times New Roman"/>
                <w:color w:val="000000" w:themeColor="text1"/>
                <w:sz w:val="24"/>
                <w:szCs w:val="24"/>
              </w:rPr>
              <w:t>sculaturii auxiliare</w:t>
            </w:r>
            <w:r w:rsidR="00B01C4B" w:rsidRPr="00FC52D3">
              <w:rPr>
                <w:rFonts w:ascii="Times New Roman" w:eastAsia="Times New Roman" w:hAnsi="Times New Roman" w:cs="Times New Roman"/>
                <w:color w:val="000000" w:themeColor="text1"/>
                <w:sz w:val="24"/>
                <w:szCs w:val="24"/>
              </w:rPr>
              <w:t xml:space="preserve">, bătaia aripelor nazale; </w:t>
            </w:r>
          </w:p>
          <w:p w14:paraId="16EA84E3" w14:textId="4E776D04" w:rsidR="00420F9B" w:rsidRPr="00FC52D3" w:rsidRDefault="00D2761F" w:rsidP="001F3339">
            <w:pPr>
              <w:pStyle w:val="Listparagraf"/>
              <w:numPr>
                <w:ilvl w:val="0"/>
                <w:numId w:val="24"/>
              </w:numPr>
              <w:ind w:left="459" w:right="34" w:hanging="283"/>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degete hipocratice</w:t>
            </w:r>
          </w:p>
          <w:p w14:paraId="37E0FB86" w14:textId="77777777" w:rsidR="001452FF" w:rsidRPr="00FC52D3" w:rsidRDefault="001452FF" w:rsidP="001F3339">
            <w:pPr>
              <w:tabs>
                <w:tab w:val="center" w:pos="832"/>
              </w:tabs>
              <w:rPr>
                <w:rFonts w:ascii="Times New Roman" w:eastAsia="Times New Roman" w:hAnsi="Times New Roman" w:cs="Times New Roman"/>
                <w:b/>
                <w:i/>
                <w:color w:val="000000" w:themeColor="text1"/>
                <w:sz w:val="24"/>
                <w:szCs w:val="24"/>
              </w:rPr>
            </w:pPr>
            <w:r w:rsidRPr="00FC52D3">
              <w:rPr>
                <w:rFonts w:ascii="Times New Roman" w:eastAsia="Times New Roman" w:hAnsi="Times New Roman" w:cs="Times New Roman"/>
                <w:b/>
                <w:i/>
                <w:color w:val="000000" w:themeColor="text1"/>
                <w:sz w:val="24"/>
                <w:szCs w:val="24"/>
              </w:rPr>
              <w:t>Palpator:</w:t>
            </w:r>
          </w:p>
          <w:p w14:paraId="1540016F" w14:textId="2E1C098B" w:rsidR="001452FF" w:rsidRPr="00FC52D3" w:rsidRDefault="001452FF" w:rsidP="001F3339">
            <w:pPr>
              <w:tabs>
                <w:tab w:val="center" w:pos="459"/>
              </w:tabs>
              <w:ind w:firstLine="176"/>
              <w:jc w:val="both"/>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 </w:t>
            </w:r>
            <w:r w:rsidR="000561CF" w:rsidRPr="00FC52D3">
              <w:rPr>
                <w:rFonts w:ascii="Times New Roman" w:eastAsia="Times New Roman" w:hAnsi="Times New Roman" w:cs="Times New Roman"/>
                <w:color w:val="000000" w:themeColor="text1"/>
                <w:sz w:val="24"/>
                <w:szCs w:val="24"/>
              </w:rPr>
              <w:t xml:space="preserve">  </w:t>
            </w:r>
            <w:r w:rsidRPr="00FC52D3">
              <w:rPr>
                <w:rFonts w:ascii="Times New Roman" w:eastAsia="Times New Roman" w:hAnsi="Times New Roman" w:cs="Times New Roman"/>
                <w:color w:val="000000" w:themeColor="text1"/>
                <w:sz w:val="24"/>
                <w:szCs w:val="24"/>
              </w:rPr>
              <w:t>vibrații vocale simetrice</w:t>
            </w:r>
            <w:r w:rsidR="002E5B3C" w:rsidRPr="00FC52D3">
              <w:rPr>
                <w:rFonts w:ascii="Times New Roman" w:eastAsia="Times New Roman" w:hAnsi="Times New Roman" w:cs="Times New Roman"/>
                <w:color w:val="000000" w:themeColor="text1"/>
                <w:sz w:val="24"/>
                <w:szCs w:val="24"/>
              </w:rPr>
              <w:t xml:space="preserve"> cu sau fără accentuarea sunetelor respiratorii în timpul vorbirii</w:t>
            </w:r>
          </w:p>
          <w:p w14:paraId="3DF8AA98" w14:textId="4D1E0F5B" w:rsidR="00420F9B" w:rsidRPr="00FC52D3" w:rsidRDefault="00420F9B" w:rsidP="001F3339">
            <w:pPr>
              <w:tabs>
                <w:tab w:val="center" w:pos="832"/>
              </w:tabs>
              <w:rPr>
                <w:rFonts w:ascii="Times New Roman" w:hAnsi="Times New Roman" w:cs="Times New Roman"/>
                <w:color w:val="000000" w:themeColor="text1"/>
                <w:sz w:val="24"/>
                <w:szCs w:val="24"/>
              </w:rPr>
            </w:pPr>
            <w:r w:rsidRPr="00FC52D3">
              <w:rPr>
                <w:rFonts w:ascii="Times New Roman" w:eastAsia="Times New Roman" w:hAnsi="Times New Roman" w:cs="Times New Roman"/>
                <w:b/>
                <w:i/>
                <w:color w:val="000000" w:themeColor="text1"/>
                <w:sz w:val="24"/>
                <w:szCs w:val="24"/>
              </w:rPr>
              <w:t>Percutor:</w:t>
            </w:r>
          </w:p>
          <w:p w14:paraId="07B5508E" w14:textId="2ACDAFC9" w:rsidR="00420F9B" w:rsidRPr="00FC52D3" w:rsidRDefault="00931EFF" w:rsidP="001F3339">
            <w:pPr>
              <w:numPr>
                <w:ilvl w:val="0"/>
                <w:numId w:val="24"/>
              </w:numPr>
              <w:ind w:left="459" w:right="1743" w:hanging="283"/>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coborârea</w:t>
            </w:r>
            <w:r w:rsidR="00420F9B" w:rsidRPr="00FC52D3">
              <w:rPr>
                <w:rFonts w:ascii="Times New Roman" w:eastAsia="Times New Roman" w:hAnsi="Times New Roman" w:cs="Times New Roman"/>
                <w:color w:val="000000" w:themeColor="text1"/>
                <w:sz w:val="24"/>
                <w:szCs w:val="24"/>
              </w:rPr>
              <w:t xml:space="preserve"> limitelor pulmonare inferioare; </w:t>
            </w:r>
          </w:p>
          <w:p w14:paraId="51E00810" w14:textId="77777777" w:rsidR="00420F9B" w:rsidRPr="00FC52D3" w:rsidRDefault="00420F9B" w:rsidP="001F3339">
            <w:pPr>
              <w:pStyle w:val="Listparagraf"/>
              <w:numPr>
                <w:ilvl w:val="0"/>
                <w:numId w:val="24"/>
              </w:numPr>
              <w:ind w:left="459" w:right="1743" w:hanging="283"/>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diminuarea excursiei respiratorii pulmonare.</w:t>
            </w:r>
          </w:p>
          <w:p w14:paraId="1AA23BA9" w14:textId="77777777" w:rsidR="00420F9B" w:rsidRPr="00FC52D3" w:rsidRDefault="00420F9B" w:rsidP="001F3339">
            <w:pPr>
              <w:tabs>
                <w:tab w:val="center" w:pos="988"/>
              </w:tabs>
              <w:rPr>
                <w:rFonts w:ascii="Times New Roman" w:hAnsi="Times New Roman" w:cs="Times New Roman"/>
                <w:color w:val="000000" w:themeColor="text1"/>
                <w:sz w:val="24"/>
                <w:szCs w:val="24"/>
              </w:rPr>
            </w:pPr>
            <w:r w:rsidRPr="00FC52D3">
              <w:rPr>
                <w:rFonts w:ascii="Times New Roman" w:eastAsia="Times New Roman" w:hAnsi="Times New Roman" w:cs="Times New Roman"/>
                <w:b/>
                <w:i/>
                <w:color w:val="000000" w:themeColor="text1"/>
                <w:sz w:val="24"/>
                <w:szCs w:val="24"/>
              </w:rPr>
              <w:t>Auscultativ:</w:t>
            </w:r>
          </w:p>
          <w:p w14:paraId="5CD780CF" w14:textId="3865769B" w:rsidR="00420F9B" w:rsidRPr="00FC52D3" w:rsidRDefault="00420F9B" w:rsidP="001F3339">
            <w:pPr>
              <w:numPr>
                <w:ilvl w:val="0"/>
                <w:numId w:val="24"/>
              </w:numPr>
              <w:ind w:left="459" w:right="1743" w:hanging="283"/>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murmur vezicular diminuat</w:t>
            </w:r>
            <w:r w:rsidR="0023776C" w:rsidRPr="00FC52D3">
              <w:rPr>
                <w:rFonts w:ascii="Times New Roman" w:eastAsia="Times New Roman" w:hAnsi="Times New Roman" w:cs="Times New Roman"/>
                <w:color w:val="000000" w:themeColor="text1"/>
                <w:sz w:val="24"/>
                <w:szCs w:val="24"/>
              </w:rPr>
              <w:t xml:space="preserve"> bilateral sau respiraţie aspră</w:t>
            </w:r>
            <w:r w:rsidRPr="00FC52D3">
              <w:rPr>
                <w:rFonts w:ascii="Times New Roman" w:eastAsia="Times New Roman" w:hAnsi="Times New Roman" w:cs="Times New Roman"/>
                <w:color w:val="000000" w:themeColor="text1"/>
                <w:sz w:val="24"/>
                <w:szCs w:val="24"/>
              </w:rPr>
              <w:t xml:space="preserve">; </w:t>
            </w:r>
          </w:p>
          <w:p w14:paraId="7D8F1FFF" w14:textId="21A7436E" w:rsidR="0023776C" w:rsidRPr="00FC52D3" w:rsidRDefault="00420F9B" w:rsidP="001F3339">
            <w:pPr>
              <w:pStyle w:val="Listparagraf"/>
              <w:numPr>
                <w:ilvl w:val="0"/>
                <w:numId w:val="24"/>
              </w:numPr>
              <w:ind w:left="459" w:right="1743" w:hanging="283"/>
              <w:jc w:val="both"/>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raluri umede </w:t>
            </w:r>
            <w:r w:rsidR="0023776C" w:rsidRPr="00FC52D3">
              <w:rPr>
                <w:rFonts w:ascii="Times New Roman" w:eastAsia="Times New Roman" w:hAnsi="Times New Roman" w:cs="Times New Roman"/>
                <w:color w:val="000000" w:themeColor="text1"/>
                <w:sz w:val="24"/>
                <w:szCs w:val="24"/>
              </w:rPr>
              <w:t>de diferit calibru, difuze, bilateral</w:t>
            </w:r>
          </w:p>
        </w:tc>
      </w:tr>
      <w:tr w:rsidR="00DB3AD8" w:rsidRPr="00FC52D3" w14:paraId="1005B6D0" w14:textId="77777777" w:rsidTr="006A2364">
        <w:tc>
          <w:tcPr>
            <w:tcW w:w="10207" w:type="dxa"/>
            <w:gridSpan w:val="3"/>
          </w:tcPr>
          <w:p w14:paraId="7BC6ADC7" w14:textId="56C06AB9" w:rsidR="003030F4" w:rsidRPr="00FC52D3" w:rsidRDefault="003030F4" w:rsidP="001F3339">
            <w:pPr>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lastRenderedPageBreak/>
              <w:t xml:space="preserve">Caseta </w:t>
            </w:r>
            <w:r w:rsidR="00B77DC5" w:rsidRPr="00FC52D3">
              <w:rPr>
                <w:rFonts w:ascii="Times New Roman" w:eastAsia="Times New Roman" w:hAnsi="Times New Roman" w:cs="Times New Roman"/>
                <w:b/>
                <w:color w:val="000000" w:themeColor="text1"/>
                <w:sz w:val="24"/>
                <w:szCs w:val="24"/>
              </w:rPr>
              <w:t>1</w:t>
            </w:r>
            <w:r w:rsidR="00C777B8" w:rsidRPr="00FC52D3">
              <w:rPr>
                <w:rFonts w:ascii="Times New Roman" w:eastAsia="Times New Roman" w:hAnsi="Times New Roman" w:cs="Times New Roman"/>
                <w:b/>
                <w:color w:val="000000" w:themeColor="text1"/>
                <w:sz w:val="24"/>
                <w:szCs w:val="24"/>
              </w:rPr>
              <w:t>1</w:t>
            </w:r>
            <w:r w:rsidRPr="00FC52D3">
              <w:rPr>
                <w:rFonts w:ascii="Times New Roman" w:eastAsia="Times New Roman" w:hAnsi="Times New Roman" w:cs="Times New Roman"/>
                <w:b/>
                <w:color w:val="000000" w:themeColor="text1"/>
                <w:sz w:val="24"/>
                <w:szCs w:val="24"/>
              </w:rPr>
              <w:t>.</w:t>
            </w:r>
            <w:r w:rsidRPr="00FC52D3">
              <w:rPr>
                <w:rFonts w:ascii="Times New Roman" w:eastAsia="Times New Roman" w:hAnsi="Times New Roman" w:cs="Times New Roman"/>
                <w:b/>
                <w:i/>
                <w:color w:val="000000" w:themeColor="text1"/>
                <w:sz w:val="24"/>
                <w:szCs w:val="24"/>
              </w:rPr>
              <w:t xml:space="preserve"> </w:t>
            </w:r>
            <w:r w:rsidRPr="00FC52D3">
              <w:rPr>
                <w:rFonts w:ascii="Times New Roman" w:eastAsia="Times New Roman" w:hAnsi="Times New Roman" w:cs="Times New Roman"/>
                <w:b/>
                <w:color w:val="000000" w:themeColor="text1"/>
                <w:sz w:val="24"/>
                <w:szCs w:val="24"/>
              </w:rPr>
              <w:t>Criter</w:t>
            </w:r>
            <w:r w:rsidR="00882B61" w:rsidRPr="00FC52D3">
              <w:rPr>
                <w:rFonts w:ascii="Times New Roman" w:eastAsia="Times New Roman" w:hAnsi="Times New Roman" w:cs="Times New Roman"/>
                <w:b/>
                <w:color w:val="000000" w:themeColor="text1"/>
                <w:sz w:val="24"/>
                <w:szCs w:val="24"/>
              </w:rPr>
              <w:t xml:space="preserve">iile de acutizare a BC la copilul mic </w:t>
            </w:r>
            <w:r w:rsidRPr="00FC52D3">
              <w:rPr>
                <w:rFonts w:ascii="Times New Roman" w:eastAsia="Times New Roman" w:hAnsi="Times New Roman" w:cs="Times New Roman"/>
                <w:color w:val="000000" w:themeColor="text1"/>
                <w:sz w:val="24"/>
                <w:szCs w:val="24"/>
              </w:rPr>
              <w:t>[1-3,12-15]</w:t>
            </w:r>
          </w:p>
        </w:tc>
      </w:tr>
      <w:tr w:rsidR="00DB3AD8" w:rsidRPr="00FC52D3" w14:paraId="65C32435" w14:textId="77777777" w:rsidTr="006A2364">
        <w:tc>
          <w:tcPr>
            <w:tcW w:w="10207" w:type="dxa"/>
            <w:gridSpan w:val="3"/>
          </w:tcPr>
          <w:p w14:paraId="1C15BFFB" w14:textId="77777777" w:rsidR="007A40AB" w:rsidRPr="00FC52D3" w:rsidRDefault="007A40AB" w:rsidP="001F3339">
            <w:pPr>
              <w:tabs>
                <w:tab w:val="left" w:pos="460"/>
              </w:tabs>
              <w:ind w:left="34"/>
              <w:rPr>
                <w:rFonts w:ascii="Times New Roman" w:hAnsi="Times New Roman" w:cs="Times New Roman"/>
                <w:b/>
                <w:color w:val="000000" w:themeColor="text1"/>
                <w:sz w:val="24"/>
                <w:szCs w:val="24"/>
              </w:rPr>
            </w:pPr>
            <w:r w:rsidRPr="00FC52D3">
              <w:rPr>
                <w:rFonts w:ascii="Times New Roman" w:hAnsi="Times New Roman" w:cs="Times New Roman"/>
                <w:b/>
                <w:color w:val="000000" w:themeColor="text1"/>
                <w:sz w:val="24"/>
                <w:szCs w:val="24"/>
              </w:rPr>
              <w:t>Semnele generale de pericol</w:t>
            </w:r>
          </w:p>
          <w:p w14:paraId="0972CB0A" w14:textId="05E62B59" w:rsidR="007A40AB" w:rsidRPr="00FC52D3" w:rsidRDefault="00AA49FC" w:rsidP="001F3339">
            <w:pPr>
              <w:tabs>
                <w:tab w:val="left" w:pos="460"/>
              </w:tabs>
              <w:ind w:left="34"/>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 </w:t>
            </w:r>
            <w:r w:rsidR="00431A20" w:rsidRPr="00FC52D3">
              <w:rPr>
                <w:rFonts w:ascii="Times New Roman" w:hAnsi="Times New Roman" w:cs="Times New Roman"/>
                <w:color w:val="000000" w:themeColor="text1"/>
                <w:sz w:val="24"/>
                <w:szCs w:val="24"/>
              </w:rPr>
              <w:t xml:space="preserve">  </w:t>
            </w:r>
            <w:r w:rsidR="007A40AB" w:rsidRPr="00FC52D3">
              <w:rPr>
                <w:rFonts w:ascii="Times New Roman" w:hAnsi="Times New Roman" w:cs="Times New Roman"/>
                <w:color w:val="000000" w:themeColor="text1"/>
                <w:sz w:val="24"/>
                <w:szCs w:val="24"/>
              </w:rPr>
              <w:t>copilul nu poate bea sau suge</w:t>
            </w:r>
          </w:p>
          <w:p w14:paraId="13E403B8" w14:textId="6A19B911" w:rsidR="007A40AB" w:rsidRPr="00FC52D3" w:rsidRDefault="00AA49FC" w:rsidP="001F3339">
            <w:pPr>
              <w:tabs>
                <w:tab w:val="left" w:pos="460"/>
              </w:tabs>
              <w:ind w:left="34"/>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 </w:t>
            </w:r>
            <w:r w:rsidR="00431A20" w:rsidRPr="00FC52D3">
              <w:rPr>
                <w:rFonts w:ascii="Times New Roman" w:hAnsi="Times New Roman" w:cs="Times New Roman"/>
                <w:color w:val="000000" w:themeColor="text1"/>
                <w:sz w:val="24"/>
                <w:szCs w:val="24"/>
              </w:rPr>
              <w:t xml:space="preserve">  </w:t>
            </w:r>
            <w:r w:rsidR="007A40AB" w:rsidRPr="00FC52D3">
              <w:rPr>
                <w:rFonts w:ascii="Times New Roman" w:hAnsi="Times New Roman" w:cs="Times New Roman"/>
                <w:color w:val="000000" w:themeColor="text1"/>
                <w:sz w:val="24"/>
                <w:szCs w:val="24"/>
              </w:rPr>
              <w:t>vomită după fiecare hrană sau băutură</w:t>
            </w:r>
          </w:p>
          <w:p w14:paraId="2D6F6F74" w14:textId="0CBBACAE" w:rsidR="007A40AB" w:rsidRPr="00FC52D3" w:rsidRDefault="00AA49FC" w:rsidP="001F3339">
            <w:pPr>
              <w:tabs>
                <w:tab w:val="left" w:pos="460"/>
              </w:tabs>
              <w:ind w:left="34"/>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 </w:t>
            </w:r>
            <w:r w:rsidR="00431A20" w:rsidRPr="00FC52D3">
              <w:rPr>
                <w:rFonts w:ascii="Times New Roman" w:hAnsi="Times New Roman" w:cs="Times New Roman"/>
                <w:color w:val="000000" w:themeColor="text1"/>
                <w:sz w:val="24"/>
                <w:szCs w:val="24"/>
              </w:rPr>
              <w:t xml:space="preserve">  </w:t>
            </w:r>
            <w:r w:rsidR="007A40AB" w:rsidRPr="00FC52D3">
              <w:rPr>
                <w:rFonts w:ascii="Times New Roman" w:hAnsi="Times New Roman" w:cs="Times New Roman"/>
                <w:color w:val="000000" w:themeColor="text1"/>
                <w:sz w:val="24"/>
                <w:szCs w:val="24"/>
              </w:rPr>
              <w:t>copilul este letargic sau fără conştiinţă</w:t>
            </w:r>
          </w:p>
          <w:p w14:paraId="2713852A" w14:textId="16DC3BCC" w:rsidR="007A40AB" w:rsidRPr="00FC52D3" w:rsidRDefault="00AA49FC" w:rsidP="001F3339">
            <w:pPr>
              <w:tabs>
                <w:tab w:val="left" w:pos="460"/>
              </w:tabs>
              <w:ind w:left="34"/>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 </w:t>
            </w:r>
            <w:r w:rsidR="00431A20" w:rsidRPr="00FC52D3">
              <w:rPr>
                <w:rFonts w:ascii="Times New Roman" w:hAnsi="Times New Roman" w:cs="Times New Roman"/>
                <w:color w:val="000000" w:themeColor="text1"/>
                <w:sz w:val="24"/>
                <w:szCs w:val="24"/>
              </w:rPr>
              <w:t xml:space="preserve">  </w:t>
            </w:r>
            <w:r w:rsidR="007A40AB" w:rsidRPr="00FC52D3">
              <w:rPr>
                <w:rFonts w:ascii="Times New Roman" w:hAnsi="Times New Roman" w:cs="Times New Roman"/>
                <w:color w:val="000000" w:themeColor="text1"/>
                <w:sz w:val="24"/>
                <w:szCs w:val="24"/>
              </w:rPr>
              <w:t>prezintă copilul convulsii la moment</w:t>
            </w:r>
          </w:p>
          <w:p w14:paraId="32E875CC" w14:textId="19EEB783" w:rsidR="007A40AB" w:rsidRPr="00FC52D3" w:rsidRDefault="00AA49FC" w:rsidP="001F3339">
            <w:pPr>
              <w:tabs>
                <w:tab w:val="left" w:pos="460"/>
              </w:tabs>
              <w:ind w:left="34"/>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 </w:t>
            </w:r>
            <w:r w:rsidR="00431A20" w:rsidRPr="00FC52D3">
              <w:rPr>
                <w:rFonts w:ascii="Times New Roman" w:hAnsi="Times New Roman" w:cs="Times New Roman"/>
                <w:color w:val="000000" w:themeColor="text1"/>
                <w:sz w:val="24"/>
                <w:szCs w:val="24"/>
              </w:rPr>
              <w:t xml:space="preserve">  </w:t>
            </w:r>
            <w:r w:rsidR="007A40AB" w:rsidRPr="00FC52D3">
              <w:rPr>
                <w:rFonts w:ascii="Times New Roman" w:hAnsi="Times New Roman" w:cs="Times New Roman"/>
                <w:color w:val="000000" w:themeColor="text1"/>
                <w:sz w:val="24"/>
                <w:szCs w:val="24"/>
              </w:rPr>
              <w:t>a avut copilul convulsii la episodul recent de boală</w:t>
            </w:r>
          </w:p>
          <w:p w14:paraId="1AFBEF46" w14:textId="77777777" w:rsidR="007A40AB" w:rsidRPr="00FC52D3" w:rsidRDefault="007A40AB" w:rsidP="001F3339">
            <w:pPr>
              <w:tabs>
                <w:tab w:val="left" w:pos="460"/>
              </w:tabs>
              <w:ind w:left="34"/>
              <w:rPr>
                <w:rFonts w:ascii="Times New Roman" w:hAnsi="Times New Roman" w:cs="Times New Roman"/>
                <w:b/>
                <w:color w:val="000000" w:themeColor="text1"/>
                <w:sz w:val="24"/>
                <w:szCs w:val="24"/>
              </w:rPr>
            </w:pPr>
            <w:r w:rsidRPr="00FC52D3">
              <w:rPr>
                <w:rFonts w:ascii="Times New Roman" w:hAnsi="Times New Roman" w:cs="Times New Roman"/>
                <w:b/>
                <w:color w:val="000000" w:themeColor="text1"/>
                <w:sz w:val="24"/>
                <w:szCs w:val="24"/>
              </w:rPr>
              <w:t>Semne de detresă respiratorie</w:t>
            </w:r>
          </w:p>
          <w:p w14:paraId="4E1713F1" w14:textId="7602CB1E" w:rsidR="007A40AB" w:rsidRPr="00FC52D3" w:rsidRDefault="00AA49FC" w:rsidP="001F3339">
            <w:pPr>
              <w:tabs>
                <w:tab w:val="left" w:pos="460"/>
              </w:tabs>
              <w:ind w:left="34"/>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 </w:t>
            </w:r>
            <w:r w:rsidR="00431A20" w:rsidRPr="00FC52D3">
              <w:rPr>
                <w:rFonts w:ascii="Times New Roman" w:hAnsi="Times New Roman" w:cs="Times New Roman"/>
                <w:color w:val="000000" w:themeColor="text1"/>
                <w:sz w:val="24"/>
                <w:szCs w:val="24"/>
              </w:rPr>
              <w:t xml:space="preserve">  </w:t>
            </w:r>
            <w:r w:rsidRPr="00FC52D3">
              <w:rPr>
                <w:rFonts w:ascii="Times New Roman" w:hAnsi="Times New Roman" w:cs="Times New Roman"/>
                <w:color w:val="000000" w:themeColor="text1"/>
                <w:sz w:val="24"/>
                <w:szCs w:val="24"/>
              </w:rPr>
              <w:t>t</w:t>
            </w:r>
            <w:r w:rsidR="007A40AB" w:rsidRPr="00FC52D3">
              <w:rPr>
                <w:rFonts w:ascii="Times New Roman" w:hAnsi="Times New Roman" w:cs="Times New Roman"/>
                <w:color w:val="000000" w:themeColor="text1"/>
                <w:sz w:val="24"/>
                <w:szCs w:val="24"/>
              </w:rPr>
              <w:t>ahipnee, frecvență respiratorie, respirații/min</w:t>
            </w:r>
          </w:p>
          <w:p w14:paraId="6664D146" w14:textId="64373662" w:rsidR="007A40AB" w:rsidRPr="00FC52D3" w:rsidRDefault="00AA49FC" w:rsidP="001F3339">
            <w:pPr>
              <w:tabs>
                <w:tab w:val="left" w:pos="460"/>
              </w:tabs>
              <w:ind w:left="34"/>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 </w:t>
            </w:r>
            <w:r w:rsidR="00431A20" w:rsidRPr="00FC52D3">
              <w:rPr>
                <w:rFonts w:ascii="Times New Roman" w:hAnsi="Times New Roman" w:cs="Times New Roman"/>
                <w:color w:val="000000" w:themeColor="text1"/>
                <w:sz w:val="24"/>
                <w:szCs w:val="24"/>
              </w:rPr>
              <w:t xml:space="preserve">  </w:t>
            </w:r>
            <w:r w:rsidRPr="00FC52D3">
              <w:rPr>
                <w:rFonts w:ascii="Times New Roman" w:hAnsi="Times New Roman" w:cs="Times New Roman"/>
                <w:color w:val="000000" w:themeColor="text1"/>
                <w:sz w:val="24"/>
                <w:szCs w:val="24"/>
              </w:rPr>
              <w:t>d</w:t>
            </w:r>
            <w:r w:rsidR="007A40AB" w:rsidRPr="00FC52D3">
              <w:rPr>
                <w:rFonts w:ascii="Times New Roman" w:hAnsi="Times New Roman" w:cs="Times New Roman"/>
                <w:color w:val="000000" w:themeColor="text1"/>
                <w:sz w:val="24"/>
                <w:szCs w:val="24"/>
              </w:rPr>
              <w:t>ispnee</w:t>
            </w:r>
          </w:p>
          <w:p w14:paraId="44BD6AA2" w14:textId="352E2A70" w:rsidR="007A40AB" w:rsidRPr="00FC52D3" w:rsidRDefault="00AA49FC" w:rsidP="001F3339">
            <w:pPr>
              <w:tabs>
                <w:tab w:val="left" w:pos="460"/>
              </w:tabs>
              <w:ind w:left="34"/>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 </w:t>
            </w:r>
            <w:r w:rsidR="00431A20" w:rsidRPr="00FC52D3">
              <w:rPr>
                <w:rFonts w:ascii="Times New Roman" w:hAnsi="Times New Roman" w:cs="Times New Roman"/>
                <w:color w:val="000000" w:themeColor="text1"/>
                <w:sz w:val="24"/>
                <w:szCs w:val="24"/>
              </w:rPr>
              <w:t xml:space="preserve">  </w:t>
            </w:r>
            <w:r w:rsidRPr="00FC52D3">
              <w:rPr>
                <w:rFonts w:ascii="Times New Roman" w:hAnsi="Times New Roman" w:cs="Times New Roman"/>
                <w:color w:val="000000" w:themeColor="text1"/>
                <w:sz w:val="24"/>
                <w:szCs w:val="24"/>
              </w:rPr>
              <w:t>t</w:t>
            </w:r>
            <w:r w:rsidR="007A40AB" w:rsidRPr="00FC52D3">
              <w:rPr>
                <w:rFonts w:ascii="Times New Roman" w:hAnsi="Times New Roman" w:cs="Times New Roman"/>
                <w:color w:val="000000" w:themeColor="text1"/>
                <w:sz w:val="24"/>
                <w:szCs w:val="24"/>
              </w:rPr>
              <w:t>iraj (suprasternale, intercostale sau subcostale)</w:t>
            </w:r>
          </w:p>
          <w:p w14:paraId="31B09A86" w14:textId="471EE68D" w:rsidR="007A40AB" w:rsidRPr="00FC52D3" w:rsidRDefault="00AA49FC" w:rsidP="001F3339">
            <w:pPr>
              <w:tabs>
                <w:tab w:val="left" w:pos="460"/>
              </w:tabs>
              <w:ind w:left="34"/>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 </w:t>
            </w:r>
            <w:r w:rsidR="00431A20" w:rsidRPr="00FC52D3">
              <w:rPr>
                <w:rFonts w:ascii="Times New Roman" w:hAnsi="Times New Roman" w:cs="Times New Roman"/>
                <w:color w:val="000000" w:themeColor="text1"/>
                <w:sz w:val="24"/>
                <w:szCs w:val="24"/>
              </w:rPr>
              <w:t xml:space="preserve">  </w:t>
            </w:r>
            <w:r w:rsidRPr="00FC52D3">
              <w:rPr>
                <w:rFonts w:ascii="Times New Roman" w:hAnsi="Times New Roman" w:cs="Times New Roman"/>
                <w:color w:val="000000" w:themeColor="text1"/>
                <w:sz w:val="24"/>
                <w:szCs w:val="24"/>
              </w:rPr>
              <w:t>g</w:t>
            </w:r>
            <w:r w:rsidR="007A40AB" w:rsidRPr="00FC52D3">
              <w:rPr>
                <w:rFonts w:ascii="Times New Roman" w:hAnsi="Times New Roman" w:cs="Times New Roman"/>
                <w:color w:val="000000" w:themeColor="text1"/>
                <w:sz w:val="24"/>
                <w:szCs w:val="24"/>
              </w:rPr>
              <w:t>eamăt, bătăile aripilor nazale, apnee</w:t>
            </w:r>
          </w:p>
          <w:p w14:paraId="5F24E011" w14:textId="077F7D3A" w:rsidR="007A40AB" w:rsidRPr="00FC52D3" w:rsidRDefault="00AA49FC" w:rsidP="001F3339">
            <w:pPr>
              <w:tabs>
                <w:tab w:val="left" w:pos="460"/>
              </w:tabs>
              <w:ind w:left="34"/>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 </w:t>
            </w:r>
            <w:r w:rsidR="00431A20" w:rsidRPr="00FC52D3">
              <w:rPr>
                <w:rFonts w:ascii="Times New Roman" w:hAnsi="Times New Roman" w:cs="Times New Roman"/>
                <w:color w:val="000000" w:themeColor="text1"/>
                <w:sz w:val="24"/>
                <w:szCs w:val="24"/>
              </w:rPr>
              <w:t xml:space="preserve">  </w:t>
            </w:r>
            <w:r w:rsidRPr="00FC52D3">
              <w:rPr>
                <w:rFonts w:ascii="Times New Roman" w:hAnsi="Times New Roman" w:cs="Times New Roman"/>
                <w:color w:val="000000" w:themeColor="text1"/>
                <w:sz w:val="24"/>
                <w:szCs w:val="24"/>
              </w:rPr>
              <w:t>s</w:t>
            </w:r>
            <w:r w:rsidR="007A40AB" w:rsidRPr="00FC52D3">
              <w:rPr>
                <w:rFonts w:ascii="Times New Roman" w:hAnsi="Times New Roman" w:cs="Times New Roman"/>
                <w:color w:val="000000" w:themeColor="text1"/>
                <w:sz w:val="24"/>
                <w:szCs w:val="24"/>
              </w:rPr>
              <w:t>tare mentală alterată</w:t>
            </w:r>
          </w:p>
          <w:p w14:paraId="24B4E0C4" w14:textId="40F3D0EB" w:rsidR="007A40AB" w:rsidRPr="00FC52D3" w:rsidRDefault="00AA49FC" w:rsidP="001F3339">
            <w:pPr>
              <w:tabs>
                <w:tab w:val="left" w:pos="460"/>
              </w:tabs>
              <w:ind w:left="34"/>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 </w:t>
            </w:r>
            <w:r w:rsidR="00431A20" w:rsidRPr="00FC52D3">
              <w:rPr>
                <w:rFonts w:ascii="Times New Roman" w:hAnsi="Times New Roman" w:cs="Times New Roman"/>
                <w:color w:val="000000" w:themeColor="text1"/>
                <w:sz w:val="24"/>
                <w:szCs w:val="24"/>
              </w:rPr>
              <w:t xml:space="preserve">  </w:t>
            </w:r>
            <w:r w:rsidR="007A40AB" w:rsidRPr="00FC52D3">
              <w:rPr>
                <w:rFonts w:ascii="Times New Roman" w:hAnsi="Times New Roman" w:cs="Times New Roman"/>
                <w:color w:val="000000" w:themeColor="text1"/>
                <w:sz w:val="24"/>
                <w:szCs w:val="24"/>
              </w:rPr>
              <w:t xml:space="preserve">SpO2 ˂90% la aerul din încăpere </w:t>
            </w:r>
          </w:p>
          <w:p w14:paraId="745E6E87" w14:textId="64A29FB6" w:rsidR="007A40AB" w:rsidRPr="00FC52D3" w:rsidRDefault="00AA49FC" w:rsidP="001F3339">
            <w:pPr>
              <w:tabs>
                <w:tab w:val="left" w:pos="460"/>
              </w:tabs>
              <w:ind w:left="34"/>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 </w:t>
            </w:r>
            <w:r w:rsidR="00431A20" w:rsidRPr="00FC52D3">
              <w:rPr>
                <w:rFonts w:ascii="Times New Roman" w:hAnsi="Times New Roman" w:cs="Times New Roman"/>
                <w:color w:val="000000" w:themeColor="text1"/>
                <w:sz w:val="24"/>
                <w:szCs w:val="24"/>
              </w:rPr>
              <w:t xml:space="preserve">  </w:t>
            </w:r>
            <w:r w:rsidRPr="00FC52D3">
              <w:rPr>
                <w:rFonts w:ascii="Times New Roman" w:hAnsi="Times New Roman" w:cs="Times New Roman"/>
                <w:color w:val="000000" w:themeColor="text1"/>
                <w:sz w:val="24"/>
                <w:szCs w:val="24"/>
              </w:rPr>
              <w:t>o</w:t>
            </w:r>
            <w:r w:rsidR="007A40AB" w:rsidRPr="00FC52D3">
              <w:rPr>
                <w:rFonts w:ascii="Times New Roman" w:hAnsi="Times New Roman" w:cs="Times New Roman"/>
                <w:color w:val="000000" w:themeColor="text1"/>
                <w:sz w:val="24"/>
                <w:szCs w:val="24"/>
              </w:rPr>
              <w:t>rice semn general de pericol</w:t>
            </w:r>
          </w:p>
        </w:tc>
      </w:tr>
    </w:tbl>
    <w:p w14:paraId="1C077534" w14:textId="77777777" w:rsidR="00D06C40" w:rsidRPr="00FC52D3" w:rsidRDefault="00D06C40" w:rsidP="001F3339">
      <w:pPr>
        <w:spacing w:after="0" w:line="240" w:lineRule="auto"/>
        <w:rPr>
          <w:rFonts w:ascii="Times New Roman" w:eastAsia="Times New Roman" w:hAnsi="Times New Roman" w:cs="Times New Roman"/>
          <w:color w:val="000000" w:themeColor="text1"/>
          <w:sz w:val="28"/>
          <w:szCs w:val="28"/>
        </w:rPr>
      </w:pPr>
    </w:p>
    <w:tbl>
      <w:tblPr>
        <w:tblStyle w:val="Tabelgril"/>
        <w:tblW w:w="10207" w:type="dxa"/>
        <w:tblInd w:w="-176" w:type="dxa"/>
        <w:tblLayout w:type="fixed"/>
        <w:tblLook w:val="04A0" w:firstRow="1" w:lastRow="0" w:firstColumn="1" w:lastColumn="0" w:noHBand="0" w:noVBand="1"/>
      </w:tblPr>
      <w:tblGrid>
        <w:gridCol w:w="1702"/>
        <w:gridCol w:w="8505"/>
      </w:tblGrid>
      <w:tr w:rsidR="00DB3AD8" w:rsidRPr="00FC52D3" w14:paraId="4A236ED4" w14:textId="77777777" w:rsidTr="006A2364">
        <w:trPr>
          <w:trHeight w:val="193"/>
        </w:trPr>
        <w:tc>
          <w:tcPr>
            <w:tcW w:w="10207" w:type="dxa"/>
            <w:gridSpan w:val="2"/>
          </w:tcPr>
          <w:p w14:paraId="6527FD0B" w14:textId="08E174D4" w:rsidR="00D06C40" w:rsidRPr="00FC52D3" w:rsidRDefault="00D06C40" w:rsidP="001F3339">
            <w:pPr>
              <w:rPr>
                <w:rFonts w:ascii="Times New Roman" w:eastAsia="Times New Roman" w:hAnsi="Times New Roman" w:cs="Times New Roman"/>
                <w:color w:val="000000" w:themeColor="text1"/>
                <w:sz w:val="24"/>
                <w:szCs w:val="24"/>
                <w:shd w:val="clear" w:color="auto" w:fill="C9D7F1"/>
              </w:rPr>
            </w:pPr>
            <w:r w:rsidRPr="00FC52D3">
              <w:rPr>
                <w:rFonts w:ascii="Times New Roman" w:eastAsia="Times New Roman" w:hAnsi="Times New Roman" w:cs="Times New Roman"/>
                <w:b/>
                <w:color w:val="000000" w:themeColor="text1"/>
                <w:sz w:val="24"/>
                <w:szCs w:val="24"/>
              </w:rPr>
              <w:t>Caseta 1</w:t>
            </w:r>
            <w:r w:rsidR="00C777B8" w:rsidRPr="00FC52D3">
              <w:rPr>
                <w:rFonts w:ascii="Times New Roman" w:eastAsia="Times New Roman" w:hAnsi="Times New Roman" w:cs="Times New Roman"/>
                <w:b/>
                <w:color w:val="000000" w:themeColor="text1"/>
                <w:sz w:val="24"/>
                <w:szCs w:val="24"/>
              </w:rPr>
              <w:t>2</w:t>
            </w:r>
            <w:r w:rsidRPr="00FC52D3">
              <w:rPr>
                <w:rFonts w:ascii="Times New Roman" w:eastAsia="Times New Roman" w:hAnsi="Times New Roman" w:cs="Times New Roman"/>
                <w:b/>
                <w:color w:val="000000" w:themeColor="text1"/>
                <w:sz w:val="24"/>
                <w:szCs w:val="24"/>
              </w:rPr>
              <w:t>. Criterii de diagnosticare a bronșitei bacteriene prelungite (B</w:t>
            </w:r>
            <w:r w:rsidR="004E5005" w:rsidRPr="00FC52D3">
              <w:rPr>
                <w:rFonts w:ascii="Times New Roman" w:eastAsia="Times New Roman" w:hAnsi="Times New Roman" w:cs="Times New Roman"/>
                <w:b/>
                <w:color w:val="000000" w:themeColor="text1"/>
                <w:sz w:val="24"/>
                <w:szCs w:val="24"/>
              </w:rPr>
              <w:t>B</w:t>
            </w:r>
            <w:r w:rsidRPr="00FC52D3">
              <w:rPr>
                <w:rFonts w:ascii="Times New Roman" w:eastAsia="Times New Roman" w:hAnsi="Times New Roman" w:cs="Times New Roman"/>
                <w:b/>
                <w:color w:val="000000" w:themeColor="text1"/>
                <w:sz w:val="24"/>
                <w:szCs w:val="24"/>
              </w:rPr>
              <w:t>P)</w:t>
            </w:r>
            <w:r w:rsidR="00E04070" w:rsidRPr="00FC52D3">
              <w:rPr>
                <w:rFonts w:ascii="Times New Roman" w:eastAsia="Times New Roman" w:hAnsi="Times New Roman" w:cs="Times New Roman"/>
                <w:b/>
                <w:color w:val="000000" w:themeColor="text1"/>
                <w:sz w:val="24"/>
                <w:szCs w:val="24"/>
              </w:rPr>
              <w:t xml:space="preserve"> </w:t>
            </w:r>
            <w:r w:rsidR="00E04070" w:rsidRPr="00FC52D3">
              <w:rPr>
                <w:rFonts w:ascii="Times New Roman" w:eastAsia="Times New Roman" w:hAnsi="Times New Roman" w:cs="Times New Roman"/>
                <w:color w:val="000000" w:themeColor="text1"/>
                <w:sz w:val="24"/>
                <w:szCs w:val="24"/>
              </w:rPr>
              <w:t>[1]</w:t>
            </w:r>
            <w:r w:rsidRPr="00FC52D3">
              <w:rPr>
                <w:rFonts w:ascii="Times New Roman" w:eastAsia="Times New Roman" w:hAnsi="Times New Roman" w:cs="Times New Roman"/>
                <w:b/>
                <w:color w:val="000000" w:themeColor="text1"/>
                <w:sz w:val="24"/>
                <w:szCs w:val="24"/>
              </w:rPr>
              <w:t>.</w:t>
            </w:r>
          </w:p>
        </w:tc>
      </w:tr>
      <w:tr w:rsidR="00DB3AD8" w:rsidRPr="00FC52D3" w14:paraId="6B008800" w14:textId="77777777" w:rsidTr="008A692C">
        <w:trPr>
          <w:trHeight w:val="193"/>
        </w:trPr>
        <w:tc>
          <w:tcPr>
            <w:tcW w:w="1702" w:type="dxa"/>
            <w:hideMark/>
          </w:tcPr>
          <w:p w14:paraId="4C5FA111" w14:textId="212CFB6C" w:rsidR="00D06C40" w:rsidRPr="00FC52D3" w:rsidRDefault="00D06C40" w:rsidP="001F3339">
            <w:pPr>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B</w:t>
            </w:r>
            <w:r w:rsidR="004E5005" w:rsidRPr="00FC52D3">
              <w:rPr>
                <w:rFonts w:ascii="Times New Roman" w:eastAsia="Times New Roman" w:hAnsi="Times New Roman" w:cs="Times New Roman"/>
                <w:color w:val="000000" w:themeColor="text1"/>
                <w:sz w:val="24"/>
                <w:szCs w:val="24"/>
              </w:rPr>
              <w:t>B</w:t>
            </w:r>
            <w:r w:rsidRPr="00FC52D3">
              <w:rPr>
                <w:rFonts w:ascii="Times New Roman" w:eastAsia="Times New Roman" w:hAnsi="Times New Roman" w:cs="Times New Roman"/>
                <w:color w:val="000000" w:themeColor="text1"/>
                <w:sz w:val="24"/>
                <w:szCs w:val="24"/>
              </w:rPr>
              <w:t>P-clinic</w:t>
            </w:r>
          </w:p>
        </w:tc>
        <w:tc>
          <w:tcPr>
            <w:tcW w:w="8505" w:type="dxa"/>
            <w:shd w:val="clear" w:color="auto" w:fill="auto"/>
            <w:hideMark/>
          </w:tcPr>
          <w:p w14:paraId="0BB2F227" w14:textId="77777777" w:rsidR="00D06C40" w:rsidRPr="00FC52D3" w:rsidRDefault="00D06C40" w:rsidP="001F3339">
            <w:pPr>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1) Tuse cronică continuă (&gt; 4 săptămâni) tuse umedă sau productivă</w:t>
            </w:r>
            <w:r w:rsidRPr="00FC52D3">
              <w:rPr>
                <w:rFonts w:ascii="Times New Roman" w:eastAsia="Times New Roman" w:hAnsi="Times New Roman" w:cs="Times New Roman"/>
                <w:color w:val="000000" w:themeColor="text1"/>
                <w:sz w:val="24"/>
                <w:szCs w:val="24"/>
              </w:rPr>
              <w:br/>
              <w:t>2) Absența simptomelor sau semnelor care sugerează alte cauze de tuse umedă sau productivă</w:t>
            </w:r>
            <w:r w:rsidRPr="00FC52D3">
              <w:rPr>
                <w:rFonts w:ascii="Times New Roman" w:eastAsia="Times New Roman" w:hAnsi="Times New Roman" w:cs="Times New Roman"/>
                <w:color w:val="000000" w:themeColor="text1"/>
                <w:sz w:val="24"/>
                <w:szCs w:val="24"/>
              </w:rPr>
              <w:br/>
              <w:t>3) Tusea s-a rezolvat după un curs de 2 săptămâni de tratament oral adecvat</w:t>
            </w:r>
          </w:p>
        </w:tc>
      </w:tr>
      <w:tr w:rsidR="00DB3AD8" w:rsidRPr="00FC52D3" w14:paraId="24231160" w14:textId="77777777" w:rsidTr="008A692C">
        <w:trPr>
          <w:trHeight w:val="245"/>
        </w:trPr>
        <w:tc>
          <w:tcPr>
            <w:tcW w:w="1702" w:type="dxa"/>
            <w:hideMark/>
          </w:tcPr>
          <w:p w14:paraId="0E6E4CEF" w14:textId="77777777" w:rsidR="00D06C40" w:rsidRPr="00FC52D3" w:rsidRDefault="00D06C40" w:rsidP="001F3339">
            <w:pPr>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BBP-micro</w:t>
            </w:r>
          </w:p>
        </w:tc>
        <w:tc>
          <w:tcPr>
            <w:tcW w:w="8505" w:type="dxa"/>
            <w:hideMark/>
          </w:tcPr>
          <w:p w14:paraId="388A13B6" w14:textId="2D58E05B" w:rsidR="00D06C40" w:rsidRPr="00FC52D3" w:rsidRDefault="00D06C40" w:rsidP="001F3339">
            <w:pPr>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1) Antecedente de tuse umedă cronică care durează mai mult de 4 săptămâni</w:t>
            </w:r>
            <w:r w:rsidRPr="00FC52D3">
              <w:rPr>
                <w:rFonts w:ascii="Times New Roman" w:eastAsia="Times New Roman" w:hAnsi="Times New Roman" w:cs="Times New Roman"/>
                <w:color w:val="000000" w:themeColor="text1"/>
                <w:sz w:val="24"/>
                <w:szCs w:val="24"/>
              </w:rPr>
              <w:br/>
              <w:t>2) Cultură pozitivă a unui agent patogen respirator pe BAL (creștere bacteriană ≥10 </w:t>
            </w:r>
            <w:r w:rsidRPr="00FC52D3">
              <w:rPr>
                <w:rFonts w:ascii="Times New Roman" w:eastAsia="Times New Roman" w:hAnsi="Times New Roman" w:cs="Times New Roman"/>
                <w:color w:val="000000" w:themeColor="text1"/>
                <w:sz w:val="24"/>
                <w:szCs w:val="24"/>
                <w:vertAlign w:val="superscript"/>
              </w:rPr>
              <w:t>4</w:t>
            </w:r>
            <w:r w:rsidRPr="00FC52D3">
              <w:rPr>
                <w:rFonts w:ascii="Times New Roman" w:eastAsia="Times New Roman" w:hAnsi="Times New Roman" w:cs="Times New Roman"/>
                <w:color w:val="000000" w:themeColor="text1"/>
                <w:sz w:val="24"/>
                <w:szCs w:val="24"/>
              </w:rPr>
              <w:t> UFC/ml în BAL) obținută în timpul unei bronhoscopii flexibile</w:t>
            </w:r>
            <w:r w:rsidRPr="00FC52D3">
              <w:rPr>
                <w:rFonts w:ascii="Times New Roman" w:eastAsia="Times New Roman" w:hAnsi="Times New Roman" w:cs="Times New Roman"/>
                <w:color w:val="000000" w:themeColor="text1"/>
                <w:sz w:val="24"/>
                <w:szCs w:val="24"/>
              </w:rPr>
              <w:br/>
              <w:t>3) Tuse rezolvată după un curs de 2 săptămâni de un antibiotic oral adecvat (</w:t>
            </w:r>
            <w:r w:rsidR="0048041D" w:rsidRPr="0048041D">
              <w:rPr>
                <w:rFonts w:ascii="Times New Roman" w:eastAsia="Times New Roman" w:hAnsi="Times New Roman" w:cs="Times New Roman"/>
                <w:color w:val="000000" w:themeColor="text1"/>
                <w:sz w:val="24"/>
                <w:szCs w:val="24"/>
              </w:rPr>
              <w:t>Amoxicillinum + Acidum clavulanicum</w:t>
            </w:r>
            <w:r w:rsidRPr="00FC52D3">
              <w:rPr>
                <w:rFonts w:ascii="Times New Roman" w:eastAsia="Times New Roman" w:hAnsi="Times New Roman" w:cs="Times New Roman"/>
                <w:color w:val="000000" w:themeColor="text1"/>
                <w:sz w:val="24"/>
                <w:szCs w:val="24"/>
              </w:rPr>
              <w:t>)</w:t>
            </w:r>
          </w:p>
        </w:tc>
      </w:tr>
      <w:tr w:rsidR="00DB3AD8" w:rsidRPr="00FC52D3" w14:paraId="6AAA5291" w14:textId="77777777" w:rsidTr="008A692C">
        <w:trPr>
          <w:trHeight w:val="97"/>
        </w:trPr>
        <w:tc>
          <w:tcPr>
            <w:tcW w:w="1702" w:type="dxa"/>
            <w:hideMark/>
          </w:tcPr>
          <w:p w14:paraId="705E44B2" w14:textId="77777777" w:rsidR="00D06C40" w:rsidRPr="00FC52D3" w:rsidRDefault="00D06C40" w:rsidP="001F3339">
            <w:pPr>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BBP-extins</w:t>
            </w:r>
          </w:p>
        </w:tc>
        <w:tc>
          <w:tcPr>
            <w:tcW w:w="8505" w:type="dxa"/>
            <w:hideMark/>
          </w:tcPr>
          <w:p w14:paraId="6B7E6309" w14:textId="77777777" w:rsidR="00D06C40" w:rsidRPr="00FC52D3" w:rsidRDefault="00D06C40" w:rsidP="001F3339">
            <w:pPr>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BBP-micro sau BBP-clinic care necesită 4 săptămâni de tratament cu antibiotice pentru rezolvarea tusei</w:t>
            </w:r>
          </w:p>
        </w:tc>
      </w:tr>
      <w:tr w:rsidR="00DB3AD8" w:rsidRPr="00FC52D3" w14:paraId="44B98588" w14:textId="77777777" w:rsidTr="008A692C">
        <w:trPr>
          <w:trHeight w:val="95"/>
        </w:trPr>
        <w:tc>
          <w:tcPr>
            <w:tcW w:w="1702" w:type="dxa"/>
            <w:hideMark/>
          </w:tcPr>
          <w:p w14:paraId="232E8016" w14:textId="62A9DCCE" w:rsidR="00D06C40" w:rsidRPr="00FC52D3" w:rsidRDefault="00DC006C" w:rsidP="001F3339">
            <w:pPr>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BBP -r</w:t>
            </w:r>
            <w:r w:rsidR="00D06C40" w:rsidRPr="00FC52D3">
              <w:rPr>
                <w:rFonts w:ascii="Times New Roman" w:eastAsia="Times New Roman" w:hAnsi="Times New Roman" w:cs="Times New Roman"/>
                <w:color w:val="000000" w:themeColor="text1"/>
                <w:sz w:val="24"/>
                <w:szCs w:val="24"/>
              </w:rPr>
              <w:t>ecurent</w:t>
            </w:r>
          </w:p>
        </w:tc>
        <w:tc>
          <w:tcPr>
            <w:tcW w:w="8505" w:type="dxa"/>
            <w:hideMark/>
          </w:tcPr>
          <w:p w14:paraId="49F485B0" w14:textId="77777777" w:rsidR="00D06C40" w:rsidRPr="00FC52D3" w:rsidRDefault="00D06C40" w:rsidP="001F3339">
            <w:pPr>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Episoade recurente (&gt;3 pe an) de BBP</w:t>
            </w:r>
          </w:p>
        </w:tc>
      </w:tr>
    </w:tbl>
    <w:p w14:paraId="7653AD2C" w14:textId="77777777" w:rsidR="006A2364" w:rsidRPr="00FC52D3" w:rsidRDefault="006A2364" w:rsidP="001F3339">
      <w:pPr>
        <w:spacing w:after="0" w:line="240" w:lineRule="auto"/>
        <w:ind w:hanging="284"/>
        <w:rPr>
          <w:rFonts w:ascii="Times New Roman" w:eastAsia="Times New Roman" w:hAnsi="Times New Roman" w:cs="Times New Roman"/>
          <w:b/>
          <w:color w:val="000000" w:themeColor="text1"/>
          <w:sz w:val="28"/>
          <w:szCs w:val="28"/>
        </w:rPr>
      </w:pPr>
    </w:p>
    <w:p w14:paraId="55D24114" w14:textId="2F6FDE18" w:rsidR="00183692" w:rsidRPr="00FC52D3" w:rsidRDefault="005E6D9C" w:rsidP="001F3339">
      <w:pPr>
        <w:spacing w:after="0" w:line="240" w:lineRule="auto"/>
        <w:ind w:hanging="284"/>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C.</w:t>
      </w:r>
      <w:r w:rsidR="00183692" w:rsidRPr="00FC52D3">
        <w:rPr>
          <w:rFonts w:ascii="Times New Roman" w:eastAsia="Times New Roman" w:hAnsi="Times New Roman" w:cs="Times New Roman"/>
          <w:b/>
          <w:color w:val="000000" w:themeColor="text1"/>
          <w:sz w:val="24"/>
          <w:szCs w:val="24"/>
        </w:rPr>
        <w:t xml:space="preserve">2.5.4. </w:t>
      </w:r>
      <w:r w:rsidR="00183692" w:rsidRPr="00FC52D3">
        <w:rPr>
          <w:rFonts w:ascii="Times New Roman" w:eastAsiaTheme="minorEastAsia" w:hAnsi="Times New Roman" w:cs="Times New Roman"/>
          <w:b/>
          <w:bCs/>
          <w:iCs/>
          <w:color w:val="000000" w:themeColor="text1"/>
          <w:sz w:val="23"/>
          <w:szCs w:val="23"/>
        </w:rPr>
        <w:t>Investigaţii paraclinice pacientului cu BC</w:t>
      </w:r>
      <w:r w:rsidR="00183692" w:rsidRPr="00FC52D3">
        <w:rPr>
          <w:rFonts w:ascii="Times New Roman" w:eastAsiaTheme="minorEastAsia" w:hAnsi="Times New Roman" w:cs="Times New Roman"/>
          <w:b/>
          <w:bCs/>
          <w:i/>
          <w:iCs/>
          <w:color w:val="000000" w:themeColor="text1"/>
          <w:sz w:val="23"/>
          <w:szCs w:val="23"/>
        </w:rPr>
        <w:t xml:space="preserve"> </w:t>
      </w:r>
      <w:r w:rsidR="00183692" w:rsidRPr="00FC52D3">
        <w:rPr>
          <w:rFonts w:ascii="Times New Roman" w:eastAsia="Times New Roman" w:hAnsi="Times New Roman" w:cs="Times New Roman"/>
          <w:color w:val="000000" w:themeColor="text1"/>
          <w:sz w:val="24"/>
          <w:szCs w:val="24"/>
        </w:rPr>
        <w:t>[1-3,10-15]</w:t>
      </w:r>
    </w:p>
    <w:tbl>
      <w:tblPr>
        <w:tblW w:w="101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7"/>
        <w:gridCol w:w="594"/>
        <w:gridCol w:w="594"/>
        <w:gridCol w:w="594"/>
        <w:gridCol w:w="594"/>
      </w:tblGrid>
      <w:tr w:rsidR="00DB3AD8" w:rsidRPr="00FC52D3" w14:paraId="30BAF08F" w14:textId="6E18FC86" w:rsidTr="003A052F">
        <w:trPr>
          <w:trHeight w:val="296"/>
        </w:trPr>
        <w:tc>
          <w:tcPr>
            <w:tcW w:w="7797" w:type="dxa"/>
            <w:vMerge w:val="restart"/>
            <w:vAlign w:val="center"/>
          </w:tcPr>
          <w:p w14:paraId="2426095D" w14:textId="77777777" w:rsidR="0096334F" w:rsidRPr="00FC52D3" w:rsidRDefault="0096334F" w:rsidP="001F3339">
            <w:pPr>
              <w:autoSpaceDE w:val="0"/>
              <w:autoSpaceDN w:val="0"/>
              <w:adjustRightInd w:val="0"/>
              <w:spacing w:after="0" w:line="240" w:lineRule="auto"/>
              <w:rPr>
                <w:rFonts w:ascii="Times New Roman" w:eastAsia="Times New Roman" w:hAnsi="Times New Roman" w:cs="Times New Roman"/>
                <w:b/>
                <w:color w:val="000000" w:themeColor="text1"/>
                <w:sz w:val="24"/>
                <w:szCs w:val="24"/>
              </w:rPr>
            </w:pPr>
            <w:r w:rsidRPr="00FC52D3">
              <w:rPr>
                <w:rFonts w:ascii="Times New Roman" w:eastAsia="Times New Roman" w:hAnsi="Times New Roman" w:cs="Times New Roman"/>
                <w:b/>
                <w:color w:val="000000" w:themeColor="text1"/>
                <w:sz w:val="24"/>
                <w:szCs w:val="24"/>
              </w:rPr>
              <w:t>Caseta 13. Investigaţii de laborator</w:t>
            </w:r>
          </w:p>
          <w:p w14:paraId="520230DB" w14:textId="6CF86DB7" w:rsidR="0090409C" w:rsidRPr="00FC52D3" w:rsidRDefault="0090409C" w:rsidP="006B6E10">
            <w:pPr>
              <w:spacing w:after="0" w:line="240" w:lineRule="auto"/>
              <w:rPr>
                <w:rFonts w:ascii="Times New Roman" w:eastAsiaTheme="minorEastAsia" w:hAnsi="Times New Roman" w:cs="Times New Roman"/>
                <w:color w:val="000000" w:themeColor="text1"/>
                <w:sz w:val="24"/>
                <w:szCs w:val="24"/>
              </w:rPr>
            </w:pPr>
            <w:r w:rsidRPr="00FC52D3">
              <w:rPr>
                <w:rFonts w:ascii="Times New Roman" w:eastAsia="Times New Roman" w:hAnsi="Times New Roman" w:cs="Times New Roman"/>
                <w:i/>
                <w:color w:val="000000" w:themeColor="text1"/>
                <w:sz w:val="20"/>
                <w:szCs w:val="20"/>
              </w:rPr>
              <w:t>B.1 Prestatori de AMP; B.2 Prestatori de AMU</w:t>
            </w:r>
            <w:r w:rsidR="006B6E10">
              <w:rPr>
                <w:rFonts w:ascii="Times New Roman" w:eastAsia="Times New Roman" w:hAnsi="Times New Roman" w:cs="Times New Roman"/>
                <w:i/>
                <w:color w:val="000000" w:themeColor="text1"/>
                <w:sz w:val="20"/>
                <w:szCs w:val="20"/>
              </w:rPr>
              <w:t xml:space="preserve">P </w:t>
            </w:r>
            <w:r w:rsidRPr="00FC52D3">
              <w:rPr>
                <w:rFonts w:ascii="Times New Roman" w:eastAsia="Times New Roman" w:hAnsi="Times New Roman" w:cs="Times New Roman"/>
                <w:i/>
                <w:color w:val="000000" w:themeColor="text1"/>
                <w:sz w:val="20"/>
                <w:szCs w:val="20"/>
              </w:rPr>
              <w:t>B.3 Prestatori de AM</w:t>
            </w:r>
            <w:r w:rsidR="006B6E10">
              <w:rPr>
                <w:rFonts w:ascii="Times New Roman" w:eastAsia="Times New Roman" w:hAnsi="Times New Roman" w:cs="Times New Roman"/>
                <w:i/>
                <w:color w:val="000000" w:themeColor="text1"/>
                <w:sz w:val="20"/>
                <w:szCs w:val="20"/>
              </w:rPr>
              <w:t>SA</w:t>
            </w:r>
            <w:r w:rsidRPr="00FC52D3">
              <w:rPr>
                <w:rFonts w:ascii="Times New Roman" w:eastAsia="Times New Roman" w:hAnsi="Times New Roman" w:cs="Times New Roman"/>
                <w:i/>
                <w:color w:val="000000" w:themeColor="text1"/>
                <w:sz w:val="20"/>
                <w:szCs w:val="20"/>
              </w:rPr>
              <w:t xml:space="preserve"> B.4. Prestatori de AM</w:t>
            </w:r>
            <w:r w:rsidR="006B6E10">
              <w:rPr>
                <w:rFonts w:ascii="Times New Roman" w:eastAsia="Times New Roman" w:hAnsi="Times New Roman" w:cs="Times New Roman"/>
                <w:i/>
                <w:color w:val="000000" w:themeColor="text1"/>
                <w:sz w:val="20"/>
                <w:szCs w:val="20"/>
              </w:rPr>
              <w:t>S; O-obligator R-recomandabil</w:t>
            </w:r>
          </w:p>
        </w:tc>
        <w:tc>
          <w:tcPr>
            <w:tcW w:w="2376" w:type="dxa"/>
            <w:gridSpan w:val="4"/>
            <w:vAlign w:val="center"/>
          </w:tcPr>
          <w:p w14:paraId="4F9C90B2" w14:textId="61E5162E" w:rsidR="0096334F" w:rsidRPr="00FC52D3" w:rsidRDefault="0096334F" w:rsidP="001F3339">
            <w:pPr>
              <w:autoSpaceDE w:val="0"/>
              <w:autoSpaceDN w:val="0"/>
              <w:adjustRightInd w:val="0"/>
              <w:spacing w:after="0" w:line="240" w:lineRule="auto"/>
              <w:jc w:val="center"/>
              <w:rPr>
                <w:rFonts w:ascii="Times New Roman" w:eastAsiaTheme="minorEastAsia" w:hAnsi="Times New Roman" w:cs="Times New Roman"/>
                <w:b/>
                <w:bCs/>
                <w:color w:val="000000" w:themeColor="text1"/>
              </w:rPr>
            </w:pPr>
            <w:r w:rsidRPr="00FC52D3">
              <w:rPr>
                <w:rFonts w:ascii="Times New Roman" w:eastAsiaTheme="minorEastAsia" w:hAnsi="Times New Roman" w:cs="Times New Roman"/>
                <w:b/>
                <w:bCs/>
                <w:color w:val="000000" w:themeColor="text1"/>
              </w:rPr>
              <w:t>Nivelul acordării asistenţei medicale</w:t>
            </w:r>
          </w:p>
        </w:tc>
      </w:tr>
      <w:tr w:rsidR="00DB3AD8" w:rsidRPr="00FC52D3" w14:paraId="43E048AB" w14:textId="4467EBC8" w:rsidTr="003A052F">
        <w:trPr>
          <w:trHeight w:val="258"/>
        </w:trPr>
        <w:tc>
          <w:tcPr>
            <w:tcW w:w="7797" w:type="dxa"/>
            <w:vMerge/>
          </w:tcPr>
          <w:p w14:paraId="1AAEF6E8" w14:textId="77777777" w:rsidR="00B67928" w:rsidRPr="00FC52D3" w:rsidRDefault="00B67928" w:rsidP="001F3339">
            <w:pPr>
              <w:autoSpaceDE w:val="0"/>
              <w:autoSpaceDN w:val="0"/>
              <w:adjustRightInd w:val="0"/>
              <w:spacing w:after="0" w:line="240" w:lineRule="auto"/>
              <w:rPr>
                <w:rFonts w:ascii="Times New Roman" w:eastAsiaTheme="minorEastAsia" w:hAnsi="Times New Roman" w:cs="Times New Roman"/>
                <w:color w:val="000000" w:themeColor="text1"/>
                <w:sz w:val="24"/>
                <w:szCs w:val="24"/>
              </w:rPr>
            </w:pPr>
          </w:p>
        </w:tc>
        <w:tc>
          <w:tcPr>
            <w:tcW w:w="594" w:type="dxa"/>
          </w:tcPr>
          <w:p w14:paraId="4542ED82" w14:textId="4F142D0A" w:rsidR="00B67928" w:rsidRPr="00FC52D3" w:rsidRDefault="006B7A7C" w:rsidP="001F3339">
            <w:pPr>
              <w:autoSpaceDE w:val="0"/>
              <w:autoSpaceDN w:val="0"/>
              <w:adjustRightInd w:val="0"/>
              <w:spacing w:after="0" w:line="240" w:lineRule="auto"/>
              <w:jc w:val="center"/>
              <w:rPr>
                <w:rFonts w:ascii="Times New Roman" w:eastAsiaTheme="minorEastAsia" w:hAnsi="Times New Roman" w:cs="Times New Roman"/>
                <w:bCs/>
                <w:color w:val="000000" w:themeColor="text1"/>
              </w:rPr>
            </w:pPr>
            <w:r w:rsidRPr="00FC52D3">
              <w:rPr>
                <w:rFonts w:ascii="Times New Roman" w:eastAsiaTheme="minorEastAsia" w:hAnsi="Times New Roman" w:cs="Times New Roman"/>
                <w:bCs/>
                <w:color w:val="000000" w:themeColor="text1"/>
              </w:rPr>
              <w:t>B.1</w:t>
            </w:r>
          </w:p>
        </w:tc>
        <w:tc>
          <w:tcPr>
            <w:tcW w:w="594" w:type="dxa"/>
          </w:tcPr>
          <w:p w14:paraId="339E7C27" w14:textId="7EF95FFF" w:rsidR="00B67928" w:rsidRPr="00FC52D3" w:rsidRDefault="006B7A7C" w:rsidP="001F3339">
            <w:pPr>
              <w:autoSpaceDE w:val="0"/>
              <w:autoSpaceDN w:val="0"/>
              <w:adjustRightInd w:val="0"/>
              <w:spacing w:after="0" w:line="240" w:lineRule="auto"/>
              <w:jc w:val="center"/>
              <w:rPr>
                <w:rFonts w:ascii="Times New Roman" w:eastAsiaTheme="minorEastAsia" w:hAnsi="Times New Roman" w:cs="Times New Roman"/>
                <w:bCs/>
                <w:color w:val="000000" w:themeColor="text1"/>
              </w:rPr>
            </w:pPr>
            <w:r w:rsidRPr="00FC52D3">
              <w:rPr>
                <w:rFonts w:ascii="Times New Roman" w:eastAsiaTheme="minorEastAsia" w:hAnsi="Times New Roman" w:cs="Times New Roman"/>
                <w:bCs/>
                <w:color w:val="000000" w:themeColor="text1"/>
              </w:rPr>
              <w:t>B.2</w:t>
            </w:r>
          </w:p>
        </w:tc>
        <w:tc>
          <w:tcPr>
            <w:tcW w:w="594" w:type="dxa"/>
          </w:tcPr>
          <w:p w14:paraId="620DBB88" w14:textId="0B30AE41" w:rsidR="00B67928" w:rsidRPr="00FC52D3" w:rsidRDefault="006B7A7C" w:rsidP="001F3339">
            <w:pPr>
              <w:autoSpaceDE w:val="0"/>
              <w:autoSpaceDN w:val="0"/>
              <w:adjustRightInd w:val="0"/>
              <w:spacing w:after="0" w:line="240" w:lineRule="auto"/>
              <w:jc w:val="center"/>
              <w:rPr>
                <w:rFonts w:ascii="Times New Roman" w:eastAsiaTheme="minorEastAsia" w:hAnsi="Times New Roman" w:cs="Times New Roman"/>
                <w:bCs/>
                <w:color w:val="000000" w:themeColor="text1"/>
              </w:rPr>
            </w:pPr>
            <w:r w:rsidRPr="00FC52D3">
              <w:rPr>
                <w:rFonts w:ascii="Times New Roman" w:eastAsiaTheme="minorEastAsia" w:hAnsi="Times New Roman" w:cs="Times New Roman"/>
                <w:bCs/>
                <w:color w:val="000000" w:themeColor="text1"/>
              </w:rPr>
              <w:t>B.3</w:t>
            </w:r>
          </w:p>
        </w:tc>
        <w:tc>
          <w:tcPr>
            <w:tcW w:w="594" w:type="dxa"/>
          </w:tcPr>
          <w:p w14:paraId="61CD3FCE" w14:textId="2AA662C9" w:rsidR="00B67928" w:rsidRPr="00FC52D3" w:rsidRDefault="006B7A7C" w:rsidP="001F3339">
            <w:pPr>
              <w:autoSpaceDE w:val="0"/>
              <w:autoSpaceDN w:val="0"/>
              <w:adjustRightInd w:val="0"/>
              <w:spacing w:after="0" w:line="240" w:lineRule="auto"/>
              <w:jc w:val="center"/>
              <w:rPr>
                <w:rFonts w:ascii="Times New Roman" w:eastAsiaTheme="minorEastAsia" w:hAnsi="Times New Roman" w:cs="Times New Roman"/>
                <w:bCs/>
                <w:color w:val="000000" w:themeColor="text1"/>
              </w:rPr>
            </w:pPr>
            <w:r w:rsidRPr="00FC52D3">
              <w:rPr>
                <w:rFonts w:ascii="Times New Roman" w:eastAsiaTheme="minorEastAsia" w:hAnsi="Times New Roman" w:cs="Times New Roman"/>
                <w:bCs/>
                <w:color w:val="000000" w:themeColor="text1"/>
              </w:rPr>
              <w:t>B.4</w:t>
            </w:r>
          </w:p>
        </w:tc>
      </w:tr>
      <w:tr w:rsidR="00DB3AD8" w:rsidRPr="00FC52D3" w14:paraId="4AC6EECD" w14:textId="1A15AE1C" w:rsidTr="003A052F">
        <w:trPr>
          <w:trHeight w:val="533"/>
        </w:trPr>
        <w:tc>
          <w:tcPr>
            <w:tcW w:w="7797" w:type="dxa"/>
          </w:tcPr>
          <w:p w14:paraId="6F468324" w14:textId="74EDC315" w:rsidR="005B3C33" w:rsidRPr="00FC52D3" w:rsidRDefault="00996A22" w:rsidP="001F3339">
            <w:pPr>
              <w:spacing w:after="0" w:line="240" w:lineRule="auto"/>
              <w:jc w:val="both"/>
              <w:rPr>
                <w:color w:val="000000" w:themeColor="text1"/>
                <w:sz w:val="24"/>
              </w:rPr>
            </w:pPr>
            <w:r w:rsidRPr="00FC52D3">
              <w:rPr>
                <w:rFonts w:ascii="Times New Roman" w:eastAsia="Times New Roman" w:hAnsi="Times New Roman" w:cs="Times New Roman"/>
                <w:b/>
                <w:color w:val="000000" w:themeColor="text1"/>
                <w:sz w:val="24"/>
                <w:szCs w:val="24"/>
              </w:rPr>
              <w:t>Analiza generală a sângelui</w:t>
            </w:r>
            <w:r w:rsidR="005B3C33" w:rsidRPr="00FC52D3">
              <w:rPr>
                <w:rFonts w:ascii="Times New Roman" w:eastAsia="Times New Roman" w:hAnsi="Times New Roman" w:cs="Times New Roman"/>
                <w:b/>
                <w:color w:val="000000" w:themeColor="text1"/>
                <w:sz w:val="24"/>
                <w:szCs w:val="24"/>
              </w:rPr>
              <w:t xml:space="preserve"> </w:t>
            </w:r>
            <w:r w:rsidR="005B3C33" w:rsidRPr="00FC52D3">
              <w:rPr>
                <w:rFonts w:ascii="Times New Roman" w:eastAsia="Times New Roman" w:hAnsi="Times New Roman" w:cs="Times New Roman"/>
                <w:color w:val="000000" w:themeColor="text1"/>
                <w:sz w:val="24"/>
                <w:szCs w:val="24"/>
              </w:rPr>
              <w:t>permite aprecierea activităţii procesului patologic</w:t>
            </w:r>
            <w:r w:rsidR="005B3C33" w:rsidRPr="00FC52D3">
              <w:rPr>
                <w:rFonts w:ascii="Times New Roman" w:eastAsia="Times New Roman" w:hAnsi="Times New Roman" w:cs="Times New Roman"/>
                <w:color w:val="000000" w:themeColor="text1"/>
                <w:sz w:val="24"/>
              </w:rPr>
              <w:t xml:space="preserve">: </w:t>
            </w:r>
          </w:p>
          <w:p w14:paraId="412A396E" w14:textId="636CE1A8" w:rsidR="00470D18" w:rsidRPr="00FC52D3" w:rsidRDefault="00470D18" w:rsidP="001F3339">
            <w:pPr>
              <w:tabs>
                <w:tab w:val="left" w:pos="280"/>
              </w:tabs>
              <w:spacing w:after="0" w:line="240" w:lineRule="auto"/>
              <w:rPr>
                <w:color w:val="000000" w:themeColor="text1"/>
              </w:rPr>
            </w:pPr>
            <w:r w:rsidRPr="00FC52D3">
              <w:rPr>
                <w:rFonts w:ascii="Times New Roman" w:eastAsia="Times New Roman" w:hAnsi="Times New Roman" w:cs="Times New Roman"/>
                <w:color w:val="000000" w:themeColor="text1"/>
                <w:sz w:val="24"/>
              </w:rPr>
              <w:t>- l</w:t>
            </w:r>
            <w:r w:rsidR="005B3C33" w:rsidRPr="00FC52D3">
              <w:rPr>
                <w:rFonts w:ascii="Times New Roman" w:eastAsia="Times New Roman" w:hAnsi="Times New Roman" w:cs="Times New Roman"/>
                <w:color w:val="000000" w:themeColor="text1"/>
                <w:sz w:val="24"/>
              </w:rPr>
              <w:t xml:space="preserve">eucocitoză, leucopenie, devierea formulei leucocitare </w:t>
            </w:r>
          </w:p>
          <w:p w14:paraId="71BD1C6D" w14:textId="6061ED05" w:rsidR="005B3C33" w:rsidRPr="00FC52D3" w:rsidRDefault="00470D18" w:rsidP="001F3339">
            <w:pPr>
              <w:tabs>
                <w:tab w:val="left" w:pos="280"/>
              </w:tabs>
              <w:spacing w:after="0" w:line="240" w:lineRule="auto"/>
              <w:rPr>
                <w:color w:val="000000" w:themeColor="text1"/>
              </w:rPr>
            </w:pPr>
            <w:r w:rsidRPr="00FC52D3">
              <w:rPr>
                <w:color w:val="000000" w:themeColor="text1"/>
              </w:rPr>
              <w:t xml:space="preserve">- </w:t>
            </w:r>
            <w:r w:rsidRPr="00FC52D3">
              <w:rPr>
                <w:rFonts w:ascii="Times New Roman" w:eastAsia="Times New Roman" w:hAnsi="Times New Roman" w:cs="Times New Roman"/>
                <w:color w:val="000000" w:themeColor="text1"/>
                <w:sz w:val="24"/>
              </w:rPr>
              <w:t>c</w:t>
            </w:r>
            <w:r w:rsidR="005B3C33" w:rsidRPr="00FC52D3">
              <w:rPr>
                <w:rFonts w:ascii="Times New Roman" w:eastAsia="Times New Roman" w:hAnsi="Times New Roman" w:cs="Times New Roman"/>
                <w:color w:val="000000" w:themeColor="text1"/>
                <w:sz w:val="24"/>
              </w:rPr>
              <w:t>reşterea VSH în exacerbarea BC</w:t>
            </w:r>
          </w:p>
        </w:tc>
        <w:tc>
          <w:tcPr>
            <w:tcW w:w="594" w:type="dxa"/>
            <w:vAlign w:val="center"/>
          </w:tcPr>
          <w:p w14:paraId="7EF8756F" w14:textId="4C2878B5" w:rsidR="005B3C33" w:rsidRPr="00FC52D3" w:rsidRDefault="005B3C33" w:rsidP="001F3339">
            <w:pPr>
              <w:autoSpaceDE w:val="0"/>
              <w:autoSpaceDN w:val="0"/>
              <w:adjustRightInd w:val="0"/>
              <w:spacing w:after="0" w:line="240" w:lineRule="auto"/>
              <w:jc w:val="center"/>
              <w:rPr>
                <w:rFonts w:ascii="Times New Roman" w:eastAsiaTheme="minorEastAsia" w:hAnsi="Times New Roman" w:cs="Times New Roman"/>
                <w:b/>
                <w:bCs/>
                <w:color w:val="000000" w:themeColor="text1"/>
              </w:rPr>
            </w:pPr>
            <w:r w:rsidRPr="00FC52D3">
              <w:rPr>
                <w:rFonts w:ascii="Times New Roman" w:eastAsiaTheme="minorEastAsia" w:hAnsi="Times New Roman" w:cs="Times New Roman"/>
                <w:b/>
                <w:bCs/>
                <w:color w:val="000000" w:themeColor="text1"/>
                <w:sz w:val="23"/>
                <w:szCs w:val="23"/>
              </w:rPr>
              <w:t>O</w:t>
            </w:r>
          </w:p>
        </w:tc>
        <w:tc>
          <w:tcPr>
            <w:tcW w:w="594" w:type="dxa"/>
            <w:vAlign w:val="center"/>
          </w:tcPr>
          <w:p w14:paraId="1CBE1CA3" w14:textId="47ABA0BA" w:rsidR="005B3C33" w:rsidRPr="00FC52D3" w:rsidRDefault="005B3C33" w:rsidP="001F3339">
            <w:pPr>
              <w:autoSpaceDE w:val="0"/>
              <w:autoSpaceDN w:val="0"/>
              <w:adjustRightInd w:val="0"/>
              <w:spacing w:after="0" w:line="240" w:lineRule="auto"/>
              <w:jc w:val="center"/>
              <w:rPr>
                <w:rFonts w:ascii="Times New Roman" w:eastAsiaTheme="minorEastAsia" w:hAnsi="Times New Roman" w:cs="Times New Roman"/>
                <w:b/>
                <w:bCs/>
                <w:color w:val="000000" w:themeColor="text1"/>
              </w:rPr>
            </w:pPr>
            <w:r w:rsidRPr="00FC52D3">
              <w:rPr>
                <w:rFonts w:ascii="Times New Roman" w:eastAsiaTheme="minorEastAsia" w:hAnsi="Times New Roman" w:cs="Times New Roman"/>
                <w:b/>
                <w:bCs/>
                <w:color w:val="000000" w:themeColor="text1"/>
                <w:sz w:val="23"/>
                <w:szCs w:val="23"/>
              </w:rPr>
              <w:t>O</w:t>
            </w:r>
          </w:p>
        </w:tc>
        <w:tc>
          <w:tcPr>
            <w:tcW w:w="594" w:type="dxa"/>
            <w:vAlign w:val="center"/>
          </w:tcPr>
          <w:p w14:paraId="445D4FB0" w14:textId="1E41EBC5" w:rsidR="005B3C33" w:rsidRPr="00FC52D3" w:rsidRDefault="005B3C33" w:rsidP="001F3339">
            <w:pPr>
              <w:autoSpaceDE w:val="0"/>
              <w:autoSpaceDN w:val="0"/>
              <w:adjustRightInd w:val="0"/>
              <w:spacing w:after="0" w:line="240" w:lineRule="auto"/>
              <w:jc w:val="center"/>
              <w:rPr>
                <w:rFonts w:ascii="Times New Roman" w:eastAsiaTheme="minorEastAsia" w:hAnsi="Times New Roman" w:cs="Times New Roman"/>
                <w:b/>
                <w:bCs/>
                <w:color w:val="000000" w:themeColor="text1"/>
              </w:rPr>
            </w:pPr>
            <w:r w:rsidRPr="00FC52D3">
              <w:rPr>
                <w:rFonts w:ascii="Times New Roman" w:eastAsiaTheme="minorEastAsia" w:hAnsi="Times New Roman" w:cs="Times New Roman"/>
                <w:b/>
                <w:bCs/>
                <w:color w:val="000000" w:themeColor="text1"/>
                <w:sz w:val="23"/>
                <w:szCs w:val="23"/>
              </w:rPr>
              <w:t>O</w:t>
            </w:r>
          </w:p>
        </w:tc>
        <w:tc>
          <w:tcPr>
            <w:tcW w:w="594" w:type="dxa"/>
            <w:vAlign w:val="center"/>
          </w:tcPr>
          <w:p w14:paraId="4CC52DB4" w14:textId="6895B48D" w:rsidR="005B3C33" w:rsidRPr="00FC52D3" w:rsidRDefault="00AD1C58" w:rsidP="001F3339">
            <w:pPr>
              <w:autoSpaceDE w:val="0"/>
              <w:autoSpaceDN w:val="0"/>
              <w:adjustRightInd w:val="0"/>
              <w:spacing w:after="0" w:line="240" w:lineRule="auto"/>
              <w:jc w:val="center"/>
              <w:rPr>
                <w:rFonts w:ascii="Times New Roman" w:eastAsiaTheme="minorEastAsia" w:hAnsi="Times New Roman" w:cs="Times New Roman"/>
                <w:b/>
                <w:bCs/>
                <w:color w:val="000000" w:themeColor="text1"/>
              </w:rPr>
            </w:pPr>
            <w:r w:rsidRPr="00FC52D3">
              <w:rPr>
                <w:rFonts w:ascii="Times New Roman" w:eastAsiaTheme="minorEastAsia" w:hAnsi="Times New Roman" w:cs="Times New Roman"/>
                <w:b/>
                <w:bCs/>
                <w:color w:val="000000" w:themeColor="text1"/>
                <w:sz w:val="23"/>
                <w:szCs w:val="23"/>
              </w:rPr>
              <w:t>O</w:t>
            </w:r>
          </w:p>
        </w:tc>
      </w:tr>
      <w:tr w:rsidR="00DB3AD8" w:rsidRPr="00FC52D3" w14:paraId="190DAD05" w14:textId="77777777" w:rsidTr="003A052F">
        <w:trPr>
          <w:trHeight w:val="533"/>
        </w:trPr>
        <w:tc>
          <w:tcPr>
            <w:tcW w:w="7797" w:type="dxa"/>
          </w:tcPr>
          <w:p w14:paraId="4AD28CD6" w14:textId="77777777" w:rsidR="005B3C33" w:rsidRPr="00FC52D3" w:rsidRDefault="005B3C33" w:rsidP="001F3339">
            <w:pPr>
              <w:spacing w:after="0" w:line="240" w:lineRule="auto"/>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Determinarea parametrilor biochimici, hemostaza</w:t>
            </w:r>
          </w:p>
          <w:p w14:paraId="0A71B873" w14:textId="3077F67B" w:rsidR="005B3C33" w:rsidRPr="00FC52D3" w:rsidRDefault="00470D18" w:rsidP="001F3339">
            <w:pPr>
              <w:tabs>
                <w:tab w:val="left" w:pos="280"/>
              </w:tabs>
              <w:spacing w:after="0" w:line="240" w:lineRule="auto"/>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 </w:t>
            </w:r>
            <w:r w:rsidR="005B3C33" w:rsidRPr="00FC52D3">
              <w:rPr>
                <w:rFonts w:ascii="Times New Roman" w:eastAsia="Times New Roman" w:hAnsi="Times New Roman" w:cs="Times New Roman"/>
                <w:color w:val="000000" w:themeColor="text1"/>
                <w:sz w:val="24"/>
                <w:szCs w:val="24"/>
              </w:rPr>
              <w:t>examinarea echilibrului acidobazic şi al electroliţilor</w:t>
            </w:r>
          </w:p>
          <w:p w14:paraId="47BDCAED" w14:textId="2D0B2DD6" w:rsidR="005B3C33" w:rsidRPr="00FC52D3" w:rsidRDefault="00470D18" w:rsidP="001F3339">
            <w:pPr>
              <w:tabs>
                <w:tab w:val="left" w:pos="280"/>
              </w:tabs>
              <w:spacing w:after="0" w:line="240" w:lineRule="auto"/>
              <w:ind w:right="34"/>
              <w:jc w:val="both"/>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 </w:t>
            </w:r>
            <w:r w:rsidR="005B3C33" w:rsidRPr="00FC52D3">
              <w:rPr>
                <w:rFonts w:ascii="Times New Roman" w:eastAsia="Times New Roman" w:hAnsi="Times New Roman" w:cs="Times New Roman"/>
                <w:color w:val="000000" w:themeColor="text1"/>
                <w:sz w:val="24"/>
                <w:szCs w:val="24"/>
              </w:rPr>
              <w:t xml:space="preserve">examenul biochimic al sîngelui: ALT, AST, grupa sanguină, Rh factor </w:t>
            </w:r>
          </w:p>
          <w:p w14:paraId="2DCCB360" w14:textId="20366B0F" w:rsidR="005B3C33" w:rsidRPr="00FC52D3" w:rsidRDefault="00470D18" w:rsidP="001F3339">
            <w:pPr>
              <w:tabs>
                <w:tab w:val="left" w:pos="280"/>
              </w:tabs>
              <w:spacing w:after="0" w:line="240" w:lineRule="auto"/>
              <w:ind w:right="2360"/>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 </w:t>
            </w:r>
            <w:r w:rsidR="005B3C33" w:rsidRPr="00FC52D3">
              <w:rPr>
                <w:rFonts w:ascii="Times New Roman" w:eastAsia="Times New Roman" w:hAnsi="Times New Roman" w:cs="Times New Roman"/>
                <w:color w:val="000000" w:themeColor="text1"/>
                <w:sz w:val="24"/>
                <w:szCs w:val="24"/>
              </w:rPr>
              <w:t>timpul de coagulare, sîngerare</w:t>
            </w:r>
          </w:p>
        </w:tc>
        <w:tc>
          <w:tcPr>
            <w:tcW w:w="594" w:type="dxa"/>
            <w:vAlign w:val="center"/>
          </w:tcPr>
          <w:p w14:paraId="210A3208" w14:textId="61FEA321" w:rsidR="005B3C33" w:rsidRPr="00FC52D3" w:rsidRDefault="005B3C33" w:rsidP="001F3339">
            <w:pPr>
              <w:autoSpaceDE w:val="0"/>
              <w:autoSpaceDN w:val="0"/>
              <w:adjustRightInd w:val="0"/>
              <w:spacing w:after="0" w:line="240" w:lineRule="auto"/>
              <w:jc w:val="center"/>
              <w:rPr>
                <w:rFonts w:ascii="Times New Roman" w:eastAsiaTheme="minorEastAsia" w:hAnsi="Times New Roman" w:cs="Times New Roman"/>
                <w:b/>
                <w:bCs/>
                <w:color w:val="000000" w:themeColor="text1"/>
              </w:rPr>
            </w:pPr>
            <w:r w:rsidRPr="00FC52D3">
              <w:rPr>
                <w:rFonts w:ascii="Times New Roman" w:eastAsiaTheme="minorEastAsia" w:hAnsi="Times New Roman" w:cs="Times New Roman"/>
                <w:b/>
                <w:bCs/>
                <w:color w:val="000000" w:themeColor="text1"/>
                <w:sz w:val="23"/>
                <w:szCs w:val="23"/>
              </w:rPr>
              <w:t>O</w:t>
            </w:r>
          </w:p>
        </w:tc>
        <w:tc>
          <w:tcPr>
            <w:tcW w:w="594" w:type="dxa"/>
            <w:vAlign w:val="center"/>
          </w:tcPr>
          <w:p w14:paraId="1F2E33AD" w14:textId="00C51C88" w:rsidR="005B3C33" w:rsidRPr="00FC52D3" w:rsidRDefault="005B3C33" w:rsidP="001F3339">
            <w:pPr>
              <w:autoSpaceDE w:val="0"/>
              <w:autoSpaceDN w:val="0"/>
              <w:adjustRightInd w:val="0"/>
              <w:spacing w:after="0" w:line="240" w:lineRule="auto"/>
              <w:jc w:val="center"/>
              <w:rPr>
                <w:rFonts w:ascii="Times New Roman" w:eastAsiaTheme="minorEastAsia" w:hAnsi="Times New Roman" w:cs="Times New Roman"/>
                <w:b/>
                <w:bCs/>
                <w:color w:val="000000" w:themeColor="text1"/>
              </w:rPr>
            </w:pPr>
            <w:r w:rsidRPr="00FC52D3">
              <w:rPr>
                <w:rFonts w:ascii="Times New Roman" w:eastAsiaTheme="minorEastAsia" w:hAnsi="Times New Roman" w:cs="Times New Roman"/>
                <w:b/>
                <w:bCs/>
                <w:color w:val="000000" w:themeColor="text1"/>
                <w:sz w:val="23"/>
                <w:szCs w:val="23"/>
              </w:rPr>
              <w:t>O</w:t>
            </w:r>
          </w:p>
        </w:tc>
        <w:tc>
          <w:tcPr>
            <w:tcW w:w="594" w:type="dxa"/>
            <w:vAlign w:val="center"/>
          </w:tcPr>
          <w:p w14:paraId="4A81345C" w14:textId="24E44455" w:rsidR="005B3C33" w:rsidRPr="00FC52D3" w:rsidRDefault="005B3C33" w:rsidP="001F3339">
            <w:pPr>
              <w:autoSpaceDE w:val="0"/>
              <w:autoSpaceDN w:val="0"/>
              <w:adjustRightInd w:val="0"/>
              <w:spacing w:after="0" w:line="240" w:lineRule="auto"/>
              <w:jc w:val="center"/>
              <w:rPr>
                <w:rFonts w:ascii="Times New Roman" w:eastAsiaTheme="minorEastAsia" w:hAnsi="Times New Roman" w:cs="Times New Roman"/>
                <w:b/>
                <w:bCs/>
                <w:color w:val="000000" w:themeColor="text1"/>
              </w:rPr>
            </w:pPr>
            <w:r w:rsidRPr="00FC52D3">
              <w:rPr>
                <w:rFonts w:ascii="Times New Roman" w:eastAsiaTheme="minorEastAsia" w:hAnsi="Times New Roman" w:cs="Times New Roman"/>
                <w:b/>
                <w:bCs/>
                <w:color w:val="000000" w:themeColor="text1"/>
                <w:sz w:val="23"/>
                <w:szCs w:val="23"/>
              </w:rPr>
              <w:t>O</w:t>
            </w:r>
          </w:p>
        </w:tc>
        <w:tc>
          <w:tcPr>
            <w:tcW w:w="594" w:type="dxa"/>
            <w:vAlign w:val="center"/>
          </w:tcPr>
          <w:p w14:paraId="59C29652" w14:textId="523C7E88" w:rsidR="005B3C33" w:rsidRPr="00FC52D3" w:rsidRDefault="00AD1C58" w:rsidP="001F3339">
            <w:pPr>
              <w:autoSpaceDE w:val="0"/>
              <w:autoSpaceDN w:val="0"/>
              <w:adjustRightInd w:val="0"/>
              <w:spacing w:after="0" w:line="240" w:lineRule="auto"/>
              <w:jc w:val="center"/>
              <w:rPr>
                <w:rFonts w:ascii="Times New Roman" w:eastAsiaTheme="minorEastAsia" w:hAnsi="Times New Roman" w:cs="Times New Roman"/>
                <w:b/>
                <w:bCs/>
                <w:color w:val="000000" w:themeColor="text1"/>
              </w:rPr>
            </w:pPr>
            <w:r w:rsidRPr="00FC52D3">
              <w:rPr>
                <w:rFonts w:ascii="Times New Roman" w:eastAsiaTheme="minorEastAsia" w:hAnsi="Times New Roman" w:cs="Times New Roman"/>
                <w:b/>
                <w:bCs/>
                <w:color w:val="000000" w:themeColor="text1"/>
                <w:sz w:val="23"/>
                <w:szCs w:val="23"/>
              </w:rPr>
              <w:t>O</w:t>
            </w:r>
          </w:p>
        </w:tc>
      </w:tr>
      <w:tr w:rsidR="00DB3AD8" w:rsidRPr="00FC52D3" w14:paraId="684B8CF4" w14:textId="77777777" w:rsidTr="003A052F">
        <w:trPr>
          <w:trHeight w:val="533"/>
        </w:trPr>
        <w:tc>
          <w:tcPr>
            <w:tcW w:w="7797" w:type="dxa"/>
          </w:tcPr>
          <w:p w14:paraId="34BEC452" w14:textId="77777777" w:rsidR="00AD1C58" w:rsidRPr="00FC52D3" w:rsidRDefault="00AD1C58" w:rsidP="001F3339">
            <w:pPr>
              <w:spacing w:after="0" w:line="240" w:lineRule="auto"/>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 xml:space="preserve">Determinarea parametrilor imunologici şi examinări imunohematologice (1A) – </w:t>
            </w:r>
            <w:r w:rsidRPr="00FC52D3">
              <w:rPr>
                <w:rFonts w:ascii="Times New Roman" w:eastAsia="Times New Roman" w:hAnsi="Times New Roman" w:cs="Times New Roman"/>
                <w:color w:val="000000" w:themeColor="text1"/>
                <w:sz w:val="24"/>
                <w:szCs w:val="24"/>
              </w:rPr>
              <w:t>cu scopul identificării statusului imun compromis şi în diagnosticul diferenţial cu imunodificientele primare</w:t>
            </w:r>
          </w:p>
          <w:p w14:paraId="157E4426" w14:textId="6E9CB7AD" w:rsidR="00AD1C58" w:rsidRPr="00FC52D3" w:rsidRDefault="00AD1C58" w:rsidP="001F3339">
            <w:pPr>
              <w:tabs>
                <w:tab w:val="left" w:pos="299"/>
              </w:tabs>
              <w:spacing w:after="0" w:line="240" w:lineRule="auto"/>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limfocite T şi B</w:t>
            </w:r>
          </w:p>
          <w:p w14:paraId="28092EC9" w14:textId="7C2A4C55" w:rsidR="00AD1C58" w:rsidRPr="00FC52D3" w:rsidRDefault="00AD1C58" w:rsidP="001F3339">
            <w:pPr>
              <w:tabs>
                <w:tab w:val="left" w:pos="299"/>
              </w:tabs>
              <w:spacing w:after="0" w:line="240" w:lineRule="auto"/>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IgA, IgM, IgG în ser, CIC</w:t>
            </w:r>
          </w:p>
          <w:p w14:paraId="334EA241" w14:textId="39C9E3DF" w:rsidR="00AD1C58" w:rsidRPr="00FC52D3" w:rsidRDefault="00AD1C58" w:rsidP="001F3339">
            <w:pPr>
              <w:tabs>
                <w:tab w:val="left" w:pos="299"/>
              </w:tabs>
              <w:spacing w:after="0" w:line="240" w:lineRule="auto"/>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IgA-secretorie în secreţiile nazale, salivă, lavaj bronhoalveolar</w:t>
            </w:r>
          </w:p>
        </w:tc>
        <w:tc>
          <w:tcPr>
            <w:tcW w:w="594" w:type="dxa"/>
            <w:vAlign w:val="center"/>
          </w:tcPr>
          <w:p w14:paraId="6AB35966" w14:textId="75CF042A" w:rsidR="00AD1C58" w:rsidRPr="00FC52D3" w:rsidRDefault="00AD1C58" w:rsidP="001F3339">
            <w:pPr>
              <w:autoSpaceDE w:val="0"/>
              <w:autoSpaceDN w:val="0"/>
              <w:adjustRightInd w:val="0"/>
              <w:spacing w:after="0" w:line="240" w:lineRule="auto"/>
              <w:jc w:val="center"/>
              <w:rPr>
                <w:rFonts w:ascii="Times New Roman" w:eastAsiaTheme="minorEastAsia" w:hAnsi="Times New Roman" w:cs="Times New Roman"/>
                <w:b/>
                <w:bCs/>
                <w:color w:val="000000" w:themeColor="text1"/>
                <w:sz w:val="23"/>
                <w:szCs w:val="23"/>
              </w:rPr>
            </w:pPr>
            <w:r w:rsidRPr="00FC52D3">
              <w:rPr>
                <w:rFonts w:ascii="Times New Roman" w:eastAsiaTheme="minorEastAsia" w:hAnsi="Times New Roman" w:cs="Times New Roman"/>
                <w:b/>
                <w:bCs/>
                <w:color w:val="000000" w:themeColor="text1"/>
                <w:sz w:val="23"/>
                <w:szCs w:val="23"/>
              </w:rPr>
              <w:t>R</w:t>
            </w:r>
          </w:p>
        </w:tc>
        <w:tc>
          <w:tcPr>
            <w:tcW w:w="594" w:type="dxa"/>
            <w:vAlign w:val="center"/>
          </w:tcPr>
          <w:p w14:paraId="7D798A53" w14:textId="21DFBA84" w:rsidR="00AD1C58" w:rsidRPr="00FC52D3" w:rsidRDefault="00AD1C58" w:rsidP="001F3339">
            <w:pPr>
              <w:autoSpaceDE w:val="0"/>
              <w:autoSpaceDN w:val="0"/>
              <w:adjustRightInd w:val="0"/>
              <w:spacing w:after="0" w:line="240" w:lineRule="auto"/>
              <w:jc w:val="center"/>
              <w:rPr>
                <w:rFonts w:ascii="Times New Roman" w:eastAsiaTheme="minorEastAsia" w:hAnsi="Times New Roman" w:cs="Times New Roman"/>
                <w:b/>
                <w:bCs/>
                <w:color w:val="000000" w:themeColor="text1"/>
                <w:sz w:val="23"/>
                <w:szCs w:val="23"/>
              </w:rPr>
            </w:pPr>
            <w:r w:rsidRPr="00FC52D3">
              <w:rPr>
                <w:rFonts w:ascii="Times New Roman" w:eastAsiaTheme="minorEastAsia" w:hAnsi="Times New Roman" w:cs="Times New Roman"/>
                <w:b/>
                <w:bCs/>
                <w:color w:val="000000" w:themeColor="text1"/>
                <w:sz w:val="23"/>
                <w:szCs w:val="23"/>
              </w:rPr>
              <w:t>R</w:t>
            </w:r>
          </w:p>
        </w:tc>
        <w:tc>
          <w:tcPr>
            <w:tcW w:w="594" w:type="dxa"/>
            <w:vAlign w:val="center"/>
          </w:tcPr>
          <w:p w14:paraId="3ABC7E0D" w14:textId="34DA6E0C" w:rsidR="00AD1C58" w:rsidRPr="00FC52D3" w:rsidRDefault="00AD1C58" w:rsidP="001F3339">
            <w:pPr>
              <w:autoSpaceDE w:val="0"/>
              <w:autoSpaceDN w:val="0"/>
              <w:adjustRightInd w:val="0"/>
              <w:spacing w:after="0" w:line="240" w:lineRule="auto"/>
              <w:jc w:val="center"/>
              <w:rPr>
                <w:rFonts w:ascii="Times New Roman" w:eastAsiaTheme="minorEastAsia" w:hAnsi="Times New Roman" w:cs="Times New Roman"/>
                <w:b/>
                <w:bCs/>
                <w:color w:val="000000" w:themeColor="text1"/>
                <w:sz w:val="23"/>
                <w:szCs w:val="23"/>
              </w:rPr>
            </w:pPr>
            <w:r w:rsidRPr="00FC52D3">
              <w:rPr>
                <w:rFonts w:ascii="Times New Roman" w:eastAsiaTheme="minorEastAsia" w:hAnsi="Times New Roman" w:cs="Times New Roman"/>
                <w:b/>
                <w:bCs/>
                <w:color w:val="000000" w:themeColor="text1"/>
                <w:sz w:val="23"/>
                <w:szCs w:val="23"/>
              </w:rPr>
              <w:t>O</w:t>
            </w:r>
          </w:p>
        </w:tc>
        <w:tc>
          <w:tcPr>
            <w:tcW w:w="594" w:type="dxa"/>
            <w:vAlign w:val="center"/>
          </w:tcPr>
          <w:p w14:paraId="6C3C81C6" w14:textId="3ABC9741" w:rsidR="00AD1C58" w:rsidRPr="00FC52D3" w:rsidRDefault="00AD1C58" w:rsidP="001F3339">
            <w:pPr>
              <w:autoSpaceDE w:val="0"/>
              <w:autoSpaceDN w:val="0"/>
              <w:adjustRightInd w:val="0"/>
              <w:spacing w:after="0" w:line="240" w:lineRule="auto"/>
              <w:rPr>
                <w:rFonts w:ascii="Times New Roman" w:eastAsiaTheme="minorEastAsia" w:hAnsi="Times New Roman" w:cs="Times New Roman"/>
                <w:b/>
                <w:bCs/>
                <w:color w:val="000000" w:themeColor="text1"/>
              </w:rPr>
            </w:pPr>
            <w:r w:rsidRPr="00FC52D3">
              <w:rPr>
                <w:rFonts w:ascii="Times New Roman" w:eastAsiaTheme="minorEastAsia" w:hAnsi="Times New Roman" w:cs="Times New Roman"/>
                <w:b/>
                <w:bCs/>
                <w:color w:val="000000" w:themeColor="text1"/>
                <w:sz w:val="23"/>
                <w:szCs w:val="23"/>
              </w:rPr>
              <w:t>O</w:t>
            </w:r>
          </w:p>
        </w:tc>
      </w:tr>
      <w:tr w:rsidR="00DB3AD8" w:rsidRPr="00FC52D3" w14:paraId="0CCBE1F4" w14:textId="77777777" w:rsidTr="003A052F">
        <w:trPr>
          <w:trHeight w:val="533"/>
        </w:trPr>
        <w:tc>
          <w:tcPr>
            <w:tcW w:w="7797" w:type="dxa"/>
          </w:tcPr>
          <w:p w14:paraId="5D40E62F" w14:textId="7ED1EEBA" w:rsidR="00AD1C58" w:rsidRPr="00FC52D3" w:rsidRDefault="00FF6B81" w:rsidP="001F3339">
            <w:pPr>
              <w:tabs>
                <w:tab w:val="center" w:pos="743"/>
                <w:tab w:val="center" w:pos="3241"/>
              </w:tabs>
              <w:spacing w:after="0" w:line="240" w:lineRule="auto"/>
              <w:jc w:val="both"/>
              <w:rPr>
                <w:rFonts w:ascii="Times New Roman" w:hAnsi="Times New Roman" w:cs="Times New Roman"/>
                <w:bCs/>
                <w:color w:val="000000" w:themeColor="text1"/>
                <w:sz w:val="24"/>
                <w:szCs w:val="24"/>
              </w:rPr>
            </w:pPr>
            <w:r w:rsidRPr="00FC52D3">
              <w:rPr>
                <w:rFonts w:ascii="Times New Roman" w:eastAsia="Times New Roman" w:hAnsi="Times New Roman" w:cs="Times New Roman"/>
                <w:b/>
                <w:color w:val="000000" w:themeColor="text1"/>
                <w:sz w:val="24"/>
                <w:szCs w:val="24"/>
              </w:rPr>
              <w:t>C</w:t>
            </w:r>
            <w:r w:rsidR="00AD1C58" w:rsidRPr="00FC52D3">
              <w:rPr>
                <w:rFonts w:ascii="Times New Roman" w:eastAsia="Times New Roman" w:hAnsi="Times New Roman" w:cs="Times New Roman"/>
                <w:b/>
                <w:color w:val="000000" w:themeColor="text1"/>
                <w:sz w:val="24"/>
                <w:szCs w:val="24"/>
              </w:rPr>
              <w:t>itologia secretelor sistemului respirator</w:t>
            </w:r>
            <w:r w:rsidR="00AD1C58" w:rsidRPr="00FC52D3">
              <w:rPr>
                <w:rFonts w:ascii="Times New Roman" w:eastAsia="Times New Roman" w:hAnsi="Times New Roman" w:cs="Times New Roman"/>
                <w:color w:val="000000" w:themeColor="text1"/>
                <w:sz w:val="24"/>
                <w:szCs w:val="24"/>
              </w:rPr>
              <w:t xml:space="preserve"> </w:t>
            </w:r>
            <w:r w:rsidR="00AD1C58" w:rsidRPr="00FC52D3">
              <w:rPr>
                <w:rFonts w:ascii="Times New Roman" w:hAnsi="Times New Roman" w:cs="Times New Roman"/>
                <w:bCs/>
                <w:color w:val="000000" w:themeColor="text1"/>
                <w:sz w:val="24"/>
                <w:szCs w:val="24"/>
              </w:rPr>
              <w:t>(intermediar; grad C)</w:t>
            </w:r>
            <w:r w:rsidR="00AD1C58" w:rsidRPr="00FC52D3">
              <w:rPr>
                <w:rFonts w:ascii="Times New Roman" w:eastAsia="Times New Roman" w:hAnsi="Times New Roman" w:cs="Times New Roman"/>
                <w:bCs/>
                <w:color w:val="000000" w:themeColor="text1"/>
                <w:sz w:val="24"/>
                <w:szCs w:val="24"/>
                <w:lang w:eastAsia="ar-SA"/>
              </w:rPr>
              <w:t xml:space="preserve"> [</w:t>
            </w:r>
            <w:r w:rsidR="00AD1C58" w:rsidRPr="00FC52D3">
              <w:rPr>
                <w:rFonts w:ascii="Times New Roman" w:eastAsia="Times New Roman" w:hAnsi="Times New Roman" w:cs="Times New Roman"/>
                <w:bCs/>
                <w:color w:val="000000" w:themeColor="text1"/>
                <w:sz w:val="24"/>
                <w:szCs w:val="24"/>
                <w:lang w:eastAsia="en-US"/>
              </w:rPr>
              <w:t>39</w:t>
            </w:r>
            <w:r w:rsidR="00AD1C58" w:rsidRPr="00FC52D3">
              <w:rPr>
                <w:rFonts w:ascii="Times New Roman" w:eastAsia="Times New Roman" w:hAnsi="Times New Roman" w:cs="Times New Roman"/>
                <w:bCs/>
                <w:color w:val="000000" w:themeColor="text1"/>
                <w:sz w:val="24"/>
                <w:szCs w:val="24"/>
                <w:lang w:eastAsia="ar-SA"/>
              </w:rPr>
              <w:t>]</w:t>
            </w:r>
            <w:r w:rsidR="00AD1C58" w:rsidRPr="00FC52D3">
              <w:rPr>
                <w:rFonts w:ascii="Times New Roman" w:eastAsia="Times New Roman" w:hAnsi="Times New Roman" w:cs="Times New Roman"/>
                <w:bCs/>
                <w:color w:val="000000" w:themeColor="text1"/>
                <w:sz w:val="24"/>
                <w:szCs w:val="24"/>
              </w:rPr>
              <w:t>:</w:t>
            </w:r>
            <w:r w:rsidR="00AD1C58" w:rsidRPr="00FC52D3">
              <w:rPr>
                <w:bCs/>
                <w:color w:val="000000" w:themeColor="text1"/>
                <w:sz w:val="24"/>
                <w:szCs w:val="24"/>
              </w:rPr>
              <w:t xml:space="preserve"> </w:t>
            </w:r>
          </w:p>
          <w:p w14:paraId="1DCB7610" w14:textId="6231EA03" w:rsidR="00AD1C58" w:rsidRPr="00FC52D3" w:rsidRDefault="00AD1C58" w:rsidP="001F3339">
            <w:pPr>
              <w:tabs>
                <w:tab w:val="left" w:pos="142"/>
                <w:tab w:val="center" w:pos="426"/>
                <w:tab w:val="center" w:pos="3241"/>
              </w:tabs>
              <w:spacing w:after="0" w:line="240" w:lineRule="auto"/>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 categorisirea materialului recoltat (secretelor nazo-faringiene, salivă, sputa, lavaj bronhoalveolar </w:t>
            </w:r>
            <w:r w:rsidRPr="00FC52D3">
              <w:rPr>
                <w:rFonts w:ascii="Times New Roman" w:hAnsi="Times New Roman" w:cs="Times New Roman"/>
                <w:color w:val="000000" w:themeColor="text1"/>
                <w:sz w:val="24"/>
                <w:szCs w:val="24"/>
              </w:rPr>
              <w:t>(</w:t>
            </w:r>
            <w:r w:rsidRPr="00FC52D3">
              <w:rPr>
                <w:rFonts w:ascii="Times New Roman" w:hAnsi="Times New Roman" w:cs="Times New Roman"/>
                <w:i/>
                <w:color w:val="000000" w:themeColor="text1"/>
                <w:sz w:val="24"/>
                <w:szCs w:val="24"/>
              </w:rPr>
              <w:t>BALF</w:t>
            </w:r>
            <w:r w:rsidRPr="00FC52D3">
              <w:rPr>
                <w:rFonts w:ascii="Times New Roman" w:hAnsi="Times New Roman" w:cs="Times New Roman"/>
                <w:color w:val="000000" w:themeColor="text1"/>
                <w:sz w:val="24"/>
                <w:szCs w:val="24"/>
              </w:rPr>
              <w:t>)</w:t>
            </w:r>
            <w:r w:rsidRPr="00FC52D3">
              <w:rPr>
                <w:rFonts w:ascii="Times New Roman" w:eastAsia="Times New Roman" w:hAnsi="Times New Roman" w:cs="Times New Roman"/>
                <w:color w:val="000000" w:themeColor="text1"/>
                <w:sz w:val="24"/>
                <w:szCs w:val="24"/>
              </w:rPr>
              <w:t>);</w:t>
            </w:r>
          </w:p>
          <w:p w14:paraId="217D0740" w14:textId="6E93EB7C" w:rsidR="00AD1C58" w:rsidRPr="00FC52D3" w:rsidRDefault="00AD1C58" w:rsidP="001F3339">
            <w:pPr>
              <w:tabs>
                <w:tab w:val="left" w:pos="299"/>
                <w:tab w:val="center" w:pos="743"/>
                <w:tab w:val="center" w:pos="3241"/>
              </w:tabs>
              <w:spacing w:after="0" w:line="240" w:lineRule="auto"/>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 caracterizarea procesului inflamator şi expresivitatea lui în acutizare </w:t>
            </w:r>
            <w:r w:rsidRPr="00FC52D3">
              <w:rPr>
                <w:rFonts w:ascii="Times New Roman" w:eastAsia="Times New Roman" w:hAnsi="Times New Roman" w:cs="Times New Roman"/>
                <w:color w:val="000000" w:themeColor="text1"/>
                <w:sz w:val="24"/>
                <w:szCs w:val="24"/>
              </w:rPr>
              <w:lastRenderedPageBreak/>
              <w:t xml:space="preserve">(creşterea vâscozităţii; aspectul mucoid, purulent; numărului de cellule: </w:t>
            </w:r>
            <w:r w:rsidRPr="00FC52D3">
              <w:rPr>
                <w:rFonts w:ascii="Times New Roman" w:eastAsia="Times New Roman" w:hAnsi="Times New Roman" w:cs="Times New Roman"/>
                <w:color w:val="000000" w:themeColor="text1"/>
                <w:sz w:val="24"/>
              </w:rPr>
              <w:t>macrofagi alveolari, neutrofile</w:t>
            </w:r>
            <w:r w:rsidRPr="00FC52D3">
              <w:rPr>
                <w:rFonts w:ascii="Times New Roman" w:eastAsia="Times New Roman" w:hAnsi="Times New Roman" w:cs="Times New Roman"/>
                <w:color w:val="000000" w:themeColor="text1"/>
                <w:sz w:val="24"/>
                <w:szCs w:val="24"/>
              </w:rPr>
              <w:t>)</w:t>
            </w:r>
            <w:r w:rsidRPr="00FC52D3">
              <w:rPr>
                <w:rFonts w:ascii="Times New Roman" w:eastAsia="Times New Roman" w:hAnsi="Times New Roman" w:cs="Times New Roman"/>
                <w:i/>
                <w:color w:val="000000" w:themeColor="text1"/>
                <w:sz w:val="24"/>
                <w:szCs w:val="24"/>
              </w:rPr>
              <w:t xml:space="preserve">, </w:t>
            </w:r>
            <w:r w:rsidRPr="00FC52D3">
              <w:rPr>
                <w:rFonts w:ascii="Times New Roman" w:eastAsia="Times New Roman" w:hAnsi="Times New Roman" w:cs="Times New Roman"/>
                <w:color w:val="000000" w:themeColor="text1"/>
                <w:sz w:val="24"/>
                <w:szCs w:val="24"/>
              </w:rPr>
              <w:t xml:space="preserve">determinarea celulelor atipice </w:t>
            </w:r>
          </w:p>
          <w:p w14:paraId="2137F9F7" w14:textId="16BE46BE" w:rsidR="00AD1C58" w:rsidRPr="00FC52D3" w:rsidRDefault="00AD1C58" w:rsidP="001F3339">
            <w:pPr>
              <w:tabs>
                <w:tab w:val="left" w:pos="299"/>
                <w:tab w:val="center" w:pos="885"/>
              </w:tabs>
              <w:spacing w:after="0" w:line="240" w:lineRule="auto"/>
              <w:jc w:val="both"/>
              <w:rPr>
                <w:rFonts w:ascii="Times New Roman" w:eastAsia="Times New Roman" w:hAnsi="Times New Roman" w:cs="Times New Roman"/>
                <w:b/>
                <w:color w:val="000000" w:themeColor="text1"/>
                <w:sz w:val="24"/>
                <w:szCs w:val="24"/>
              </w:rPr>
            </w:pPr>
            <w:r w:rsidRPr="00FC52D3">
              <w:rPr>
                <w:rFonts w:ascii="Times New Roman" w:eastAsia="Times New Roman" w:hAnsi="Times New Roman" w:cs="Times New Roman"/>
                <w:color w:val="000000" w:themeColor="text1"/>
                <w:sz w:val="24"/>
                <w:szCs w:val="24"/>
              </w:rPr>
              <w:t>- stabilirea caracteristicelor morfologice ale agentului patogen (inclusiv MBT, germenilor Gram-pozitivi şi Gram-negativi, cocilor, bacililor).</w:t>
            </w:r>
          </w:p>
        </w:tc>
        <w:tc>
          <w:tcPr>
            <w:tcW w:w="594" w:type="dxa"/>
            <w:vAlign w:val="center"/>
          </w:tcPr>
          <w:p w14:paraId="7B7D2B61" w14:textId="47484E73" w:rsidR="00AD1C58" w:rsidRPr="00FC52D3" w:rsidRDefault="00AD1C58" w:rsidP="001F3339">
            <w:pPr>
              <w:autoSpaceDE w:val="0"/>
              <w:autoSpaceDN w:val="0"/>
              <w:adjustRightInd w:val="0"/>
              <w:spacing w:after="0" w:line="240" w:lineRule="auto"/>
              <w:jc w:val="center"/>
              <w:rPr>
                <w:rFonts w:ascii="Times New Roman" w:eastAsiaTheme="minorEastAsia" w:hAnsi="Times New Roman" w:cs="Times New Roman"/>
                <w:b/>
                <w:bCs/>
                <w:color w:val="000000" w:themeColor="text1"/>
                <w:sz w:val="23"/>
                <w:szCs w:val="23"/>
              </w:rPr>
            </w:pPr>
            <w:r w:rsidRPr="00FC52D3">
              <w:rPr>
                <w:rFonts w:ascii="Times New Roman" w:eastAsiaTheme="minorEastAsia" w:hAnsi="Times New Roman" w:cs="Times New Roman"/>
                <w:b/>
                <w:bCs/>
                <w:color w:val="000000" w:themeColor="text1"/>
                <w:sz w:val="23"/>
                <w:szCs w:val="23"/>
              </w:rPr>
              <w:lastRenderedPageBreak/>
              <w:t>R</w:t>
            </w:r>
          </w:p>
        </w:tc>
        <w:tc>
          <w:tcPr>
            <w:tcW w:w="594" w:type="dxa"/>
            <w:vAlign w:val="center"/>
          </w:tcPr>
          <w:p w14:paraId="0BF6205A" w14:textId="3BF678CE" w:rsidR="00AD1C58" w:rsidRPr="00FC52D3" w:rsidRDefault="00AD1C58" w:rsidP="001F3339">
            <w:pPr>
              <w:autoSpaceDE w:val="0"/>
              <w:autoSpaceDN w:val="0"/>
              <w:adjustRightInd w:val="0"/>
              <w:spacing w:after="0" w:line="240" w:lineRule="auto"/>
              <w:jc w:val="center"/>
              <w:rPr>
                <w:rFonts w:ascii="Times New Roman" w:eastAsiaTheme="minorEastAsia" w:hAnsi="Times New Roman" w:cs="Times New Roman"/>
                <w:b/>
                <w:bCs/>
                <w:color w:val="000000" w:themeColor="text1"/>
                <w:sz w:val="23"/>
                <w:szCs w:val="23"/>
              </w:rPr>
            </w:pPr>
            <w:r w:rsidRPr="00FC52D3">
              <w:rPr>
                <w:rFonts w:ascii="Times New Roman" w:eastAsiaTheme="minorEastAsia" w:hAnsi="Times New Roman" w:cs="Times New Roman"/>
                <w:b/>
                <w:bCs/>
                <w:color w:val="000000" w:themeColor="text1"/>
                <w:sz w:val="23"/>
                <w:szCs w:val="23"/>
              </w:rPr>
              <w:t>R</w:t>
            </w:r>
          </w:p>
        </w:tc>
        <w:tc>
          <w:tcPr>
            <w:tcW w:w="594" w:type="dxa"/>
            <w:vAlign w:val="center"/>
          </w:tcPr>
          <w:p w14:paraId="7C43D6C3" w14:textId="7985474E" w:rsidR="00AD1C58" w:rsidRPr="00FC52D3" w:rsidRDefault="00AD1C58" w:rsidP="001F3339">
            <w:pPr>
              <w:autoSpaceDE w:val="0"/>
              <w:autoSpaceDN w:val="0"/>
              <w:adjustRightInd w:val="0"/>
              <w:spacing w:after="0" w:line="240" w:lineRule="auto"/>
              <w:jc w:val="center"/>
              <w:rPr>
                <w:rFonts w:ascii="Times New Roman" w:eastAsiaTheme="minorEastAsia" w:hAnsi="Times New Roman" w:cs="Times New Roman"/>
                <w:b/>
                <w:bCs/>
                <w:color w:val="000000" w:themeColor="text1"/>
                <w:sz w:val="23"/>
                <w:szCs w:val="23"/>
              </w:rPr>
            </w:pPr>
            <w:r w:rsidRPr="00FC52D3">
              <w:rPr>
                <w:rFonts w:ascii="Times New Roman" w:eastAsiaTheme="minorEastAsia" w:hAnsi="Times New Roman" w:cs="Times New Roman"/>
                <w:b/>
                <w:bCs/>
                <w:color w:val="000000" w:themeColor="text1"/>
                <w:sz w:val="23"/>
                <w:szCs w:val="23"/>
              </w:rPr>
              <w:t>O</w:t>
            </w:r>
          </w:p>
        </w:tc>
        <w:tc>
          <w:tcPr>
            <w:tcW w:w="594" w:type="dxa"/>
            <w:vAlign w:val="center"/>
          </w:tcPr>
          <w:p w14:paraId="5192EE46" w14:textId="090D7EB0" w:rsidR="00AD1C58" w:rsidRPr="00FC52D3" w:rsidRDefault="00AD1C58" w:rsidP="001F3339">
            <w:pPr>
              <w:autoSpaceDE w:val="0"/>
              <w:autoSpaceDN w:val="0"/>
              <w:adjustRightInd w:val="0"/>
              <w:spacing w:after="0" w:line="240" w:lineRule="auto"/>
              <w:jc w:val="center"/>
              <w:rPr>
                <w:rFonts w:ascii="Times New Roman" w:eastAsiaTheme="minorEastAsia" w:hAnsi="Times New Roman" w:cs="Times New Roman"/>
                <w:b/>
                <w:bCs/>
                <w:color w:val="000000" w:themeColor="text1"/>
              </w:rPr>
            </w:pPr>
            <w:r w:rsidRPr="00FC52D3">
              <w:rPr>
                <w:rFonts w:ascii="Times New Roman" w:eastAsiaTheme="minorEastAsia" w:hAnsi="Times New Roman" w:cs="Times New Roman"/>
                <w:b/>
                <w:bCs/>
                <w:color w:val="000000" w:themeColor="text1"/>
                <w:sz w:val="23"/>
                <w:szCs w:val="23"/>
              </w:rPr>
              <w:t>O</w:t>
            </w:r>
          </w:p>
        </w:tc>
      </w:tr>
      <w:tr w:rsidR="00DB3AD8" w:rsidRPr="00FC52D3" w14:paraId="78FAE95A" w14:textId="77777777" w:rsidTr="003A052F">
        <w:trPr>
          <w:trHeight w:val="533"/>
        </w:trPr>
        <w:tc>
          <w:tcPr>
            <w:tcW w:w="7797" w:type="dxa"/>
          </w:tcPr>
          <w:p w14:paraId="5F76FA7F" w14:textId="77777777" w:rsidR="00AD1C58" w:rsidRPr="00FC52D3" w:rsidRDefault="00AD1C58" w:rsidP="001F3339">
            <w:pPr>
              <w:tabs>
                <w:tab w:val="center" w:pos="743"/>
                <w:tab w:val="center" w:pos="3241"/>
              </w:tabs>
              <w:spacing w:after="0" w:line="240" w:lineRule="auto"/>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Examenul microbiologic:</w:t>
            </w:r>
            <w:r w:rsidRPr="00FC52D3">
              <w:rPr>
                <w:rFonts w:ascii="Times New Roman" w:eastAsia="Times New Roman" w:hAnsi="Times New Roman" w:cs="Times New Roman"/>
                <w:color w:val="000000" w:themeColor="text1"/>
                <w:sz w:val="24"/>
                <w:szCs w:val="24"/>
              </w:rPr>
              <w:t xml:space="preserve"> </w:t>
            </w:r>
            <w:r w:rsidRPr="00FC52D3">
              <w:rPr>
                <w:rFonts w:ascii="Times New Roman" w:hAnsi="Times New Roman" w:cs="Times New Roman"/>
                <w:color w:val="000000" w:themeColor="text1"/>
                <w:sz w:val="24"/>
                <w:szCs w:val="24"/>
              </w:rPr>
              <w:t>cultura bacteriană a lichidului din lavajul bronhoalveolar (</w:t>
            </w:r>
            <w:r w:rsidRPr="00FC52D3">
              <w:rPr>
                <w:rFonts w:ascii="Times New Roman" w:hAnsi="Times New Roman" w:cs="Times New Roman"/>
                <w:i/>
                <w:color w:val="000000" w:themeColor="text1"/>
                <w:sz w:val="24"/>
                <w:szCs w:val="24"/>
              </w:rPr>
              <w:t>BALF</w:t>
            </w:r>
            <w:r w:rsidRPr="00FC52D3">
              <w:rPr>
                <w:rFonts w:ascii="Times New Roman" w:hAnsi="Times New Roman" w:cs="Times New Roman"/>
                <w:color w:val="000000" w:themeColor="text1"/>
                <w:sz w:val="24"/>
                <w:szCs w:val="24"/>
              </w:rPr>
              <w:t xml:space="preserve">) este utilă pentru a confirma diagnosticul </w:t>
            </w:r>
            <w:r w:rsidRPr="00FC52D3">
              <w:rPr>
                <w:rFonts w:ascii="Times New Roman" w:hAnsi="Times New Roman" w:cs="Times New Roman"/>
                <w:b/>
                <w:color w:val="000000" w:themeColor="text1"/>
                <w:sz w:val="24"/>
                <w:szCs w:val="24"/>
              </w:rPr>
              <w:t>(intermediar; grad C)</w:t>
            </w:r>
            <w:r w:rsidRPr="00FC52D3">
              <w:rPr>
                <w:rFonts w:ascii="Times New Roman" w:eastAsia="Times New Roman" w:hAnsi="Times New Roman" w:cs="Times New Roman"/>
                <w:b/>
                <w:color w:val="000000" w:themeColor="text1"/>
                <w:sz w:val="24"/>
                <w:szCs w:val="24"/>
                <w:lang w:eastAsia="ar-SA"/>
              </w:rPr>
              <w:t xml:space="preserve"> [</w:t>
            </w:r>
            <w:r w:rsidRPr="00FC52D3">
              <w:rPr>
                <w:rFonts w:ascii="Times New Roman" w:eastAsia="Times New Roman" w:hAnsi="Times New Roman" w:cs="Times New Roman"/>
                <w:b/>
                <w:color w:val="000000" w:themeColor="text1"/>
                <w:sz w:val="24"/>
                <w:szCs w:val="24"/>
                <w:lang w:eastAsia="en-US"/>
              </w:rPr>
              <w:t>39</w:t>
            </w:r>
            <w:r w:rsidRPr="00FC52D3">
              <w:rPr>
                <w:rFonts w:ascii="Times New Roman" w:eastAsia="Times New Roman" w:hAnsi="Times New Roman" w:cs="Times New Roman"/>
                <w:b/>
                <w:color w:val="000000" w:themeColor="text1"/>
                <w:sz w:val="24"/>
                <w:szCs w:val="24"/>
                <w:lang w:eastAsia="ar-SA"/>
              </w:rPr>
              <w:t>]</w:t>
            </w:r>
            <w:r w:rsidRPr="00FC52D3">
              <w:rPr>
                <w:rFonts w:ascii="Times New Roman" w:eastAsia="Times New Roman" w:hAnsi="Times New Roman" w:cs="Times New Roman"/>
                <w:color w:val="000000" w:themeColor="text1"/>
                <w:sz w:val="24"/>
                <w:szCs w:val="24"/>
              </w:rPr>
              <w:t>:</w:t>
            </w:r>
            <w:r w:rsidRPr="00FC52D3">
              <w:rPr>
                <w:color w:val="000000" w:themeColor="text1"/>
              </w:rPr>
              <w:t xml:space="preserve"> </w:t>
            </w:r>
          </w:p>
          <w:p w14:paraId="0E30D90E" w14:textId="049353B1" w:rsidR="00AD1C58" w:rsidRPr="00FC52D3" w:rsidRDefault="00AD1C58" w:rsidP="001F3339">
            <w:pPr>
              <w:tabs>
                <w:tab w:val="center" w:pos="743"/>
                <w:tab w:val="center" w:pos="3241"/>
              </w:tabs>
              <w:spacing w:after="0" w:line="240" w:lineRule="auto"/>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 </w:t>
            </w:r>
            <w:r w:rsidRPr="00FC52D3">
              <w:rPr>
                <w:rFonts w:ascii="Times New Roman" w:eastAsia="Times New Roman" w:hAnsi="Times New Roman" w:cs="Times New Roman"/>
                <w:color w:val="000000" w:themeColor="text1"/>
                <w:sz w:val="24"/>
                <w:szCs w:val="24"/>
              </w:rPr>
              <w:t>identifică agentul patogen;</w:t>
            </w:r>
          </w:p>
          <w:p w14:paraId="0303A8E9" w14:textId="13384AF4" w:rsidR="00AD1C58" w:rsidRPr="00FC52D3" w:rsidRDefault="00AD1C58" w:rsidP="001F3339">
            <w:pPr>
              <w:spacing w:after="0" w:line="240" w:lineRule="auto"/>
              <w:ind w:right="-4"/>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 </w:t>
            </w:r>
            <w:r w:rsidRPr="00FC52D3">
              <w:rPr>
                <w:rFonts w:ascii="Times New Roman" w:eastAsia="Times New Roman" w:hAnsi="Times New Roman" w:cs="Times New Roman"/>
                <w:color w:val="000000" w:themeColor="text1"/>
                <w:sz w:val="24"/>
              </w:rPr>
              <w:t>conținutul microbilor la 1 ml de secret (10</w:t>
            </w:r>
            <w:r w:rsidRPr="00FC52D3">
              <w:rPr>
                <w:rFonts w:ascii="Times New Roman" w:eastAsia="Times New Roman" w:hAnsi="Times New Roman" w:cs="Times New Roman"/>
                <w:color w:val="000000" w:themeColor="text1"/>
                <w:sz w:val="24"/>
                <w:vertAlign w:val="superscript"/>
              </w:rPr>
              <w:t>6</w:t>
            </w:r>
            <w:r w:rsidRPr="00FC52D3">
              <w:rPr>
                <w:rFonts w:ascii="Times New Roman" w:eastAsia="Times New Roman" w:hAnsi="Times New Roman" w:cs="Times New Roman"/>
                <w:color w:val="000000" w:themeColor="text1"/>
                <w:sz w:val="24"/>
              </w:rPr>
              <w:t>-10</w:t>
            </w:r>
            <w:r w:rsidRPr="00FC52D3">
              <w:rPr>
                <w:rFonts w:ascii="Times New Roman" w:eastAsia="Times New Roman" w:hAnsi="Times New Roman" w:cs="Times New Roman"/>
                <w:color w:val="000000" w:themeColor="text1"/>
                <w:sz w:val="24"/>
                <w:vertAlign w:val="superscript"/>
              </w:rPr>
              <w:t>7</w:t>
            </w:r>
            <w:r w:rsidRPr="00FC52D3">
              <w:rPr>
                <w:rFonts w:ascii="Times New Roman" w:eastAsia="Times New Roman" w:hAnsi="Times New Roman" w:cs="Times New Roman"/>
                <w:color w:val="000000" w:themeColor="text1"/>
                <w:sz w:val="24"/>
              </w:rPr>
              <w:t xml:space="preserve"> UFC (unităţi formatoare de colonii) sau 10</w:t>
            </w:r>
            <w:r w:rsidRPr="00FC52D3">
              <w:rPr>
                <w:rFonts w:ascii="Times New Roman" w:eastAsia="Times New Roman" w:hAnsi="Times New Roman" w:cs="Times New Roman"/>
                <w:color w:val="000000" w:themeColor="text1"/>
                <w:sz w:val="24"/>
                <w:vertAlign w:val="superscript"/>
              </w:rPr>
              <w:t>4</w:t>
            </w:r>
            <w:r w:rsidRPr="00FC52D3">
              <w:rPr>
                <w:rFonts w:ascii="Times New Roman" w:eastAsia="Times New Roman" w:hAnsi="Times New Roman" w:cs="Times New Roman"/>
                <w:color w:val="000000" w:themeColor="text1"/>
                <w:sz w:val="24"/>
              </w:rPr>
              <w:t xml:space="preserve"> UFC din spălături bacteriologice)</w:t>
            </w:r>
          </w:p>
          <w:p w14:paraId="7417C82F" w14:textId="355E5A71" w:rsidR="00AD1C58" w:rsidRPr="00FC52D3" w:rsidRDefault="00AD1C58" w:rsidP="001F3339">
            <w:pPr>
              <w:spacing w:after="0" w:line="240" w:lineRule="auto"/>
              <w:jc w:val="both"/>
              <w:rPr>
                <w:rFonts w:ascii="Times New Roman" w:eastAsia="Times New Roman" w:hAnsi="Times New Roman" w:cs="Times New Roman"/>
                <w:b/>
                <w:color w:val="000000" w:themeColor="text1"/>
                <w:sz w:val="24"/>
                <w:szCs w:val="24"/>
              </w:rPr>
            </w:pPr>
            <w:r w:rsidRPr="00FC52D3">
              <w:rPr>
                <w:rFonts w:ascii="Times New Roman" w:hAnsi="Times New Roman" w:cs="Times New Roman"/>
                <w:color w:val="000000" w:themeColor="text1"/>
                <w:sz w:val="24"/>
                <w:szCs w:val="24"/>
              </w:rPr>
              <w:t xml:space="preserve">- </w:t>
            </w:r>
            <w:r w:rsidRPr="00FC52D3">
              <w:rPr>
                <w:rFonts w:ascii="Times New Roman" w:eastAsia="Times New Roman" w:hAnsi="Times New Roman" w:cs="Times New Roman"/>
                <w:color w:val="000000" w:themeColor="text1"/>
                <w:sz w:val="24"/>
                <w:szCs w:val="24"/>
              </w:rPr>
              <w:t>determină sensibilitatea germenilor (indicarea antibioterapiei rationale)</w:t>
            </w:r>
          </w:p>
        </w:tc>
        <w:tc>
          <w:tcPr>
            <w:tcW w:w="594" w:type="dxa"/>
            <w:vAlign w:val="center"/>
          </w:tcPr>
          <w:p w14:paraId="4F67A0B2" w14:textId="0EC47D35" w:rsidR="00AD1C58" w:rsidRPr="00FC52D3" w:rsidRDefault="00AD1C58" w:rsidP="001F3339">
            <w:pPr>
              <w:autoSpaceDE w:val="0"/>
              <w:autoSpaceDN w:val="0"/>
              <w:adjustRightInd w:val="0"/>
              <w:spacing w:after="0" w:line="240" w:lineRule="auto"/>
              <w:jc w:val="center"/>
              <w:rPr>
                <w:rFonts w:ascii="Times New Roman" w:eastAsiaTheme="minorEastAsia" w:hAnsi="Times New Roman" w:cs="Times New Roman"/>
                <w:b/>
                <w:bCs/>
                <w:color w:val="000000" w:themeColor="text1"/>
                <w:sz w:val="23"/>
                <w:szCs w:val="23"/>
              </w:rPr>
            </w:pPr>
            <w:r w:rsidRPr="00FC52D3">
              <w:rPr>
                <w:rFonts w:ascii="Times New Roman" w:eastAsiaTheme="minorEastAsia" w:hAnsi="Times New Roman" w:cs="Times New Roman"/>
                <w:b/>
                <w:bCs/>
                <w:color w:val="000000" w:themeColor="text1"/>
                <w:sz w:val="23"/>
                <w:szCs w:val="23"/>
              </w:rPr>
              <w:t>R</w:t>
            </w:r>
          </w:p>
        </w:tc>
        <w:tc>
          <w:tcPr>
            <w:tcW w:w="594" w:type="dxa"/>
            <w:vAlign w:val="center"/>
          </w:tcPr>
          <w:p w14:paraId="558C9C9D" w14:textId="2304021E" w:rsidR="00AD1C58" w:rsidRPr="00FC52D3" w:rsidRDefault="00AD1C58" w:rsidP="001F3339">
            <w:pPr>
              <w:autoSpaceDE w:val="0"/>
              <w:autoSpaceDN w:val="0"/>
              <w:adjustRightInd w:val="0"/>
              <w:spacing w:after="0" w:line="240" w:lineRule="auto"/>
              <w:jc w:val="center"/>
              <w:rPr>
                <w:rFonts w:ascii="Times New Roman" w:eastAsiaTheme="minorEastAsia" w:hAnsi="Times New Roman" w:cs="Times New Roman"/>
                <w:b/>
                <w:bCs/>
                <w:color w:val="000000" w:themeColor="text1"/>
                <w:sz w:val="23"/>
                <w:szCs w:val="23"/>
              </w:rPr>
            </w:pPr>
            <w:r w:rsidRPr="00FC52D3">
              <w:rPr>
                <w:rFonts w:ascii="Times New Roman" w:eastAsiaTheme="minorEastAsia" w:hAnsi="Times New Roman" w:cs="Times New Roman"/>
                <w:b/>
                <w:bCs/>
                <w:color w:val="000000" w:themeColor="text1"/>
                <w:sz w:val="23"/>
                <w:szCs w:val="23"/>
              </w:rPr>
              <w:t>R</w:t>
            </w:r>
          </w:p>
        </w:tc>
        <w:tc>
          <w:tcPr>
            <w:tcW w:w="594" w:type="dxa"/>
            <w:vAlign w:val="center"/>
          </w:tcPr>
          <w:p w14:paraId="0E61059C" w14:textId="6BD204A6" w:rsidR="00AD1C58" w:rsidRPr="00FC52D3" w:rsidRDefault="00AD1C58" w:rsidP="001F3339">
            <w:pPr>
              <w:autoSpaceDE w:val="0"/>
              <w:autoSpaceDN w:val="0"/>
              <w:adjustRightInd w:val="0"/>
              <w:spacing w:after="0" w:line="240" w:lineRule="auto"/>
              <w:jc w:val="center"/>
              <w:rPr>
                <w:rFonts w:ascii="Times New Roman" w:eastAsiaTheme="minorEastAsia" w:hAnsi="Times New Roman" w:cs="Times New Roman"/>
                <w:b/>
                <w:bCs/>
                <w:color w:val="000000" w:themeColor="text1"/>
                <w:sz w:val="23"/>
                <w:szCs w:val="23"/>
              </w:rPr>
            </w:pPr>
            <w:r w:rsidRPr="00FC52D3">
              <w:rPr>
                <w:rFonts w:ascii="Times New Roman" w:eastAsiaTheme="minorEastAsia" w:hAnsi="Times New Roman" w:cs="Times New Roman"/>
                <w:b/>
                <w:bCs/>
                <w:color w:val="000000" w:themeColor="text1"/>
                <w:sz w:val="23"/>
                <w:szCs w:val="23"/>
              </w:rPr>
              <w:t>O</w:t>
            </w:r>
          </w:p>
        </w:tc>
        <w:tc>
          <w:tcPr>
            <w:tcW w:w="594" w:type="dxa"/>
            <w:vAlign w:val="center"/>
          </w:tcPr>
          <w:p w14:paraId="3B20EB98" w14:textId="730946A4" w:rsidR="00AD1C58" w:rsidRPr="00FC52D3" w:rsidRDefault="00AD1C58" w:rsidP="001F3339">
            <w:pPr>
              <w:autoSpaceDE w:val="0"/>
              <w:autoSpaceDN w:val="0"/>
              <w:adjustRightInd w:val="0"/>
              <w:spacing w:after="0" w:line="240" w:lineRule="auto"/>
              <w:jc w:val="center"/>
              <w:rPr>
                <w:rFonts w:ascii="Times New Roman" w:eastAsiaTheme="minorEastAsia" w:hAnsi="Times New Roman" w:cs="Times New Roman"/>
                <w:b/>
                <w:bCs/>
                <w:color w:val="000000" w:themeColor="text1"/>
              </w:rPr>
            </w:pPr>
            <w:r w:rsidRPr="00FC52D3">
              <w:rPr>
                <w:rFonts w:ascii="Times New Roman" w:eastAsiaTheme="minorEastAsia" w:hAnsi="Times New Roman" w:cs="Times New Roman"/>
                <w:b/>
                <w:bCs/>
                <w:color w:val="000000" w:themeColor="text1"/>
                <w:sz w:val="23"/>
                <w:szCs w:val="23"/>
              </w:rPr>
              <w:t>O</w:t>
            </w:r>
          </w:p>
        </w:tc>
      </w:tr>
    </w:tbl>
    <w:p w14:paraId="191ABFD6" w14:textId="77777777" w:rsidR="0090409C" w:rsidRPr="00FC52D3" w:rsidRDefault="0090409C" w:rsidP="001F3339">
      <w:pPr>
        <w:spacing w:after="0" w:line="240" w:lineRule="auto"/>
        <w:ind w:hanging="284"/>
        <w:rPr>
          <w:rFonts w:ascii="Times New Roman" w:eastAsia="Times New Roman" w:hAnsi="Times New Roman" w:cs="Times New Roman"/>
          <w:b/>
          <w:color w:val="000000" w:themeColor="text1"/>
          <w:sz w:val="24"/>
          <w:szCs w:val="24"/>
        </w:rPr>
      </w:pPr>
    </w:p>
    <w:p w14:paraId="4C37D51E" w14:textId="034588D6" w:rsidR="00C503B5" w:rsidRPr="00FC52D3" w:rsidRDefault="002B5842" w:rsidP="001F3339">
      <w:pPr>
        <w:spacing w:after="0" w:line="240" w:lineRule="auto"/>
        <w:ind w:hanging="284"/>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C.2.</w:t>
      </w:r>
      <w:r w:rsidR="00437584" w:rsidRPr="00FC52D3">
        <w:rPr>
          <w:rFonts w:ascii="Times New Roman" w:eastAsia="Times New Roman" w:hAnsi="Times New Roman" w:cs="Times New Roman"/>
          <w:b/>
          <w:color w:val="000000" w:themeColor="text1"/>
          <w:sz w:val="24"/>
          <w:szCs w:val="24"/>
        </w:rPr>
        <w:t>5</w:t>
      </w:r>
      <w:r w:rsidRPr="00FC52D3">
        <w:rPr>
          <w:rFonts w:ascii="Times New Roman" w:eastAsia="Times New Roman" w:hAnsi="Times New Roman" w:cs="Times New Roman"/>
          <w:b/>
          <w:color w:val="000000" w:themeColor="text1"/>
          <w:sz w:val="24"/>
          <w:szCs w:val="24"/>
        </w:rPr>
        <w:t>.</w:t>
      </w:r>
      <w:r w:rsidR="00A150EE" w:rsidRPr="00FC52D3">
        <w:rPr>
          <w:rFonts w:ascii="Times New Roman" w:eastAsia="Times New Roman" w:hAnsi="Times New Roman" w:cs="Times New Roman"/>
          <w:b/>
          <w:color w:val="000000" w:themeColor="text1"/>
          <w:sz w:val="24"/>
          <w:szCs w:val="24"/>
        </w:rPr>
        <w:t>5</w:t>
      </w:r>
      <w:r w:rsidRPr="00FC52D3">
        <w:rPr>
          <w:rFonts w:ascii="Times New Roman" w:eastAsia="Times New Roman" w:hAnsi="Times New Roman" w:cs="Times New Roman"/>
          <w:b/>
          <w:color w:val="000000" w:themeColor="text1"/>
          <w:sz w:val="24"/>
          <w:szCs w:val="24"/>
        </w:rPr>
        <w:t xml:space="preserve">. Investigaţiile funcţionale </w:t>
      </w:r>
      <w:r w:rsidRPr="00FC52D3">
        <w:rPr>
          <w:rFonts w:ascii="Times New Roman" w:eastAsia="Times New Roman" w:hAnsi="Times New Roman" w:cs="Times New Roman"/>
          <w:color w:val="000000" w:themeColor="text1"/>
          <w:sz w:val="24"/>
          <w:szCs w:val="24"/>
        </w:rPr>
        <w:t>[1-3,10-15]</w:t>
      </w:r>
    </w:p>
    <w:tbl>
      <w:tblPr>
        <w:tblStyle w:val="Tabelgril"/>
        <w:tblW w:w="10207" w:type="dxa"/>
        <w:tblInd w:w="-176" w:type="dxa"/>
        <w:tblLook w:val="04A0" w:firstRow="1" w:lastRow="0" w:firstColumn="1" w:lastColumn="0" w:noHBand="0" w:noVBand="1"/>
      </w:tblPr>
      <w:tblGrid>
        <w:gridCol w:w="7797"/>
        <w:gridCol w:w="602"/>
        <w:gridCol w:w="603"/>
        <w:gridCol w:w="602"/>
        <w:gridCol w:w="603"/>
      </w:tblGrid>
      <w:tr w:rsidR="00DB3AD8" w:rsidRPr="00FC52D3" w14:paraId="014C5A6D" w14:textId="014CF5F5" w:rsidTr="00AE69CC">
        <w:tc>
          <w:tcPr>
            <w:tcW w:w="7797" w:type="dxa"/>
            <w:vMerge w:val="restart"/>
          </w:tcPr>
          <w:p w14:paraId="710662DE" w14:textId="77777777" w:rsidR="00AE69CC" w:rsidRPr="00FC52D3" w:rsidRDefault="00AE69CC" w:rsidP="001F3339">
            <w:pPr>
              <w:ind w:left="610" w:hanging="610"/>
              <w:rPr>
                <w:rFonts w:ascii="Times New Roman" w:eastAsia="Times New Roman" w:hAnsi="Times New Roman" w:cs="Times New Roman"/>
                <w:b/>
                <w:color w:val="000000" w:themeColor="text1"/>
                <w:sz w:val="24"/>
                <w:szCs w:val="24"/>
              </w:rPr>
            </w:pPr>
            <w:r w:rsidRPr="00FC52D3">
              <w:rPr>
                <w:rFonts w:ascii="Times New Roman" w:eastAsia="Times New Roman" w:hAnsi="Times New Roman" w:cs="Times New Roman"/>
                <w:b/>
                <w:color w:val="000000" w:themeColor="text1"/>
                <w:sz w:val="24"/>
                <w:szCs w:val="24"/>
              </w:rPr>
              <w:t xml:space="preserve">Caseta 14. Investigaţiile funcţionale </w:t>
            </w:r>
          </w:p>
          <w:p w14:paraId="76C2A083" w14:textId="77777777" w:rsidR="00542059" w:rsidRDefault="00324440" w:rsidP="000024D5">
            <w:pPr>
              <w:rPr>
                <w:rFonts w:ascii="Times New Roman" w:eastAsia="Times New Roman" w:hAnsi="Times New Roman" w:cs="Times New Roman"/>
                <w:i/>
                <w:color w:val="000000" w:themeColor="text1"/>
                <w:sz w:val="20"/>
                <w:szCs w:val="20"/>
              </w:rPr>
            </w:pPr>
            <w:r w:rsidRPr="00FC52D3">
              <w:rPr>
                <w:rFonts w:ascii="Times New Roman" w:eastAsia="Times New Roman" w:hAnsi="Times New Roman" w:cs="Times New Roman"/>
                <w:i/>
                <w:color w:val="000000" w:themeColor="text1"/>
                <w:sz w:val="20"/>
                <w:szCs w:val="20"/>
              </w:rPr>
              <w:t>B.1 Prestatori de AMP; B.2 Prestatori de AMU</w:t>
            </w:r>
            <w:r w:rsidR="00651432">
              <w:rPr>
                <w:rFonts w:ascii="Times New Roman" w:eastAsia="Times New Roman" w:hAnsi="Times New Roman" w:cs="Times New Roman"/>
                <w:i/>
                <w:color w:val="000000" w:themeColor="text1"/>
                <w:sz w:val="20"/>
                <w:szCs w:val="20"/>
              </w:rPr>
              <w:t>P</w:t>
            </w:r>
            <w:r w:rsidR="000024D5">
              <w:rPr>
                <w:rFonts w:ascii="Times New Roman" w:eastAsia="Times New Roman" w:hAnsi="Times New Roman" w:cs="Times New Roman"/>
                <w:i/>
                <w:color w:val="000000" w:themeColor="text1"/>
                <w:sz w:val="20"/>
                <w:szCs w:val="20"/>
              </w:rPr>
              <w:t xml:space="preserve"> </w:t>
            </w:r>
            <w:r w:rsidRPr="00FC52D3">
              <w:rPr>
                <w:rFonts w:ascii="Times New Roman" w:eastAsia="Times New Roman" w:hAnsi="Times New Roman" w:cs="Times New Roman"/>
                <w:i/>
                <w:color w:val="000000" w:themeColor="text1"/>
                <w:sz w:val="20"/>
                <w:szCs w:val="20"/>
              </w:rPr>
              <w:t>B.3 Prestatori de AM</w:t>
            </w:r>
            <w:r w:rsidR="00651432">
              <w:rPr>
                <w:rFonts w:ascii="Times New Roman" w:eastAsia="Times New Roman" w:hAnsi="Times New Roman" w:cs="Times New Roman"/>
                <w:i/>
                <w:color w:val="000000" w:themeColor="text1"/>
                <w:sz w:val="20"/>
                <w:szCs w:val="20"/>
              </w:rPr>
              <w:t>SA</w:t>
            </w:r>
          </w:p>
          <w:p w14:paraId="14F7CBA6" w14:textId="6AAFD671" w:rsidR="00324440" w:rsidRPr="00FC52D3" w:rsidRDefault="00324440" w:rsidP="000024D5">
            <w:pPr>
              <w:rPr>
                <w:rFonts w:ascii="Times New Roman" w:eastAsia="Times New Roman" w:hAnsi="Times New Roman" w:cs="Times New Roman"/>
                <w:color w:val="000000" w:themeColor="text1"/>
                <w:sz w:val="20"/>
                <w:szCs w:val="20"/>
              </w:rPr>
            </w:pPr>
            <w:r w:rsidRPr="00FC52D3">
              <w:rPr>
                <w:rFonts w:ascii="Times New Roman" w:eastAsia="Times New Roman" w:hAnsi="Times New Roman" w:cs="Times New Roman"/>
                <w:i/>
                <w:color w:val="000000" w:themeColor="text1"/>
                <w:sz w:val="20"/>
                <w:szCs w:val="20"/>
              </w:rPr>
              <w:t>B.4. Prestatori de AM</w:t>
            </w:r>
            <w:r w:rsidR="00651432">
              <w:rPr>
                <w:rFonts w:ascii="Times New Roman" w:eastAsia="Times New Roman" w:hAnsi="Times New Roman" w:cs="Times New Roman"/>
                <w:i/>
                <w:color w:val="000000" w:themeColor="text1"/>
                <w:sz w:val="20"/>
                <w:szCs w:val="20"/>
              </w:rPr>
              <w:t>S</w:t>
            </w:r>
            <w:r w:rsidR="000024D5">
              <w:rPr>
                <w:rFonts w:ascii="Times New Roman" w:eastAsia="Times New Roman" w:hAnsi="Times New Roman" w:cs="Times New Roman"/>
                <w:i/>
                <w:color w:val="000000" w:themeColor="text1"/>
                <w:sz w:val="20"/>
                <w:szCs w:val="20"/>
              </w:rPr>
              <w:t>; O-obligator R-recomandabil</w:t>
            </w:r>
          </w:p>
        </w:tc>
        <w:tc>
          <w:tcPr>
            <w:tcW w:w="2410" w:type="dxa"/>
            <w:gridSpan w:val="4"/>
            <w:vAlign w:val="center"/>
          </w:tcPr>
          <w:p w14:paraId="0084577A" w14:textId="27558FA8" w:rsidR="00AE69CC" w:rsidRPr="00FC52D3" w:rsidRDefault="00AE69CC" w:rsidP="001F3339">
            <w:pPr>
              <w:jc w:val="center"/>
              <w:rPr>
                <w:rFonts w:ascii="Times New Roman" w:eastAsia="Times New Roman" w:hAnsi="Times New Roman" w:cs="Times New Roman"/>
                <w:b/>
                <w:color w:val="000000" w:themeColor="text1"/>
                <w:sz w:val="24"/>
                <w:szCs w:val="24"/>
              </w:rPr>
            </w:pPr>
            <w:r w:rsidRPr="00FC52D3">
              <w:rPr>
                <w:rFonts w:ascii="Times New Roman" w:eastAsiaTheme="minorEastAsia" w:hAnsi="Times New Roman" w:cs="Times New Roman"/>
                <w:b/>
                <w:bCs/>
                <w:color w:val="000000" w:themeColor="text1"/>
              </w:rPr>
              <w:t>Nivelul acordării asistenţei medicale</w:t>
            </w:r>
          </w:p>
        </w:tc>
      </w:tr>
      <w:tr w:rsidR="00DB3AD8" w:rsidRPr="00FC52D3" w14:paraId="1E08EF6F" w14:textId="77777777" w:rsidTr="00B71F94">
        <w:tc>
          <w:tcPr>
            <w:tcW w:w="7797" w:type="dxa"/>
            <w:vMerge/>
          </w:tcPr>
          <w:p w14:paraId="7308629F" w14:textId="77777777" w:rsidR="00AE69CC" w:rsidRPr="00FC52D3" w:rsidRDefault="00AE69CC" w:rsidP="001F3339">
            <w:pPr>
              <w:ind w:left="610" w:hanging="610"/>
              <w:rPr>
                <w:rFonts w:ascii="Times New Roman" w:eastAsia="Times New Roman" w:hAnsi="Times New Roman" w:cs="Times New Roman"/>
                <w:b/>
                <w:color w:val="000000" w:themeColor="text1"/>
                <w:sz w:val="24"/>
                <w:szCs w:val="24"/>
              </w:rPr>
            </w:pPr>
          </w:p>
        </w:tc>
        <w:tc>
          <w:tcPr>
            <w:tcW w:w="602" w:type="dxa"/>
          </w:tcPr>
          <w:p w14:paraId="23BC729D" w14:textId="5AF38DE0" w:rsidR="00AE69CC" w:rsidRPr="00FC52D3" w:rsidRDefault="00AE69CC" w:rsidP="001F3339">
            <w:pPr>
              <w:ind w:left="610" w:hanging="610"/>
              <w:rPr>
                <w:rFonts w:ascii="Times New Roman" w:eastAsia="Times New Roman" w:hAnsi="Times New Roman" w:cs="Times New Roman"/>
                <w:b/>
                <w:color w:val="000000" w:themeColor="text1"/>
                <w:sz w:val="24"/>
                <w:szCs w:val="24"/>
              </w:rPr>
            </w:pPr>
            <w:r w:rsidRPr="00FC52D3">
              <w:rPr>
                <w:rFonts w:ascii="Times New Roman" w:eastAsiaTheme="minorEastAsia" w:hAnsi="Times New Roman" w:cs="Times New Roman"/>
                <w:bCs/>
                <w:color w:val="000000" w:themeColor="text1"/>
              </w:rPr>
              <w:t>B.1</w:t>
            </w:r>
          </w:p>
        </w:tc>
        <w:tc>
          <w:tcPr>
            <w:tcW w:w="603" w:type="dxa"/>
          </w:tcPr>
          <w:p w14:paraId="0F85A676" w14:textId="4C96B094" w:rsidR="00AE69CC" w:rsidRPr="00FC52D3" w:rsidRDefault="00AE69CC" w:rsidP="001F3339">
            <w:pPr>
              <w:ind w:left="610" w:hanging="610"/>
              <w:rPr>
                <w:rFonts w:ascii="Times New Roman" w:eastAsia="Times New Roman" w:hAnsi="Times New Roman" w:cs="Times New Roman"/>
                <w:b/>
                <w:color w:val="000000" w:themeColor="text1"/>
                <w:sz w:val="24"/>
                <w:szCs w:val="24"/>
              </w:rPr>
            </w:pPr>
            <w:r w:rsidRPr="00FC52D3">
              <w:rPr>
                <w:rFonts w:ascii="Times New Roman" w:eastAsiaTheme="minorEastAsia" w:hAnsi="Times New Roman" w:cs="Times New Roman"/>
                <w:bCs/>
                <w:color w:val="000000" w:themeColor="text1"/>
              </w:rPr>
              <w:t>B.2</w:t>
            </w:r>
          </w:p>
        </w:tc>
        <w:tc>
          <w:tcPr>
            <w:tcW w:w="602" w:type="dxa"/>
          </w:tcPr>
          <w:p w14:paraId="154FC3E7" w14:textId="4C00EE50" w:rsidR="00AE69CC" w:rsidRPr="00FC52D3" w:rsidRDefault="00AE69CC" w:rsidP="001F3339">
            <w:pPr>
              <w:ind w:left="610" w:hanging="610"/>
              <w:rPr>
                <w:rFonts w:ascii="Times New Roman" w:eastAsia="Times New Roman" w:hAnsi="Times New Roman" w:cs="Times New Roman"/>
                <w:b/>
                <w:color w:val="000000" w:themeColor="text1"/>
                <w:sz w:val="24"/>
                <w:szCs w:val="24"/>
              </w:rPr>
            </w:pPr>
            <w:r w:rsidRPr="00FC52D3">
              <w:rPr>
                <w:rFonts w:ascii="Times New Roman" w:eastAsiaTheme="minorEastAsia" w:hAnsi="Times New Roman" w:cs="Times New Roman"/>
                <w:bCs/>
                <w:color w:val="000000" w:themeColor="text1"/>
              </w:rPr>
              <w:t>B.3</w:t>
            </w:r>
          </w:p>
        </w:tc>
        <w:tc>
          <w:tcPr>
            <w:tcW w:w="603" w:type="dxa"/>
          </w:tcPr>
          <w:p w14:paraId="301B2FE3" w14:textId="5AC35704" w:rsidR="00AE69CC" w:rsidRPr="00FC52D3" w:rsidRDefault="00AE69CC" w:rsidP="001F3339">
            <w:pPr>
              <w:ind w:left="610" w:hanging="610"/>
              <w:rPr>
                <w:rFonts w:ascii="Times New Roman" w:eastAsia="Times New Roman" w:hAnsi="Times New Roman" w:cs="Times New Roman"/>
                <w:b/>
                <w:color w:val="000000" w:themeColor="text1"/>
                <w:sz w:val="24"/>
                <w:szCs w:val="24"/>
              </w:rPr>
            </w:pPr>
            <w:r w:rsidRPr="00FC52D3">
              <w:rPr>
                <w:rFonts w:ascii="Times New Roman" w:eastAsiaTheme="minorEastAsia" w:hAnsi="Times New Roman" w:cs="Times New Roman"/>
                <w:bCs/>
                <w:color w:val="000000" w:themeColor="text1"/>
              </w:rPr>
              <w:t>B.4</w:t>
            </w:r>
          </w:p>
        </w:tc>
      </w:tr>
      <w:tr w:rsidR="00DB3AD8" w:rsidRPr="00FC52D3" w14:paraId="78493AD9" w14:textId="77777777" w:rsidTr="00E73B8B">
        <w:tc>
          <w:tcPr>
            <w:tcW w:w="7797" w:type="dxa"/>
          </w:tcPr>
          <w:p w14:paraId="2C638880" w14:textId="7DAD4B76" w:rsidR="00AD1C58" w:rsidRPr="00FC52D3" w:rsidRDefault="00AD1C58" w:rsidP="001F3339">
            <w:pPr>
              <w:ind w:right="34"/>
              <w:jc w:val="both"/>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 xml:space="preserve">Pulsoximetria </w:t>
            </w:r>
            <w:r w:rsidRPr="00FC52D3">
              <w:rPr>
                <w:rFonts w:ascii="Times New Roman" w:eastAsia="Times New Roman" w:hAnsi="Times New Roman" w:cs="Times New Roman"/>
                <w:color w:val="000000" w:themeColor="text1"/>
                <w:sz w:val="24"/>
                <w:szCs w:val="24"/>
              </w:rPr>
              <w:t>se utilizează la măsurarea saturaţiei hemoglobinei cu oxigen în sîngele arterial</w:t>
            </w:r>
            <w:r w:rsidR="00125B3F" w:rsidRPr="00FC52D3">
              <w:rPr>
                <w:rFonts w:ascii="Times New Roman" w:eastAsia="Times New Roman" w:hAnsi="Times New Roman" w:cs="Times New Roman"/>
                <w:color w:val="000000" w:themeColor="text1"/>
                <w:sz w:val="24"/>
                <w:szCs w:val="24"/>
              </w:rPr>
              <w:t xml:space="preserve"> </w:t>
            </w:r>
            <w:r w:rsidR="00BC4B53" w:rsidRPr="00FC52D3">
              <w:rPr>
                <w:rFonts w:ascii="Times New Roman" w:eastAsia="Times New Roman" w:hAnsi="Times New Roman" w:cs="Times New Roman"/>
                <w:color w:val="000000" w:themeColor="text1"/>
                <w:sz w:val="24"/>
                <w:szCs w:val="24"/>
              </w:rPr>
              <w:t>(SpO</w:t>
            </w:r>
            <w:r w:rsidR="00BC4B53" w:rsidRPr="00FC52D3">
              <w:rPr>
                <w:rFonts w:ascii="Times New Roman" w:eastAsia="Times New Roman" w:hAnsi="Times New Roman" w:cs="Times New Roman"/>
                <w:color w:val="000000" w:themeColor="text1"/>
                <w:sz w:val="24"/>
                <w:szCs w:val="24"/>
                <w:vertAlign w:val="subscript"/>
              </w:rPr>
              <w:t>2</w:t>
            </w:r>
            <w:r w:rsidR="00BC4B53" w:rsidRPr="00FC52D3">
              <w:rPr>
                <w:rFonts w:ascii="Times New Roman" w:eastAsia="Times New Roman" w:hAnsi="Times New Roman" w:cs="Times New Roman"/>
                <w:color w:val="000000" w:themeColor="text1"/>
                <w:sz w:val="24"/>
                <w:szCs w:val="24"/>
              </w:rPr>
              <w:t xml:space="preserve">) </w:t>
            </w:r>
            <w:r w:rsidR="00125B3F" w:rsidRPr="00FC52D3">
              <w:rPr>
                <w:rFonts w:ascii="Times New Roman" w:eastAsia="Times New Roman" w:hAnsi="Times New Roman" w:cs="Times New Roman"/>
                <w:i/>
                <w:iCs/>
                <w:color w:val="000000" w:themeColor="text1"/>
                <w:sz w:val="24"/>
                <w:szCs w:val="24"/>
              </w:rPr>
              <w:t>(</w:t>
            </w:r>
            <w:r w:rsidR="00BC4B53" w:rsidRPr="00FC52D3">
              <w:rPr>
                <w:rFonts w:ascii="Times New Roman" w:eastAsia="Times New Roman" w:hAnsi="Times New Roman" w:cs="Times New Roman"/>
                <w:i/>
                <w:iCs/>
                <w:color w:val="000000" w:themeColor="text1"/>
                <w:sz w:val="24"/>
                <w:szCs w:val="24"/>
              </w:rPr>
              <w:t>redus</w:t>
            </w:r>
            <w:r w:rsidR="00125B3F" w:rsidRPr="00FC52D3">
              <w:rPr>
                <w:rFonts w:ascii="Times New Roman" w:eastAsia="Times New Roman" w:hAnsi="Times New Roman" w:cs="Times New Roman"/>
                <w:i/>
                <w:iCs/>
                <w:color w:val="000000" w:themeColor="text1"/>
                <w:sz w:val="24"/>
                <w:szCs w:val="24"/>
              </w:rPr>
              <w:t>; grad C)</w:t>
            </w:r>
            <w:r w:rsidRPr="00FC52D3">
              <w:rPr>
                <w:rFonts w:ascii="Times New Roman" w:eastAsia="Times New Roman" w:hAnsi="Times New Roman" w:cs="Times New Roman"/>
                <w:i/>
                <w:iCs/>
                <w:color w:val="000000" w:themeColor="text1"/>
                <w:sz w:val="24"/>
                <w:szCs w:val="24"/>
              </w:rPr>
              <w:t>.</w:t>
            </w:r>
            <w:r w:rsidR="001A5DA9" w:rsidRPr="00FC52D3">
              <w:rPr>
                <w:rFonts w:ascii="Times New Roman" w:eastAsia="Times New Roman" w:hAnsi="Times New Roman" w:cs="Times New Roman"/>
                <w:i/>
                <w:iCs/>
                <w:color w:val="000000" w:themeColor="text1"/>
                <w:sz w:val="24"/>
                <w:szCs w:val="24"/>
              </w:rPr>
              <w:t xml:space="preserve"> </w:t>
            </w:r>
            <w:r w:rsidR="001A5DA9" w:rsidRPr="00FC52D3">
              <w:rPr>
                <w:rFonts w:ascii="Times New Roman" w:eastAsia="Times New Roman" w:hAnsi="Times New Roman" w:cs="Times New Roman"/>
                <w:color w:val="000000" w:themeColor="text1"/>
                <w:sz w:val="24"/>
              </w:rPr>
              <w:t>SpO</w:t>
            </w:r>
            <w:r w:rsidR="001A5DA9" w:rsidRPr="00FC52D3">
              <w:rPr>
                <w:rFonts w:ascii="Times New Roman" w:eastAsia="Times New Roman" w:hAnsi="Times New Roman" w:cs="Times New Roman"/>
                <w:color w:val="000000" w:themeColor="text1"/>
                <w:sz w:val="24"/>
                <w:vertAlign w:val="subscript"/>
              </w:rPr>
              <w:t>2</w:t>
            </w:r>
            <w:r w:rsidR="001A5DA9" w:rsidRPr="00FC52D3">
              <w:rPr>
                <w:rFonts w:ascii="Times New Roman" w:eastAsia="Times New Roman" w:hAnsi="Times New Roman" w:cs="Times New Roman"/>
                <w:color w:val="000000" w:themeColor="text1"/>
                <w:sz w:val="24"/>
              </w:rPr>
              <w:t>&gt;95% sunt valori – norma.</w:t>
            </w:r>
          </w:p>
          <w:p w14:paraId="01E56907" w14:textId="41C56030" w:rsidR="00AD1C58" w:rsidRPr="00FC52D3" w:rsidRDefault="00AD1C58" w:rsidP="001F3339">
            <w:pPr>
              <w:ind w:right="34"/>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S</w:t>
            </w:r>
            <w:r w:rsidR="00FF6B81" w:rsidRPr="00FC52D3">
              <w:rPr>
                <w:rFonts w:ascii="Times New Roman" w:eastAsia="Times New Roman" w:hAnsi="Times New Roman" w:cs="Times New Roman"/>
                <w:color w:val="000000" w:themeColor="text1"/>
                <w:sz w:val="24"/>
                <w:szCs w:val="24"/>
              </w:rPr>
              <w:t>p</w:t>
            </w:r>
            <w:r w:rsidRPr="00FC52D3">
              <w:rPr>
                <w:rFonts w:ascii="Times New Roman" w:eastAsia="Times New Roman" w:hAnsi="Times New Roman" w:cs="Times New Roman"/>
                <w:color w:val="000000" w:themeColor="text1"/>
                <w:sz w:val="24"/>
                <w:szCs w:val="24"/>
              </w:rPr>
              <w:t>O</w:t>
            </w:r>
            <w:r w:rsidRPr="00FC52D3">
              <w:rPr>
                <w:rFonts w:ascii="Times New Roman" w:eastAsia="Times New Roman" w:hAnsi="Times New Roman" w:cs="Times New Roman"/>
                <w:color w:val="000000" w:themeColor="text1"/>
                <w:sz w:val="24"/>
                <w:szCs w:val="24"/>
                <w:vertAlign w:val="subscript"/>
              </w:rPr>
              <w:t xml:space="preserve">2 </w:t>
            </w:r>
            <w:r w:rsidRPr="00FC52D3">
              <w:rPr>
                <w:rFonts w:ascii="Times New Roman" w:eastAsia="Times New Roman" w:hAnsi="Times New Roman" w:cs="Times New Roman"/>
                <w:color w:val="000000" w:themeColor="text1"/>
                <w:sz w:val="24"/>
                <w:szCs w:val="24"/>
              </w:rPr>
              <w:t>&lt;94%</w:t>
            </w:r>
            <w:r w:rsidR="001A5DA9" w:rsidRPr="00FC52D3">
              <w:rPr>
                <w:rFonts w:ascii="Times New Roman" w:eastAsia="Times New Roman" w:hAnsi="Times New Roman" w:cs="Times New Roman"/>
                <w:color w:val="000000" w:themeColor="text1"/>
                <w:sz w:val="24"/>
                <w:szCs w:val="24"/>
              </w:rPr>
              <w:t xml:space="preserve"> la masca cu O</w:t>
            </w:r>
            <w:r w:rsidR="001A5DA9" w:rsidRPr="00FC52D3">
              <w:rPr>
                <w:rFonts w:ascii="Times New Roman" w:eastAsia="Times New Roman" w:hAnsi="Times New Roman" w:cs="Times New Roman"/>
                <w:color w:val="000000" w:themeColor="text1"/>
                <w:sz w:val="24"/>
                <w:szCs w:val="24"/>
                <w:vertAlign w:val="subscript"/>
              </w:rPr>
              <w:t>2</w:t>
            </w:r>
            <w:r w:rsidR="001A5DA9" w:rsidRPr="00FC52D3">
              <w:rPr>
                <w:rFonts w:ascii="Times New Roman" w:eastAsia="Times New Roman" w:hAnsi="Times New Roman" w:cs="Times New Roman"/>
                <w:color w:val="000000" w:themeColor="text1"/>
                <w:sz w:val="24"/>
                <w:szCs w:val="24"/>
              </w:rPr>
              <w:t xml:space="preserve"> – indicație pentru</w:t>
            </w:r>
            <w:r w:rsidRPr="00FC52D3">
              <w:rPr>
                <w:rFonts w:ascii="Times New Roman" w:eastAsia="Times New Roman" w:hAnsi="Times New Roman" w:cs="Times New Roman"/>
                <w:color w:val="000000" w:themeColor="text1"/>
                <w:sz w:val="24"/>
                <w:szCs w:val="24"/>
              </w:rPr>
              <w:t xml:space="preserve"> examinarea gazelor</w:t>
            </w:r>
            <w:r w:rsidR="00FF6B81" w:rsidRPr="00FC52D3">
              <w:rPr>
                <w:rFonts w:ascii="Times New Roman" w:eastAsia="Times New Roman" w:hAnsi="Times New Roman" w:cs="Times New Roman"/>
                <w:color w:val="000000" w:themeColor="text1"/>
                <w:sz w:val="24"/>
                <w:szCs w:val="24"/>
              </w:rPr>
              <w:t xml:space="preserve"> </w:t>
            </w:r>
            <w:r w:rsidRPr="00FC52D3">
              <w:rPr>
                <w:rFonts w:ascii="Times New Roman" w:eastAsia="Times New Roman" w:hAnsi="Times New Roman" w:cs="Times New Roman"/>
                <w:color w:val="000000" w:themeColor="text1"/>
                <w:sz w:val="24"/>
                <w:szCs w:val="24"/>
              </w:rPr>
              <w:t>sanguine.</w:t>
            </w:r>
          </w:p>
          <w:p w14:paraId="21EE89BA" w14:textId="2D44AB34" w:rsidR="00AD1C58" w:rsidRPr="00FC52D3" w:rsidRDefault="00AD1C58" w:rsidP="001F3339">
            <w:pPr>
              <w:tabs>
                <w:tab w:val="center" w:pos="497"/>
                <w:tab w:val="center" w:pos="1270"/>
                <w:tab w:val="center" w:pos="2221"/>
                <w:tab w:val="center" w:pos="3512"/>
                <w:tab w:val="center" w:pos="4565"/>
                <w:tab w:val="center" w:pos="5270"/>
              </w:tabs>
              <w:spacing w:after="25"/>
              <w:rPr>
                <w:rFonts w:ascii="Times New Roman" w:eastAsia="Times New Roman" w:hAnsi="Times New Roman" w:cs="Times New Roman"/>
                <w:b/>
                <w:color w:val="000000" w:themeColor="text1"/>
                <w:sz w:val="24"/>
                <w:szCs w:val="24"/>
              </w:rPr>
            </w:pPr>
            <w:r w:rsidRPr="00FC52D3">
              <w:rPr>
                <w:color w:val="000000" w:themeColor="text1"/>
              </w:rPr>
              <w:tab/>
            </w:r>
            <w:r w:rsidR="001A5DA9" w:rsidRPr="00FC52D3">
              <w:rPr>
                <w:rFonts w:ascii="Times New Roman" w:eastAsia="Times New Roman" w:hAnsi="Times New Roman" w:cs="Times New Roman"/>
                <w:b/>
                <w:i/>
                <w:color w:val="000000" w:themeColor="text1"/>
                <w:sz w:val="24"/>
                <w:szCs w:val="24"/>
              </w:rPr>
              <w:t>Notă:</w:t>
            </w:r>
            <w:r w:rsidRPr="00FC52D3">
              <w:rPr>
                <w:rFonts w:ascii="Times New Roman" w:eastAsia="Times New Roman" w:hAnsi="Times New Roman" w:cs="Times New Roman"/>
                <w:color w:val="000000" w:themeColor="text1"/>
                <w:sz w:val="24"/>
              </w:rPr>
              <w:t xml:space="preserve"> </w:t>
            </w:r>
            <w:r w:rsidR="0070007F" w:rsidRPr="00FC52D3">
              <w:rPr>
                <w:rFonts w:ascii="Times New Roman" w:eastAsia="Times New Roman" w:hAnsi="Times New Roman" w:cs="Times New Roman"/>
                <w:color w:val="000000" w:themeColor="text1"/>
                <w:sz w:val="24"/>
              </w:rPr>
              <w:t>I</w:t>
            </w:r>
            <w:r w:rsidRPr="00FC52D3">
              <w:rPr>
                <w:rFonts w:ascii="Times New Roman" w:eastAsia="Times New Roman" w:hAnsi="Times New Roman" w:cs="Times New Roman"/>
                <w:color w:val="000000" w:themeColor="text1"/>
                <w:sz w:val="24"/>
              </w:rPr>
              <w:t>nsuficienţ</w:t>
            </w:r>
            <w:r w:rsidR="00B23739" w:rsidRPr="00FC52D3">
              <w:rPr>
                <w:rFonts w:ascii="Times New Roman" w:eastAsia="Times New Roman" w:hAnsi="Times New Roman" w:cs="Times New Roman"/>
                <w:color w:val="000000" w:themeColor="text1"/>
                <w:sz w:val="24"/>
              </w:rPr>
              <w:t>ă</w:t>
            </w:r>
            <w:r w:rsidRPr="00FC52D3">
              <w:rPr>
                <w:rFonts w:ascii="Times New Roman" w:eastAsia="Times New Roman" w:hAnsi="Times New Roman" w:cs="Times New Roman"/>
                <w:color w:val="000000" w:themeColor="text1"/>
                <w:sz w:val="24"/>
              </w:rPr>
              <w:t xml:space="preserve"> respiratorie</w:t>
            </w:r>
            <w:r w:rsidR="00565BCA" w:rsidRPr="00FC52D3">
              <w:rPr>
                <w:rFonts w:ascii="Times New Roman" w:eastAsia="Times New Roman" w:hAnsi="Times New Roman" w:cs="Times New Roman"/>
                <w:color w:val="000000" w:themeColor="text1"/>
                <w:sz w:val="24"/>
              </w:rPr>
              <w:t xml:space="preserve"> (IR)</w:t>
            </w:r>
            <w:r w:rsidRPr="00FC52D3">
              <w:rPr>
                <w:rFonts w:ascii="Times New Roman" w:eastAsia="Times New Roman" w:hAnsi="Times New Roman" w:cs="Times New Roman"/>
                <w:color w:val="000000" w:themeColor="text1"/>
                <w:sz w:val="24"/>
              </w:rPr>
              <w:t xml:space="preserve">: gradul I – </w:t>
            </w:r>
            <w:r w:rsidR="0070007F" w:rsidRPr="00FC52D3">
              <w:rPr>
                <w:rFonts w:ascii="Times New Roman" w:eastAsia="Times New Roman" w:hAnsi="Times New Roman" w:cs="Times New Roman"/>
                <w:color w:val="000000" w:themeColor="text1"/>
                <w:sz w:val="24"/>
              </w:rPr>
              <w:t>SpO</w:t>
            </w:r>
            <w:r w:rsidR="0070007F" w:rsidRPr="00FC52D3">
              <w:rPr>
                <w:rFonts w:ascii="Times New Roman" w:eastAsia="Times New Roman" w:hAnsi="Times New Roman" w:cs="Times New Roman"/>
                <w:color w:val="000000" w:themeColor="text1"/>
                <w:sz w:val="24"/>
                <w:vertAlign w:val="subscript"/>
              </w:rPr>
              <w:t>2</w:t>
            </w:r>
            <w:r w:rsidR="0070007F" w:rsidRPr="00FC52D3">
              <w:rPr>
                <w:rFonts w:ascii="Times New Roman" w:eastAsia="Times New Roman" w:hAnsi="Times New Roman" w:cs="Times New Roman"/>
                <w:color w:val="000000" w:themeColor="text1"/>
                <w:sz w:val="24"/>
              </w:rPr>
              <w:t xml:space="preserve"> 94-</w:t>
            </w:r>
            <w:r w:rsidRPr="00FC52D3">
              <w:rPr>
                <w:rFonts w:ascii="Times New Roman" w:eastAsia="Times New Roman" w:hAnsi="Times New Roman" w:cs="Times New Roman"/>
                <w:color w:val="000000" w:themeColor="text1"/>
                <w:sz w:val="24"/>
              </w:rPr>
              <w:t>9</w:t>
            </w:r>
            <w:r w:rsidR="00FF6B81" w:rsidRPr="00FC52D3">
              <w:rPr>
                <w:rFonts w:ascii="Times New Roman" w:eastAsia="Times New Roman" w:hAnsi="Times New Roman" w:cs="Times New Roman"/>
                <w:color w:val="000000" w:themeColor="text1"/>
                <w:sz w:val="24"/>
              </w:rPr>
              <w:t>2</w:t>
            </w:r>
            <w:r w:rsidRPr="00FC52D3">
              <w:rPr>
                <w:rFonts w:ascii="Times New Roman" w:eastAsia="Times New Roman" w:hAnsi="Times New Roman" w:cs="Times New Roman"/>
                <w:color w:val="000000" w:themeColor="text1"/>
                <w:sz w:val="24"/>
              </w:rPr>
              <w:t xml:space="preserve">%, gradul II – </w:t>
            </w:r>
            <w:r w:rsidR="00482654" w:rsidRPr="00FC52D3">
              <w:rPr>
                <w:rFonts w:ascii="Times New Roman" w:eastAsia="Times New Roman" w:hAnsi="Times New Roman" w:cs="Times New Roman"/>
                <w:color w:val="000000" w:themeColor="text1"/>
                <w:sz w:val="24"/>
              </w:rPr>
              <w:t>SpO</w:t>
            </w:r>
            <w:r w:rsidR="00482654" w:rsidRPr="00FC52D3">
              <w:rPr>
                <w:rFonts w:ascii="Times New Roman" w:eastAsia="Times New Roman" w:hAnsi="Times New Roman" w:cs="Times New Roman"/>
                <w:color w:val="000000" w:themeColor="text1"/>
                <w:sz w:val="24"/>
                <w:vertAlign w:val="subscript"/>
              </w:rPr>
              <w:t>2</w:t>
            </w:r>
            <w:r w:rsidR="00482654" w:rsidRPr="00FC52D3">
              <w:rPr>
                <w:rFonts w:ascii="Times New Roman" w:eastAsia="Times New Roman" w:hAnsi="Times New Roman" w:cs="Times New Roman"/>
                <w:color w:val="000000" w:themeColor="text1"/>
                <w:sz w:val="24"/>
              </w:rPr>
              <w:t xml:space="preserve"> </w:t>
            </w:r>
            <w:r w:rsidR="00FF6B81" w:rsidRPr="00FC52D3">
              <w:rPr>
                <w:rFonts w:ascii="Times New Roman" w:eastAsia="Times New Roman" w:hAnsi="Times New Roman" w:cs="Times New Roman"/>
                <w:color w:val="000000" w:themeColor="text1"/>
                <w:sz w:val="24"/>
              </w:rPr>
              <w:t>92</w:t>
            </w:r>
            <w:r w:rsidR="00482654" w:rsidRPr="00FC52D3">
              <w:rPr>
                <w:rFonts w:ascii="Times New Roman" w:eastAsia="Times New Roman" w:hAnsi="Times New Roman" w:cs="Times New Roman"/>
                <w:color w:val="000000" w:themeColor="text1"/>
                <w:sz w:val="24"/>
              </w:rPr>
              <w:t>-90</w:t>
            </w:r>
            <w:r w:rsidRPr="00FC52D3">
              <w:rPr>
                <w:rFonts w:ascii="Times New Roman" w:eastAsia="Times New Roman" w:hAnsi="Times New Roman" w:cs="Times New Roman"/>
                <w:color w:val="000000" w:themeColor="text1"/>
                <w:sz w:val="24"/>
              </w:rPr>
              <w:t xml:space="preserve">%, gradul III </w:t>
            </w:r>
            <w:r w:rsidR="00482654" w:rsidRPr="00FC52D3">
              <w:rPr>
                <w:rFonts w:ascii="Times New Roman" w:eastAsia="Times New Roman" w:hAnsi="Times New Roman" w:cs="Times New Roman"/>
                <w:color w:val="000000" w:themeColor="text1"/>
                <w:sz w:val="24"/>
              </w:rPr>
              <w:t>– SpO</w:t>
            </w:r>
            <w:r w:rsidR="00482654" w:rsidRPr="00FC52D3">
              <w:rPr>
                <w:rFonts w:ascii="Times New Roman" w:eastAsia="Times New Roman" w:hAnsi="Times New Roman" w:cs="Times New Roman"/>
                <w:color w:val="000000" w:themeColor="text1"/>
                <w:sz w:val="24"/>
                <w:vertAlign w:val="subscript"/>
              </w:rPr>
              <w:t>2</w:t>
            </w:r>
            <w:r w:rsidR="00482654" w:rsidRPr="00FC52D3">
              <w:rPr>
                <w:rFonts w:ascii="Times New Roman" w:eastAsia="Times New Roman" w:hAnsi="Times New Roman" w:cs="Times New Roman"/>
                <w:color w:val="000000" w:themeColor="text1"/>
                <w:sz w:val="24"/>
              </w:rPr>
              <w:t xml:space="preserve"> </w:t>
            </w:r>
            <w:r w:rsidR="00482654" w:rsidRPr="00FC52D3">
              <w:rPr>
                <w:rFonts w:ascii="Times New Roman" w:eastAsia="Times New Roman" w:hAnsi="Times New Roman" w:cs="Times New Roman"/>
                <w:color w:val="000000" w:themeColor="text1"/>
                <w:sz w:val="24"/>
                <w:szCs w:val="24"/>
              </w:rPr>
              <w:t>&lt;90</w:t>
            </w:r>
            <w:r w:rsidRPr="00FC52D3">
              <w:rPr>
                <w:rFonts w:ascii="Times New Roman" w:eastAsia="Times New Roman" w:hAnsi="Times New Roman" w:cs="Times New Roman"/>
                <w:color w:val="000000" w:themeColor="text1"/>
                <w:sz w:val="24"/>
              </w:rPr>
              <w:t>%.</w:t>
            </w:r>
          </w:p>
        </w:tc>
        <w:tc>
          <w:tcPr>
            <w:tcW w:w="602" w:type="dxa"/>
            <w:vAlign w:val="center"/>
          </w:tcPr>
          <w:p w14:paraId="57266E13" w14:textId="4DDE8B00" w:rsidR="00AD1C58" w:rsidRPr="00FC52D3" w:rsidRDefault="00AD1C58" w:rsidP="001F3339">
            <w:pPr>
              <w:ind w:left="610" w:hanging="610"/>
              <w:rPr>
                <w:rFonts w:ascii="Times New Roman" w:eastAsiaTheme="minorEastAsia" w:hAnsi="Times New Roman" w:cs="Times New Roman"/>
                <w:bCs/>
                <w:color w:val="000000" w:themeColor="text1"/>
              </w:rPr>
            </w:pPr>
            <w:r w:rsidRPr="00FC52D3">
              <w:rPr>
                <w:rFonts w:ascii="Times New Roman" w:eastAsiaTheme="minorEastAsia" w:hAnsi="Times New Roman" w:cs="Times New Roman"/>
                <w:b/>
                <w:bCs/>
                <w:color w:val="000000" w:themeColor="text1"/>
                <w:sz w:val="23"/>
                <w:szCs w:val="23"/>
              </w:rPr>
              <w:t>O</w:t>
            </w:r>
          </w:p>
        </w:tc>
        <w:tc>
          <w:tcPr>
            <w:tcW w:w="603" w:type="dxa"/>
            <w:vAlign w:val="center"/>
          </w:tcPr>
          <w:p w14:paraId="7859B002" w14:textId="6D875670" w:rsidR="00AD1C58" w:rsidRPr="00FC52D3" w:rsidRDefault="00AD1C58" w:rsidP="001F3339">
            <w:pPr>
              <w:ind w:left="610" w:hanging="610"/>
              <w:rPr>
                <w:rFonts w:ascii="Times New Roman" w:eastAsiaTheme="minorEastAsia" w:hAnsi="Times New Roman" w:cs="Times New Roman"/>
                <w:bCs/>
                <w:color w:val="000000" w:themeColor="text1"/>
              </w:rPr>
            </w:pPr>
            <w:r w:rsidRPr="00FC52D3">
              <w:rPr>
                <w:rFonts w:ascii="Times New Roman" w:eastAsiaTheme="minorEastAsia" w:hAnsi="Times New Roman" w:cs="Times New Roman"/>
                <w:b/>
                <w:bCs/>
                <w:color w:val="000000" w:themeColor="text1"/>
                <w:sz w:val="23"/>
                <w:szCs w:val="23"/>
              </w:rPr>
              <w:t>O</w:t>
            </w:r>
          </w:p>
        </w:tc>
        <w:tc>
          <w:tcPr>
            <w:tcW w:w="602" w:type="dxa"/>
            <w:vAlign w:val="center"/>
          </w:tcPr>
          <w:p w14:paraId="23C22627" w14:textId="7C0C05EA" w:rsidR="00AD1C58" w:rsidRPr="00FC52D3" w:rsidRDefault="00AD1C58" w:rsidP="001F3339">
            <w:pPr>
              <w:ind w:left="610" w:hanging="610"/>
              <w:rPr>
                <w:rFonts w:ascii="Times New Roman" w:eastAsiaTheme="minorEastAsia" w:hAnsi="Times New Roman" w:cs="Times New Roman"/>
                <w:bCs/>
                <w:color w:val="000000" w:themeColor="text1"/>
              </w:rPr>
            </w:pPr>
            <w:r w:rsidRPr="00FC52D3">
              <w:rPr>
                <w:rFonts w:ascii="Times New Roman" w:eastAsiaTheme="minorEastAsia" w:hAnsi="Times New Roman" w:cs="Times New Roman"/>
                <w:b/>
                <w:bCs/>
                <w:color w:val="000000" w:themeColor="text1"/>
                <w:sz w:val="23"/>
                <w:szCs w:val="23"/>
              </w:rPr>
              <w:t>O</w:t>
            </w:r>
          </w:p>
        </w:tc>
        <w:tc>
          <w:tcPr>
            <w:tcW w:w="603" w:type="dxa"/>
            <w:vAlign w:val="center"/>
          </w:tcPr>
          <w:p w14:paraId="6A3E6F85" w14:textId="744BCC54" w:rsidR="00AD1C58" w:rsidRPr="00FC52D3" w:rsidRDefault="00AD1C58" w:rsidP="001F3339">
            <w:pPr>
              <w:ind w:left="610" w:hanging="610"/>
              <w:rPr>
                <w:rFonts w:ascii="Times New Roman" w:eastAsiaTheme="minorEastAsia" w:hAnsi="Times New Roman" w:cs="Times New Roman"/>
                <w:bCs/>
                <w:color w:val="000000" w:themeColor="text1"/>
              </w:rPr>
            </w:pPr>
            <w:r w:rsidRPr="00FC52D3">
              <w:rPr>
                <w:rFonts w:ascii="Times New Roman" w:eastAsiaTheme="minorEastAsia" w:hAnsi="Times New Roman" w:cs="Times New Roman"/>
                <w:b/>
                <w:bCs/>
                <w:color w:val="000000" w:themeColor="text1"/>
                <w:sz w:val="23"/>
                <w:szCs w:val="23"/>
              </w:rPr>
              <w:t>O</w:t>
            </w:r>
          </w:p>
        </w:tc>
      </w:tr>
      <w:tr w:rsidR="00DB3AD8" w:rsidRPr="00FC52D3" w14:paraId="3C326CB1" w14:textId="77777777" w:rsidTr="0058167A">
        <w:tc>
          <w:tcPr>
            <w:tcW w:w="7797" w:type="dxa"/>
          </w:tcPr>
          <w:p w14:paraId="5F413500" w14:textId="32793C1C" w:rsidR="00AD1C58" w:rsidRPr="00FC52D3" w:rsidRDefault="00AD1C58" w:rsidP="001F3339">
            <w:pPr>
              <w:ind w:right="34"/>
              <w:rPr>
                <w:rFonts w:ascii="Times New Roman" w:eastAsia="Times New Roman" w:hAnsi="Times New Roman" w:cs="Times New Roman"/>
                <w:b/>
                <w:color w:val="000000" w:themeColor="text1"/>
                <w:sz w:val="24"/>
                <w:szCs w:val="24"/>
              </w:rPr>
            </w:pPr>
            <w:r w:rsidRPr="00FC52D3">
              <w:rPr>
                <w:rFonts w:ascii="Times New Roman" w:eastAsia="Times New Roman" w:hAnsi="Times New Roman" w:cs="Times New Roman"/>
                <w:b/>
                <w:color w:val="000000" w:themeColor="text1"/>
                <w:sz w:val="24"/>
                <w:szCs w:val="24"/>
              </w:rPr>
              <w:t xml:space="preserve">PEF-metria - </w:t>
            </w:r>
            <w:r w:rsidRPr="00FC52D3">
              <w:rPr>
                <w:rFonts w:ascii="Times New Roman" w:eastAsia="Times New Roman" w:hAnsi="Times New Roman" w:cs="Times New Roman"/>
                <w:color w:val="000000" w:themeColor="text1"/>
                <w:sz w:val="24"/>
                <w:szCs w:val="24"/>
              </w:rPr>
              <w:t xml:space="preserve">determinarea debitului expirator de vârf </w:t>
            </w:r>
          </w:p>
        </w:tc>
        <w:tc>
          <w:tcPr>
            <w:tcW w:w="602" w:type="dxa"/>
            <w:vAlign w:val="center"/>
          </w:tcPr>
          <w:p w14:paraId="639B27BA" w14:textId="2871ECB2" w:rsidR="00AD1C58" w:rsidRPr="00FC52D3" w:rsidRDefault="00AD1C58" w:rsidP="001F3339">
            <w:pPr>
              <w:ind w:left="610" w:hanging="610"/>
              <w:rPr>
                <w:rFonts w:ascii="Times New Roman" w:eastAsia="Times New Roman" w:hAnsi="Times New Roman" w:cs="Times New Roman"/>
                <w:b/>
                <w:color w:val="000000" w:themeColor="text1"/>
                <w:sz w:val="24"/>
                <w:szCs w:val="24"/>
              </w:rPr>
            </w:pPr>
            <w:r w:rsidRPr="00FC52D3">
              <w:rPr>
                <w:rFonts w:ascii="Times New Roman" w:eastAsiaTheme="minorEastAsia" w:hAnsi="Times New Roman" w:cs="Times New Roman"/>
                <w:b/>
                <w:bCs/>
                <w:color w:val="000000" w:themeColor="text1"/>
                <w:sz w:val="23"/>
                <w:szCs w:val="23"/>
              </w:rPr>
              <w:t>O</w:t>
            </w:r>
          </w:p>
        </w:tc>
        <w:tc>
          <w:tcPr>
            <w:tcW w:w="603" w:type="dxa"/>
            <w:vAlign w:val="center"/>
          </w:tcPr>
          <w:p w14:paraId="524FE588" w14:textId="4395E87F" w:rsidR="00AD1C58" w:rsidRPr="00FC52D3" w:rsidRDefault="00AD1C58" w:rsidP="001F3339">
            <w:pPr>
              <w:ind w:left="610" w:hanging="610"/>
              <w:rPr>
                <w:rFonts w:ascii="Times New Roman" w:eastAsia="Times New Roman" w:hAnsi="Times New Roman" w:cs="Times New Roman"/>
                <w:b/>
                <w:color w:val="000000" w:themeColor="text1"/>
                <w:sz w:val="24"/>
                <w:szCs w:val="24"/>
              </w:rPr>
            </w:pPr>
            <w:r w:rsidRPr="00FC52D3">
              <w:rPr>
                <w:rFonts w:ascii="Times New Roman" w:eastAsiaTheme="minorEastAsia" w:hAnsi="Times New Roman" w:cs="Times New Roman"/>
                <w:b/>
                <w:bCs/>
                <w:color w:val="000000" w:themeColor="text1"/>
                <w:sz w:val="23"/>
                <w:szCs w:val="23"/>
              </w:rPr>
              <w:t>O</w:t>
            </w:r>
          </w:p>
        </w:tc>
        <w:tc>
          <w:tcPr>
            <w:tcW w:w="602" w:type="dxa"/>
            <w:vAlign w:val="center"/>
          </w:tcPr>
          <w:p w14:paraId="5E257FE0" w14:textId="07338178" w:rsidR="00AD1C58" w:rsidRPr="00FC52D3" w:rsidRDefault="00AD1C58" w:rsidP="001F3339">
            <w:pPr>
              <w:ind w:left="610" w:hanging="610"/>
              <w:rPr>
                <w:rFonts w:ascii="Times New Roman" w:eastAsia="Times New Roman" w:hAnsi="Times New Roman" w:cs="Times New Roman"/>
                <w:b/>
                <w:color w:val="000000" w:themeColor="text1"/>
                <w:sz w:val="24"/>
                <w:szCs w:val="24"/>
              </w:rPr>
            </w:pPr>
            <w:r w:rsidRPr="00FC52D3">
              <w:rPr>
                <w:rFonts w:ascii="Times New Roman" w:eastAsiaTheme="minorEastAsia" w:hAnsi="Times New Roman" w:cs="Times New Roman"/>
                <w:b/>
                <w:bCs/>
                <w:color w:val="000000" w:themeColor="text1"/>
                <w:sz w:val="23"/>
                <w:szCs w:val="23"/>
              </w:rPr>
              <w:t>O</w:t>
            </w:r>
          </w:p>
        </w:tc>
        <w:tc>
          <w:tcPr>
            <w:tcW w:w="603" w:type="dxa"/>
            <w:vAlign w:val="center"/>
          </w:tcPr>
          <w:p w14:paraId="5FA79CAC" w14:textId="5DFA8BFE" w:rsidR="00AD1C58" w:rsidRPr="00FC52D3" w:rsidRDefault="00AD1C58" w:rsidP="001F3339">
            <w:pPr>
              <w:ind w:left="610" w:hanging="610"/>
              <w:rPr>
                <w:rFonts w:ascii="Times New Roman" w:eastAsia="Times New Roman" w:hAnsi="Times New Roman" w:cs="Times New Roman"/>
                <w:b/>
                <w:color w:val="000000" w:themeColor="text1"/>
                <w:sz w:val="24"/>
                <w:szCs w:val="24"/>
              </w:rPr>
            </w:pPr>
            <w:r w:rsidRPr="00FC52D3">
              <w:rPr>
                <w:rFonts w:ascii="Times New Roman" w:eastAsiaTheme="minorEastAsia" w:hAnsi="Times New Roman" w:cs="Times New Roman"/>
                <w:b/>
                <w:bCs/>
                <w:color w:val="000000" w:themeColor="text1"/>
                <w:sz w:val="23"/>
                <w:szCs w:val="23"/>
              </w:rPr>
              <w:t>O</w:t>
            </w:r>
          </w:p>
        </w:tc>
      </w:tr>
      <w:tr w:rsidR="00DB3AD8" w:rsidRPr="00FC52D3" w14:paraId="589A72D0" w14:textId="77777777" w:rsidTr="00E73B8B">
        <w:tc>
          <w:tcPr>
            <w:tcW w:w="7797" w:type="dxa"/>
          </w:tcPr>
          <w:p w14:paraId="26599337" w14:textId="132FCA68" w:rsidR="00125B3F" w:rsidRPr="00FC52D3" w:rsidRDefault="00AD1C58" w:rsidP="001F3339">
            <w:pPr>
              <w:ind w:right="34"/>
              <w:jc w:val="both"/>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 xml:space="preserve">Spirografia – </w:t>
            </w:r>
            <w:r w:rsidRPr="00FC52D3">
              <w:rPr>
                <w:rFonts w:ascii="Times New Roman" w:eastAsia="Times New Roman" w:hAnsi="Times New Roman" w:cs="Times New Roman"/>
                <w:iCs/>
                <w:color w:val="000000" w:themeColor="text1"/>
                <w:sz w:val="24"/>
                <w:szCs w:val="24"/>
              </w:rPr>
              <w:t>determinarea volumelor şi vitezelor respiratorii cu înregistrarea obligatorie a următorilor indici</w:t>
            </w:r>
            <w:r w:rsidRPr="00FC52D3">
              <w:rPr>
                <w:rFonts w:ascii="Times New Roman" w:eastAsia="Times New Roman" w:hAnsi="Times New Roman" w:cs="Times New Roman"/>
                <w:color w:val="000000" w:themeColor="text1"/>
                <w:sz w:val="24"/>
                <w:szCs w:val="24"/>
              </w:rPr>
              <w:t xml:space="preserve"> </w:t>
            </w:r>
            <w:r w:rsidR="00125B3F" w:rsidRPr="00FC52D3">
              <w:rPr>
                <w:rFonts w:ascii="Times New Roman" w:eastAsia="Times New Roman" w:hAnsi="Times New Roman" w:cs="Times New Roman"/>
                <w:i/>
                <w:iCs/>
                <w:color w:val="000000" w:themeColor="text1"/>
                <w:sz w:val="24"/>
                <w:szCs w:val="24"/>
              </w:rPr>
              <w:t>(slab; grad C):</w:t>
            </w:r>
          </w:p>
          <w:p w14:paraId="016BE692" w14:textId="729A591D" w:rsidR="00AD1C58" w:rsidRPr="00FC52D3" w:rsidRDefault="00AD1C58" w:rsidP="001F3339">
            <w:pPr>
              <w:ind w:right="34"/>
              <w:jc w:val="both"/>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 volumul expiraţiei forţate în prima secundă (VEMS </w:t>
            </w:r>
            <w:r w:rsidRPr="00FC52D3">
              <w:rPr>
                <w:rFonts w:ascii="Times New Roman" w:eastAsia="Times New Roman" w:hAnsi="Times New Roman" w:cs="Times New Roman"/>
                <w:i/>
                <w:color w:val="000000" w:themeColor="text1"/>
                <w:sz w:val="24"/>
                <w:szCs w:val="24"/>
              </w:rPr>
              <w:t>(FEV</w:t>
            </w:r>
            <w:r w:rsidRPr="00FC52D3">
              <w:rPr>
                <w:rFonts w:ascii="Times New Roman" w:eastAsia="Times New Roman" w:hAnsi="Times New Roman" w:cs="Times New Roman"/>
                <w:i/>
                <w:color w:val="000000" w:themeColor="text1"/>
                <w:sz w:val="24"/>
                <w:szCs w:val="24"/>
                <w:vertAlign w:val="subscript"/>
              </w:rPr>
              <w:t>1</w:t>
            </w:r>
            <w:r w:rsidRPr="00FC52D3">
              <w:rPr>
                <w:rFonts w:ascii="Times New Roman" w:eastAsia="Times New Roman" w:hAnsi="Times New Roman" w:cs="Times New Roman"/>
                <w:i/>
                <w:color w:val="000000" w:themeColor="text1"/>
                <w:sz w:val="24"/>
                <w:szCs w:val="24"/>
              </w:rPr>
              <w:t>)</w:t>
            </w:r>
            <w:r w:rsidRPr="00FC52D3">
              <w:rPr>
                <w:rFonts w:ascii="Times New Roman" w:eastAsia="Times New Roman" w:hAnsi="Times New Roman" w:cs="Times New Roman"/>
                <w:color w:val="000000" w:themeColor="text1"/>
                <w:sz w:val="24"/>
                <w:szCs w:val="24"/>
              </w:rPr>
              <w:t>;</w:t>
            </w:r>
          </w:p>
          <w:p w14:paraId="2379273D" w14:textId="0BFCE7C8" w:rsidR="00AD1C58" w:rsidRPr="00FC52D3" w:rsidRDefault="00AD1C58" w:rsidP="001F3339">
            <w:pPr>
              <w:ind w:right="34"/>
              <w:jc w:val="both"/>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capacitatea vitală forţată (CVF/</w:t>
            </w:r>
            <w:r w:rsidRPr="00FC52D3">
              <w:rPr>
                <w:rFonts w:ascii="Times New Roman" w:eastAsia="Times New Roman" w:hAnsi="Times New Roman" w:cs="Times New Roman"/>
                <w:i/>
                <w:color w:val="000000" w:themeColor="text1"/>
                <w:sz w:val="24"/>
                <w:szCs w:val="24"/>
              </w:rPr>
              <w:t>FVC</w:t>
            </w:r>
            <w:r w:rsidRPr="00FC52D3">
              <w:rPr>
                <w:rFonts w:ascii="Times New Roman" w:eastAsia="Times New Roman" w:hAnsi="Times New Roman" w:cs="Times New Roman"/>
                <w:color w:val="000000" w:themeColor="text1"/>
                <w:sz w:val="24"/>
                <w:szCs w:val="24"/>
              </w:rPr>
              <w:t xml:space="preserve">); </w:t>
            </w:r>
          </w:p>
          <w:p w14:paraId="79E30B7A" w14:textId="0054A765" w:rsidR="00AD1C58" w:rsidRPr="00FC52D3" w:rsidRDefault="00AD1C58" w:rsidP="001F3339">
            <w:pPr>
              <w:ind w:right="34"/>
              <w:jc w:val="both"/>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 raportul VEMS/CVF </w:t>
            </w:r>
            <w:r w:rsidRPr="00FC52D3">
              <w:rPr>
                <w:rFonts w:ascii="Times New Roman" w:eastAsia="Times New Roman" w:hAnsi="Times New Roman" w:cs="Times New Roman"/>
                <w:i/>
                <w:color w:val="000000" w:themeColor="text1"/>
                <w:sz w:val="24"/>
                <w:szCs w:val="24"/>
              </w:rPr>
              <w:t>(FEV</w:t>
            </w:r>
            <w:r w:rsidRPr="00FC52D3">
              <w:rPr>
                <w:rFonts w:ascii="Times New Roman" w:eastAsia="Times New Roman" w:hAnsi="Times New Roman" w:cs="Times New Roman"/>
                <w:i/>
                <w:color w:val="000000" w:themeColor="text1"/>
                <w:sz w:val="24"/>
                <w:szCs w:val="24"/>
                <w:vertAlign w:val="subscript"/>
              </w:rPr>
              <w:t>1</w:t>
            </w:r>
            <w:r w:rsidRPr="00FC52D3">
              <w:rPr>
                <w:rFonts w:ascii="Times New Roman" w:eastAsia="Times New Roman" w:hAnsi="Times New Roman" w:cs="Times New Roman"/>
                <w:i/>
                <w:color w:val="000000" w:themeColor="text1"/>
                <w:sz w:val="24"/>
                <w:szCs w:val="24"/>
              </w:rPr>
              <w:t>/FVC)</w:t>
            </w:r>
            <w:r w:rsidRPr="00FC52D3">
              <w:rPr>
                <w:rFonts w:ascii="Times New Roman" w:eastAsia="Times New Roman" w:hAnsi="Times New Roman" w:cs="Times New Roman"/>
                <w:color w:val="000000" w:themeColor="text1"/>
                <w:sz w:val="24"/>
                <w:szCs w:val="24"/>
              </w:rPr>
              <w:t>.</w:t>
            </w:r>
          </w:p>
          <w:p w14:paraId="6836CD68" w14:textId="1ECF0124" w:rsidR="00AD1C58" w:rsidRPr="00FC52D3" w:rsidRDefault="00AD1C58" w:rsidP="001F3339">
            <w:pPr>
              <w:spacing w:after="3"/>
              <w:jc w:val="both"/>
              <w:rPr>
                <w:rFonts w:ascii="Times New Roman" w:eastAsia="Times New Roman" w:hAnsi="Times New Roman" w:cs="Times New Roman"/>
                <w:b/>
                <w:color w:val="000000" w:themeColor="text1"/>
                <w:sz w:val="24"/>
                <w:szCs w:val="24"/>
              </w:rPr>
            </w:pPr>
            <w:r w:rsidRPr="00FC52D3">
              <w:rPr>
                <w:rFonts w:ascii="Times New Roman" w:eastAsia="Times New Roman" w:hAnsi="Times New Roman" w:cs="Times New Roman"/>
                <w:color w:val="000000" w:themeColor="text1"/>
                <w:sz w:val="24"/>
              </w:rPr>
              <w:t>Evaluarea funcției pulmonare prin spirometrie este utilizată pentru confirmarea obstrucției bronșice și evaluării ulterioare (</w:t>
            </w:r>
            <w:r w:rsidRPr="00FC52D3">
              <w:rPr>
                <w:rFonts w:ascii="Times New Roman" w:eastAsia="Times New Roman" w:hAnsi="Times New Roman" w:cs="Times New Roman"/>
                <w:i/>
                <w:color w:val="000000" w:themeColor="text1"/>
                <w:sz w:val="24"/>
              </w:rPr>
              <w:t>follow-up</w:t>
            </w:r>
            <w:r w:rsidRPr="00FC52D3">
              <w:rPr>
                <w:rFonts w:ascii="Times New Roman" w:eastAsia="Times New Roman" w:hAnsi="Times New Roman" w:cs="Times New Roman"/>
                <w:color w:val="000000" w:themeColor="text1"/>
                <w:sz w:val="24"/>
              </w:rPr>
              <w:t>).</w:t>
            </w:r>
          </w:p>
        </w:tc>
        <w:tc>
          <w:tcPr>
            <w:tcW w:w="602" w:type="dxa"/>
            <w:vAlign w:val="center"/>
          </w:tcPr>
          <w:p w14:paraId="1972EE2B" w14:textId="39B382D9" w:rsidR="00AD1C58" w:rsidRPr="00FC52D3" w:rsidRDefault="00AD1C58" w:rsidP="001F3339">
            <w:pPr>
              <w:ind w:left="610" w:hanging="610"/>
              <w:rPr>
                <w:rFonts w:ascii="Times New Roman" w:eastAsia="Times New Roman" w:hAnsi="Times New Roman" w:cs="Times New Roman"/>
                <w:b/>
                <w:color w:val="000000" w:themeColor="text1"/>
                <w:sz w:val="24"/>
                <w:szCs w:val="24"/>
              </w:rPr>
            </w:pPr>
            <w:r w:rsidRPr="00FC52D3">
              <w:rPr>
                <w:rFonts w:ascii="Times New Roman" w:eastAsiaTheme="minorEastAsia" w:hAnsi="Times New Roman" w:cs="Times New Roman"/>
                <w:b/>
                <w:bCs/>
                <w:color w:val="000000" w:themeColor="text1"/>
                <w:sz w:val="23"/>
                <w:szCs w:val="23"/>
              </w:rPr>
              <w:t>R</w:t>
            </w:r>
          </w:p>
        </w:tc>
        <w:tc>
          <w:tcPr>
            <w:tcW w:w="603" w:type="dxa"/>
            <w:vAlign w:val="center"/>
          </w:tcPr>
          <w:p w14:paraId="6927A3DC" w14:textId="36AF9D2B" w:rsidR="00AD1C58" w:rsidRPr="00FC52D3" w:rsidRDefault="00AD1C58" w:rsidP="001F3339">
            <w:pPr>
              <w:ind w:left="610" w:hanging="610"/>
              <w:rPr>
                <w:rFonts w:ascii="Times New Roman" w:eastAsia="Times New Roman" w:hAnsi="Times New Roman" w:cs="Times New Roman"/>
                <w:b/>
                <w:color w:val="000000" w:themeColor="text1"/>
                <w:sz w:val="24"/>
                <w:szCs w:val="24"/>
              </w:rPr>
            </w:pPr>
            <w:r w:rsidRPr="00FC52D3">
              <w:rPr>
                <w:rFonts w:ascii="Times New Roman" w:eastAsiaTheme="minorEastAsia" w:hAnsi="Times New Roman" w:cs="Times New Roman"/>
                <w:b/>
                <w:bCs/>
                <w:color w:val="000000" w:themeColor="text1"/>
                <w:sz w:val="23"/>
                <w:szCs w:val="23"/>
              </w:rPr>
              <w:t>R</w:t>
            </w:r>
          </w:p>
        </w:tc>
        <w:tc>
          <w:tcPr>
            <w:tcW w:w="602" w:type="dxa"/>
            <w:vAlign w:val="center"/>
          </w:tcPr>
          <w:p w14:paraId="30C630A0" w14:textId="0A2D4866" w:rsidR="00AD1C58" w:rsidRPr="00FC52D3" w:rsidRDefault="00AD1C58" w:rsidP="001F3339">
            <w:pPr>
              <w:ind w:left="610" w:hanging="610"/>
              <w:rPr>
                <w:rFonts w:ascii="Times New Roman" w:eastAsia="Times New Roman" w:hAnsi="Times New Roman" w:cs="Times New Roman"/>
                <w:b/>
                <w:color w:val="000000" w:themeColor="text1"/>
                <w:sz w:val="24"/>
                <w:szCs w:val="24"/>
              </w:rPr>
            </w:pPr>
            <w:r w:rsidRPr="00FC52D3">
              <w:rPr>
                <w:rFonts w:ascii="Times New Roman" w:eastAsiaTheme="minorEastAsia" w:hAnsi="Times New Roman" w:cs="Times New Roman"/>
                <w:b/>
                <w:bCs/>
                <w:color w:val="000000" w:themeColor="text1"/>
                <w:sz w:val="23"/>
                <w:szCs w:val="23"/>
              </w:rPr>
              <w:t>O</w:t>
            </w:r>
          </w:p>
        </w:tc>
        <w:tc>
          <w:tcPr>
            <w:tcW w:w="603" w:type="dxa"/>
            <w:vAlign w:val="center"/>
          </w:tcPr>
          <w:p w14:paraId="3E442DB6" w14:textId="063F395D" w:rsidR="00AD1C58" w:rsidRPr="00FC52D3" w:rsidRDefault="00AD1C58" w:rsidP="001F3339">
            <w:pPr>
              <w:ind w:left="610" w:hanging="610"/>
              <w:rPr>
                <w:rFonts w:ascii="Times New Roman" w:eastAsia="Times New Roman" w:hAnsi="Times New Roman" w:cs="Times New Roman"/>
                <w:b/>
                <w:color w:val="000000" w:themeColor="text1"/>
                <w:sz w:val="24"/>
                <w:szCs w:val="24"/>
              </w:rPr>
            </w:pPr>
            <w:r w:rsidRPr="00FC52D3">
              <w:rPr>
                <w:rFonts w:ascii="Times New Roman" w:eastAsiaTheme="minorEastAsia" w:hAnsi="Times New Roman" w:cs="Times New Roman"/>
                <w:b/>
                <w:bCs/>
                <w:color w:val="000000" w:themeColor="text1"/>
                <w:sz w:val="23"/>
                <w:szCs w:val="23"/>
              </w:rPr>
              <w:t>O</w:t>
            </w:r>
          </w:p>
        </w:tc>
      </w:tr>
      <w:tr w:rsidR="00DB3AD8" w:rsidRPr="00FC52D3" w14:paraId="1826515F" w14:textId="77777777" w:rsidTr="00E73B8B">
        <w:tc>
          <w:tcPr>
            <w:tcW w:w="7797" w:type="dxa"/>
          </w:tcPr>
          <w:p w14:paraId="4434F1A2" w14:textId="77777777" w:rsidR="00216387" w:rsidRPr="00FC52D3" w:rsidRDefault="00216387" w:rsidP="001F3339">
            <w:pPr>
              <w:rPr>
                <w:color w:val="000000" w:themeColor="text1"/>
                <w:sz w:val="24"/>
                <w:szCs w:val="24"/>
              </w:rPr>
            </w:pPr>
            <w:r w:rsidRPr="00FC52D3">
              <w:rPr>
                <w:rFonts w:ascii="Times New Roman" w:eastAsia="Times New Roman" w:hAnsi="Times New Roman" w:cs="Times New Roman"/>
                <w:b/>
                <w:color w:val="000000" w:themeColor="text1"/>
                <w:sz w:val="24"/>
                <w:szCs w:val="24"/>
              </w:rPr>
              <w:t xml:space="preserve">Body-pletismografia </w:t>
            </w:r>
          </w:p>
          <w:p w14:paraId="5CDA10D7" w14:textId="541ADF55" w:rsidR="00216387" w:rsidRPr="00FC52D3" w:rsidRDefault="00216387" w:rsidP="001F3339">
            <w:pPr>
              <w:ind w:right="34"/>
              <w:jc w:val="both"/>
              <w:rPr>
                <w:rFonts w:ascii="Times New Roman" w:eastAsia="Times New Roman" w:hAnsi="Times New Roman" w:cs="Times New Roman"/>
                <w:b/>
                <w:color w:val="000000" w:themeColor="text1"/>
                <w:sz w:val="24"/>
                <w:szCs w:val="24"/>
              </w:rPr>
            </w:pPr>
            <w:r w:rsidRPr="00FC52D3">
              <w:rPr>
                <w:rFonts w:ascii="Times New Roman" w:eastAsia="Times New Roman" w:hAnsi="Times New Roman" w:cs="Times New Roman"/>
                <w:bCs/>
                <w:color w:val="000000" w:themeColor="text1"/>
                <w:sz w:val="24"/>
                <w:szCs w:val="24"/>
              </w:rPr>
              <w:t>- capacitatea de difuziune a monoxidului de carbon (DLCOc)</w:t>
            </w:r>
          </w:p>
        </w:tc>
        <w:tc>
          <w:tcPr>
            <w:tcW w:w="602" w:type="dxa"/>
            <w:vAlign w:val="center"/>
          </w:tcPr>
          <w:p w14:paraId="34C4FCC5" w14:textId="1500CD42" w:rsidR="00216387" w:rsidRPr="00FC52D3" w:rsidRDefault="00216387" w:rsidP="001F3339">
            <w:pPr>
              <w:ind w:left="610" w:hanging="610"/>
              <w:rPr>
                <w:rFonts w:ascii="Times New Roman" w:eastAsia="Times New Roman" w:hAnsi="Times New Roman" w:cs="Times New Roman"/>
                <w:b/>
                <w:color w:val="000000" w:themeColor="text1"/>
                <w:sz w:val="24"/>
                <w:szCs w:val="24"/>
              </w:rPr>
            </w:pPr>
            <w:r w:rsidRPr="00FC52D3">
              <w:rPr>
                <w:rFonts w:ascii="Times New Roman" w:eastAsiaTheme="minorEastAsia" w:hAnsi="Times New Roman" w:cs="Times New Roman"/>
                <w:b/>
                <w:bCs/>
                <w:color w:val="000000" w:themeColor="text1"/>
                <w:sz w:val="23"/>
                <w:szCs w:val="23"/>
              </w:rPr>
              <w:t>R</w:t>
            </w:r>
          </w:p>
        </w:tc>
        <w:tc>
          <w:tcPr>
            <w:tcW w:w="603" w:type="dxa"/>
            <w:vAlign w:val="center"/>
          </w:tcPr>
          <w:p w14:paraId="0421E44B" w14:textId="5ACF1219" w:rsidR="00216387" w:rsidRPr="00FC52D3" w:rsidRDefault="00216387" w:rsidP="001F3339">
            <w:pPr>
              <w:ind w:left="610" w:hanging="610"/>
              <w:rPr>
                <w:rFonts w:ascii="Times New Roman" w:eastAsia="Times New Roman" w:hAnsi="Times New Roman" w:cs="Times New Roman"/>
                <w:b/>
                <w:color w:val="000000" w:themeColor="text1"/>
                <w:sz w:val="24"/>
                <w:szCs w:val="24"/>
              </w:rPr>
            </w:pPr>
            <w:r w:rsidRPr="00FC52D3">
              <w:rPr>
                <w:rFonts w:ascii="Times New Roman" w:eastAsiaTheme="minorEastAsia" w:hAnsi="Times New Roman" w:cs="Times New Roman"/>
                <w:b/>
                <w:bCs/>
                <w:color w:val="000000" w:themeColor="text1"/>
                <w:sz w:val="23"/>
                <w:szCs w:val="23"/>
              </w:rPr>
              <w:t>R</w:t>
            </w:r>
          </w:p>
        </w:tc>
        <w:tc>
          <w:tcPr>
            <w:tcW w:w="602" w:type="dxa"/>
            <w:vAlign w:val="center"/>
          </w:tcPr>
          <w:p w14:paraId="233FB2BE" w14:textId="54F640F7" w:rsidR="00216387" w:rsidRPr="00FC52D3" w:rsidRDefault="00216387" w:rsidP="001F3339">
            <w:pPr>
              <w:ind w:left="610" w:hanging="610"/>
              <w:rPr>
                <w:rFonts w:ascii="Times New Roman" w:eastAsia="Times New Roman" w:hAnsi="Times New Roman" w:cs="Times New Roman"/>
                <w:b/>
                <w:color w:val="000000" w:themeColor="text1"/>
                <w:sz w:val="24"/>
                <w:szCs w:val="24"/>
              </w:rPr>
            </w:pPr>
            <w:r w:rsidRPr="00FC52D3">
              <w:rPr>
                <w:rFonts w:ascii="Times New Roman" w:eastAsiaTheme="minorEastAsia" w:hAnsi="Times New Roman" w:cs="Times New Roman"/>
                <w:b/>
                <w:bCs/>
                <w:color w:val="000000" w:themeColor="text1"/>
                <w:sz w:val="23"/>
                <w:szCs w:val="23"/>
              </w:rPr>
              <w:t>O</w:t>
            </w:r>
          </w:p>
        </w:tc>
        <w:tc>
          <w:tcPr>
            <w:tcW w:w="603" w:type="dxa"/>
            <w:vAlign w:val="center"/>
          </w:tcPr>
          <w:p w14:paraId="5DB8DDEA" w14:textId="0627358D" w:rsidR="00216387" w:rsidRPr="00FC52D3" w:rsidRDefault="00216387" w:rsidP="001F3339">
            <w:pPr>
              <w:ind w:left="610" w:hanging="610"/>
              <w:rPr>
                <w:rFonts w:ascii="Times New Roman" w:eastAsia="Times New Roman" w:hAnsi="Times New Roman" w:cs="Times New Roman"/>
                <w:b/>
                <w:color w:val="000000" w:themeColor="text1"/>
                <w:sz w:val="24"/>
                <w:szCs w:val="24"/>
              </w:rPr>
            </w:pPr>
            <w:r w:rsidRPr="00FC52D3">
              <w:rPr>
                <w:rFonts w:ascii="Times New Roman" w:eastAsiaTheme="minorEastAsia" w:hAnsi="Times New Roman" w:cs="Times New Roman"/>
                <w:b/>
                <w:bCs/>
                <w:color w:val="000000" w:themeColor="text1"/>
                <w:sz w:val="23"/>
                <w:szCs w:val="23"/>
              </w:rPr>
              <w:t>O</w:t>
            </w:r>
          </w:p>
        </w:tc>
      </w:tr>
      <w:tr w:rsidR="00DB3AD8" w:rsidRPr="00FC52D3" w14:paraId="684C75F9" w14:textId="77777777" w:rsidTr="00E73B8B">
        <w:tc>
          <w:tcPr>
            <w:tcW w:w="7797" w:type="dxa"/>
          </w:tcPr>
          <w:p w14:paraId="5B75C62E" w14:textId="0104C66E" w:rsidR="00216387" w:rsidRPr="00FC52D3" w:rsidRDefault="00216387" w:rsidP="001F3339">
            <w:pPr>
              <w:ind w:left="34" w:hanging="35"/>
              <w:rPr>
                <w:color w:val="000000" w:themeColor="text1"/>
                <w:sz w:val="24"/>
                <w:szCs w:val="24"/>
              </w:rPr>
            </w:pPr>
            <w:r w:rsidRPr="00FC52D3">
              <w:rPr>
                <w:rFonts w:ascii="Times New Roman" w:eastAsia="Times New Roman" w:hAnsi="Times New Roman" w:cs="Times New Roman"/>
                <w:b/>
                <w:color w:val="000000" w:themeColor="text1"/>
                <w:sz w:val="24"/>
                <w:szCs w:val="24"/>
              </w:rPr>
              <w:t xml:space="preserve">Testul </w:t>
            </w:r>
            <w:r w:rsidRPr="00FC52D3">
              <w:rPr>
                <w:rFonts w:ascii="Times New Roman" w:eastAsia="Times New Roman" w:hAnsi="Times New Roman" w:cs="Times New Roman"/>
                <w:b/>
                <w:color w:val="000000" w:themeColor="text1"/>
                <w:sz w:val="24"/>
                <w:szCs w:val="24"/>
              </w:rPr>
              <w:tab/>
              <w:t xml:space="preserve">de reversibilitate bronhodilatatoare </w:t>
            </w:r>
            <w:r w:rsidRPr="00FC52D3">
              <w:rPr>
                <w:rFonts w:ascii="Times New Roman" w:eastAsia="Times New Roman" w:hAnsi="Times New Roman" w:cs="Times New Roman"/>
                <w:b/>
                <w:color w:val="000000" w:themeColor="text1"/>
                <w:sz w:val="24"/>
                <w:szCs w:val="24"/>
              </w:rPr>
              <w:tab/>
              <w:t xml:space="preserve">– </w:t>
            </w:r>
            <w:r w:rsidRPr="00FC52D3">
              <w:rPr>
                <w:rFonts w:ascii="Times New Roman" w:eastAsia="Times New Roman" w:hAnsi="Times New Roman" w:cs="Times New Roman"/>
                <w:b/>
                <w:color w:val="000000" w:themeColor="text1"/>
                <w:sz w:val="24"/>
                <w:szCs w:val="24"/>
              </w:rPr>
              <w:tab/>
            </w:r>
            <w:r w:rsidRPr="00FC52D3">
              <w:rPr>
                <w:rFonts w:ascii="Times New Roman" w:eastAsia="Times New Roman" w:hAnsi="Times New Roman" w:cs="Times New Roman"/>
                <w:color w:val="000000" w:themeColor="text1"/>
                <w:sz w:val="24"/>
                <w:szCs w:val="24"/>
              </w:rPr>
              <w:t>apreciază reversibilitatea obstrucţiei bronşice,</w:t>
            </w:r>
            <w:r w:rsidRPr="00FC52D3">
              <w:rPr>
                <w:rFonts w:ascii="Times New Roman" w:eastAsia="Times New Roman" w:hAnsi="Times New Roman" w:cs="Times New Roman"/>
                <w:b/>
                <w:color w:val="000000" w:themeColor="text1"/>
                <w:sz w:val="24"/>
                <w:szCs w:val="24"/>
              </w:rPr>
              <w:t xml:space="preserve"> </w:t>
            </w:r>
            <w:r w:rsidRPr="00FC52D3">
              <w:rPr>
                <w:rFonts w:ascii="Times New Roman" w:eastAsia="Times New Roman" w:hAnsi="Times New Roman" w:cs="Times New Roman"/>
                <w:color w:val="000000" w:themeColor="text1"/>
                <w:sz w:val="24"/>
                <w:szCs w:val="24"/>
              </w:rPr>
              <w:t xml:space="preserve">se efectuează pentru: </w:t>
            </w:r>
          </w:p>
          <w:p w14:paraId="5040A847" w14:textId="2F3D1652" w:rsidR="00216387" w:rsidRPr="00FC52D3" w:rsidRDefault="00216387" w:rsidP="001F3339">
            <w:pPr>
              <w:ind w:left="34" w:hanging="35"/>
              <w:rPr>
                <w:color w:val="000000" w:themeColor="text1"/>
                <w:sz w:val="24"/>
                <w:szCs w:val="24"/>
              </w:rPr>
            </w:pPr>
            <w:r w:rsidRPr="00FC52D3">
              <w:rPr>
                <w:rFonts w:ascii="Times New Roman" w:eastAsia="Times New Roman" w:hAnsi="Times New Roman" w:cs="Times New Roman"/>
                <w:color w:val="000000" w:themeColor="text1"/>
                <w:sz w:val="24"/>
                <w:szCs w:val="24"/>
              </w:rPr>
              <w:t xml:space="preserve">- diagnosticul </w:t>
            </w:r>
            <w:r w:rsidRPr="00FC52D3">
              <w:rPr>
                <w:rFonts w:ascii="Times New Roman" w:eastAsia="Times New Roman" w:hAnsi="Times New Roman" w:cs="Times New Roman"/>
                <w:color w:val="000000" w:themeColor="text1"/>
                <w:sz w:val="24"/>
                <w:szCs w:val="24"/>
              </w:rPr>
              <w:tab/>
              <w:t xml:space="preserve">diferenţial </w:t>
            </w:r>
            <w:r w:rsidRPr="00FC52D3">
              <w:rPr>
                <w:rFonts w:ascii="Times New Roman" w:eastAsia="Times New Roman" w:hAnsi="Times New Roman" w:cs="Times New Roman"/>
                <w:color w:val="000000" w:themeColor="text1"/>
                <w:sz w:val="24"/>
                <w:szCs w:val="24"/>
              </w:rPr>
              <w:tab/>
              <w:t xml:space="preserve">în </w:t>
            </w:r>
            <w:r w:rsidRPr="00FC52D3">
              <w:rPr>
                <w:rFonts w:ascii="Times New Roman" w:eastAsia="Times New Roman" w:hAnsi="Times New Roman" w:cs="Times New Roman"/>
                <w:color w:val="000000" w:themeColor="text1"/>
                <w:sz w:val="24"/>
                <w:szCs w:val="24"/>
              </w:rPr>
              <w:tab/>
              <w:t>sindroamele bronhoobstructive</w:t>
            </w:r>
          </w:p>
          <w:p w14:paraId="5B849644" w14:textId="2D315ADF" w:rsidR="00216387" w:rsidRPr="00FC52D3" w:rsidRDefault="00216387" w:rsidP="001F3339">
            <w:pPr>
              <w:ind w:left="34" w:hanging="35"/>
              <w:rPr>
                <w:color w:val="000000" w:themeColor="text1"/>
                <w:sz w:val="24"/>
                <w:szCs w:val="24"/>
              </w:rPr>
            </w:pPr>
            <w:r w:rsidRPr="00FC52D3">
              <w:rPr>
                <w:rFonts w:ascii="Times New Roman" w:eastAsia="Times New Roman" w:hAnsi="Times New Roman" w:cs="Times New Roman"/>
                <w:color w:val="000000" w:themeColor="text1"/>
                <w:sz w:val="24"/>
                <w:szCs w:val="24"/>
              </w:rPr>
              <w:t>- determinarea valorii maximale a CVF (</w:t>
            </w:r>
            <w:r w:rsidRPr="00FC52D3">
              <w:rPr>
                <w:rFonts w:ascii="Times New Roman" w:eastAsia="Times New Roman" w:hAnsi="Times New Roman" w:cs="Times New Roman"/>
                <w:i/>
                <w:color w:val="000000" w:themeColor="text1"/>
                <w:sz w:val="24"/>
                <w:szCs w:val="24"/>
              </w:rPr>
              <w:t>FVC)</w:t>
            </w:r>
            <w:r w:rsidRPr="00FC52D3">
              <w:rPr>
                <w:rFonts w:ascii="Times New Roman" w:eastAsia="Times New Roman" w:hAnsi="Times New Roman" w:cs="Times New Roman"/>
                <w:color w:val="000000" w:themeColor="text1"/>
                <w:sz w:val="24"/>
                <w:szCs w:val="24"/>
              </w:rPr>
              <w:t>,</w:t>
            </w:r>
          </w:p>
          <w:p w14:paraId="4519DD59" w14:textId="06FD948E" w:rsidR="00216387" w:rsidRPr="00FC52D3" w:rsidRDefault="00216387" w:rsidP="001F3339">
            <w:pPr>
              <w:ind w:left="34" w:hanging="35"/>
              <w:rPr>
                <w:rFonts w:ascii="Times New Roman" w:eastAsia="Times New Roman" w:hAnsi="Times New Roman" w:cs="Times New Roman"/>
                <w:b/>
                <w:color w:val="000000" w:themeColor="text1"/>
                <w:sz w:val="24"/>
                <w:szCs w:val="24"/>
              </w:rPr>
            </w:pPr>
            <w:r w:rsidRPr="00FC52D3">
              <w:rPr>
                <w:rFonts w:ascii="Times New Roman" w:eastAsia="Times New Roman" w:hAnsi="Times New Roman" w:cs="Times New Roman"/>
                <w:color w:val="000000" w:themeColor="text1"/>
                <w:sz w:val="24"/>
                <w:szCs w:val="24"/>
              </w:rPr>
              <w:t xml:space="preserve">Deciderea tacticii ulterioare de tratament la notificarea creşterii ΔVEMS </w:t>
            </w:r>
            <w:r w:rsidRPr="00FC52D3">
              <w:rPr>
                <w:rFonts w:ascii="Times New Roman" w:eastAsia="Times New Roman" w:hAnsi="Times New Roman" w:cs="Times New Roman"/>
                <w:i/>
                <w:color w:val="000000" w:themeColor="text1"/>
                <w:sz w:val="24"/>
                <w:szCs w:val="24"/>
              </w:rPr>
              <w:t>(</w:t>
            </w:r>
            <w:r w:rsidRPr="00FC52D3">
              <w:rPr>
                <w:rFonts w:ascii="Times New Roman" w:eastAsia="Times New Roman" w:hAnsi="Times New Roman" w:cs="Times New Roman"/>
                <w:color w:val="000000" w:themeColor="text1"/>
                <w:sz w:val="24"/>
                <w:szCs w:val="24"/>
              </w:rPr>
              <w:t>Δ</w:t>
            </w:r>
            <w:r w:rsidRPr="00FC52D3">
              <w:rPr>
                <w:rFonts w:ascii="Times New Roman" w:eastAsia="Times New Roman" w:hAnsi="Times New Roman" w:cs="Times New Roman"/>
                <w:i/>
                <w:color w:val="000000" w:themeColor="text1"/>
                <w:sz w:val="24"/>
                <w:szCs w:val="24"/>
              </w:rPr>
              <w:t>FEV</w:t>
            </w:r>
            <w:r w:rsidRPr="00FC52D3">
              <w:rPr>
                <w:rFonts w:ascii="Times New Roman" w:eastAsia="Times New Roman" w:hAnsi="Times New Roman" w:cs="Times New Roman"/>
                <w:i/>
                <w:color w:val="000000" w:themeColor="text1"/>
                <w:sz w:val="24"/>
                <w:szCs w:val="24"/>
                <w:vertAlign w:val="subscript"/>
              </w:rPr>
              <w:t>1</w:t>
            </w:r>
            <w:r w:rsidRPr="00FC52D3">
              <w:rPr>
                <w:rFonts w:ascii="Times New Roman" w:eastAsia="Times New Roman" w:hAnsi="Times New Roman" w:cs="Times New Roman"/>
                <w:i/>
                <w:color w:val="000000" w:themeColor="text1"/>
                <w:sz w:val="24"/>
                <w:szCs w:val="24"/>
              </w:rPr>
              <w:t>)</w:t>
            </w:r>
            <w:r w:rsidRPr="00FC52D3">
              <w:rPr>
                <w:rFonts w:ascii="Times New Roman" w:eastAsia="Times New Roman" w:hAnsi="Times New Roman" w:cs="Times New Roman"/>
                <w:color w:val="000000" w:themeColor="text1"/>
                <w:sz w:val="24"/>
                <w:szCs w:val="24"/>
              </w:rPr>
              <w:t xml:space="preserve">≥12% (≥200 ml) de la prezis obstrucţia bronşică este documentată ca reversibilă. Pentru bolnavii cu BC este caracteristică în majoritatea cazurilor ΔVEMS </w:t>
            </w:r>
            <w:r w:rsidRPr="00FC52D3">
              <w:rPr>
                <w:rFonts w:ascii="Times New Roman" w:eastAsia="Times New Roman" w:hAnsi="Times New Roman" w:cs="Times New Roman"/>
                <w:i/>
                <w:color w:val="000000" w:themeColor="text1"/>
                <w:sz w:val="24"/>
                <w:szCs w:val="24"/>
              </w:rPr>
              <w:t>(</w:t>
            </w:r>
            <w:r w:rsidRPr="00FC52D3">
              <w:rPr>
                <w:rFonts w:ascii="Times New Roman" w:eastAsia="Times New Roman" w:hAnsi="Times New Roman" w:cs="Times New Roman"/>
                <w:color w:val="000000" w:themeColor="text1"/>
                <w:sz w:val="24"/>
                <w:szCs w:val="24"/>
              </w:rPr>
              <w:t>Δ</w:t>
            </w:r>
            <w:r w:rsidRPr="00FC52D3">
              <w:rPr>
                <w:rFonts w:ascii="Times New Roman" w:eastAsia="Times New Roman" w:hAnsi="Times New Roman" w:cs="Times New Roman"/>
                <w:i/>
                <w:color w:val="000000" w:themeColor="text1"/>
                <w:sz w:val="24"/>
                <w:szCs w:val="24"/>
              </w:rPr>
              <w:t>FEV</w:t>
            </w:r>
            <w:r w:rsidRPr="00FC52D3">
              <w:rPr>
                <w:rFonts w:ascii="Times New Roman" w:eastAsia="Times New Roman" w:hAnsi="Times New Roman" w:cs="Times New Roman"/>
                <w:i/>
                <w:color w:val="000000" w:themeColor="text1"/>
                <w:sz w:val="24"/>
                <w:szCs w:val="24"/>
                <w:vertAlign w:val="subscript"/>
              </w:rPr>
              <w:t>1</w:t>
            </w:r>
            <w:r w:rsidRPr="00FC52D3">
              <w:rPr>
                <w:rFonts w:ascii="Times New Roman" w:eastAsia="Times New Roman" w:hAnsi="Times New Roman" w:cs="Times New Roman"/>
                <w:i/>
                <w:color w:val="000000" w:themeColor="text1"/>
                <w:sz w:val="24"/>
                <w:szCs w:val="24"/>
              </w:rPr>
              <w:t xml:space="preserve">) </w:t>
            </w:r>
            <w:r w:rsidRPr="00FC52D3">
              <w:rPr>
                <w:rFonts w:ascii="Times New Roman" w:eastAsia="Times New Roman" w:hAnsi="Times New Roman" w:cs="Times New Roman"/>
                <w:color w:val="000000" w:themeColor="text1"/>
                <w:sz w:val="24"/>
                <w:szCs w:val="24"/>
              </w:rPr>
              <w:t xml:space="preserve">≤12% (≤200 ml) şi reducerea VEMS </w:t>
            </w:r>
            <w:r w:rsidRPr="00FC52D3">
              <w:rPr>
                <w:rFonts w:ascii="Times New Roman" w:eastAsia="Times New Roman" w:hAnsi="Times New Roman" w:cs="Times New Roman"/>
                <w:i/>
                <w:color w:val="000000" w:themeColor="text1"/>
                <w:sz w:val="24"/>
                <w:szCs w:val="24"/>
              </w:rPr>
              <w:t>(FEV</w:t>
            </w:r>
            <w:r w:rsidRPr="00FC52D3">
              <w:rPr>
                <w:rFonts w:ascii="Times New Roman" w:eastAsia="Times New Roman" w:hAnsi="Times New Roman" w:cs="Times New Roman"/>
                <w:i/>
                <w:color w:val="000000" w:themeColor="text1"/>
                <w:sz w:val="24"/>
                <w:szCs w:val="24"/>
                <w:vertAlign w:val="subscript"/>
              </w:rPr>
              <w:t>1</w:t>
            </w:r>
            <w:r w:rsidRPr="00FC52D3">
              <w:rPr>
                <w:rFonts w:ascii="Times New Roman" w:eastAsia="Times New Roman" w:hAnsi="Times New Roman" w:cs="Times New Roman"/>
                <w:i/>
                <w:color w:val="000000" w:themeColor="text1"/>
                <w:sz w:val="24"/>
                <w:szCs w:val="24"/>
              </w:rPr>
              <w:t>)</w:t>
            </w:r>
            <w:r w:rsidRPr="00FC52D3">
              <w:rPr>
                <w:rFonts w:ascii="Times New Roman" w:eastAsia="Times New Roman" w:hAnsi="Times New Roman" w:cs="Times New Roman"/>
                <w:color w:val="000000" w:themeColor="text1"/>
                <w:sz w:val="24"/>
                <w:szCs w:val="24"/>
              </w:rPr>
              <w:t xml:space="preserve"> &gt;50ml/an</w:t>
            </w:r>
          </w:p>
        </w:tc>
        <w:tc>
          <w:tcPr>
            <w:tcW w:w="602" w:type="dxa"/>
            <w:vAlign w:val="center"/>
          </w:tcPr>
          <w:p w14:paraId="0C4D7E1F" w14:textId="74592F3A" w:rsidR="00216387" w:rsidRPr="00FC52D3" w:rsidRDefault="00216387" w:rsidP="001F3339">
            <w:pPr>
              <w:ind w:left="610" w:hanging="610"/>
              <w:rPr>
                <w:rFonts w:ascii="Times New Roman" w:eastAsia="Times New Roman" w:hAnsi="Times New Roman" w:cs="Times New Roman"/>
                <w:b/>
                <w:color w:val="000000" w:themeColor="text1"/>
                <w:sz w:val="24"/>
                <w:szCs w:val="24"/>
              </w:rPr>
            </w:pPr>
            <w:r w:rsidRPr="00FC52D3">
              <w:rPr>
                <w:rFonts w:ascii="Times New Roman" w:eastAsiaTheme="minorEastAsia" w:hAnsi="Times New Roman" w:cs="Times New Roman"/>
                <w:b/>
                <w:bCs/>
                <w:color w:val="000000" w:themeColor="text1"/>
                <w:sz w:val="23"/>
                <w:szCs w:val="23"/>
              </w:rPr>
              <w:t>R</w:t>
            </w:r>
          </w:p>
        </w:tc>
        <w:tc>
          <w:tcPr>
            <w:tcW w:w="603" w:type="dxa"/>
            <w:vAlign w:val="center"/>
          </w:tcPr>
          <w:p w14:paraId="13EC1620" w14:textId="1C75BCEF" w:rsidR="00216387" w:rsidRPr="00FC52D3" w:rsidRDefault="00216387" w:rsidP="001F3339">
            <w:pPr>
              <w:ind w:left="610" w:hanging="610"/>
              <w:rPr>
                <w:rFonts w:ascii="Times New Roman" w:eastAsia="Times New Roman" w:hAnsi="Times New Roman" w:cs="Times New Roman"/>
                <w:b/>
                <w:color w:val="000000" w:themeColor="text1"/>
                <w:sz w:val="24"/>
                <w:szCs w:val="24"/>
              </w:rPr>
            </w:pPr>
            <w:r w:rsidRPr="00FC52D3">
              <w:rPr>
                <w:rFonts w:ascii="Times New Roman" w:eastAsiaTheme="minorEastAsia" w:hAnsi="Times New Roman" w:cs="Times New Roman"/>
                <w:b/>
                <w:bCs/>
                <w:color w:val="000000" w:themeColor="text1"/>
                <w:sz w:val="23"/>
                <w:szCs w:val="23"/>
              </w:rPr>
              <w:t>R</w:t>
            </w:r>
          </w:p>
        </w:tc>
        <w:tc>
          <w:tcPr>
            <w:tcW w:w="602" w:type="dxa"/>
            <w:vAlign w:val="center"/>
          </w:tcPr>
          <w:p w14:paraId="63197934" w14:textId="6BDDCFD9" w:rsidR="00216387" w:rsidRPr="00FC52D3" w:rsidRDefault="00216387" w:rsidP="001F3339">
            <w:pPr>
              <w:ind w:left="610" w:hanging="610"/>
              <w:rPr>
                <w:rFonts w:ascii="Times New Roman" w:eastAsia="Times New Roman" w:hAnsi="Times New Roman" w:cs="Times New Roman"/>
                <w:b/>
                <w:color w:val="000000" w:themeColor="text1"/>
                <w:sz w:val="24"/>
                <w:szCs w:val="24"/>
              </w:rPr>
            </w:pPr>
            <w:r w:rsidRPr="00FC52D3">
              <w:rPr>
                <w:rFonts w:ascii="Times New Roman" w:eastAsiaTheme="minorEastAsia" w:hAnsi="Times New Roman" w:cs="Times New Roman"/>
                <w:b/>
                <w:bCs/>
                <w:color w:val="000000" w:themeColor="text1"/>
                <w:sz w:val="23"/>
                <w:szCs w:val="23"/>
              </w:rPr>
              <w:t>O</w:t>
            </w:r>
          </w:p>
        </w:tc>
        <w:tc>
          <w:tcPr>
            <w:tcW w:w="603" w:type="dxa"/>
            <w:vAlign w:val="center"/>
          </w:tcPr>
          <w:p w14:paraId="634BA6D7" w14:textId="377BAC6C" w:rsidR="00216387" w:rsidRPr="00FC52D3" w:rsidRDefault="00216387" w:rsidP="001F3339">
            <w:pPr>
              <w:ind w:left="610" w:hanging="610"/>
              <w:rPr>
                <w:rFonts w:ascii="Times New Roman" w:eastAsia="Times New Roman" w:hAnsi="Times New Roman" w:cs="Times New Roman"/>
                <w:b/>
                <w:color w:val="000000" w:themeColor="text1"/>
                <w:sz w:val="24"/>
                <w:szCs w:val="24"/>
              </w:rPr>
            </w:pPr>
            <w:r w:rsidRPr="00FC52D3">
              <w:rPr>
                <w:rFonts w:ascii="Times New Roman" w:eastAsiaTheme="minorEastAsia" w:hAnsi="Times New Roman" w:cs="Times New Roman"/>
                <w:b/>
                <w:bCs/>
                <w:color w:val="000000" w:themeColor="text1"/>
                <w:sz w:val="23"/>
                <w:szCs w:val="23"/>
              </w:rPr>
              <w:t>O</w:t>
            </w:r>
          </w:p>
        </w:tc>
      </w:tr>
      <w:tr w:rsidR="00DB3AD8" w:rsidRPr="00FC52D3" w14:paraId="2D3BE7DF" w14:textId="701CA1E2" w:rsidTr="00E73B8B">
        <w:tc>
          <w:tcPr>
            <w:tcW w:w="7797" w:type="dxa"/>
          </w:tcPr>
          <w:p w14:paraId="04F2B245" w14:textId="5150BC6C" w:rsidR="00216387" w:rsidRPr="00FC52D3" w:rsidRDefault="00216387" w:rsidP="001F3339">
            <w:pPr>
              <w:ind w:right="34"/>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ECG</w:t>
            </w:r>
            <w:r w:rsidRPr="00FC52D3">
              <w:rPr>
                <w:rFonts w:ascii="Times New Roman" w:eastAsia="Times New Roman" w:hAnsi="Times New Roman" w:cs="Times New Roman"/>
                <w:color w:val="000000" w:themeColor="text1"/>
                <w:sz w:val="24"/>
                <w:szCs w:val="24"/>
              </w:rPr>
              <w:t xml:space="preserve"> - este folosită pentru diagnosticul cordului pulmonar, comorbidităţilor cardiace</w:t>
            </w:r>
            <w:r w:rsidRPr="00FC52D3">
              <w:rPr>
                <w:rFonts w:ascii="Times New Roman" w:eastAsia="Times New Roman" w:hAnsi="Times New Roman" w:cs="Times New Roman"/>
                <w:i/>
                <w:color w:val="000000" w:themeColor="text1"/>
                <w:sz w:val="24"/>
                <w:szCs w:val="24"/>
              </w:rPr>
              <w:t xml:space="preserve">, </w:t>
            </w:r>
            <w:r w:rsidRPr="00FC52D3">
              <w:rPr>
                <w:rFonts w:ascii="Times New Roman" w:eastAsia="Times New Roman" w:hAnsi="Times New Roman" w:cs="Times New Roman"/>
                <w:color w:val="000000" w:themeColor="text1"/>
                <w:sz w:val="24"/>
                <w:szCs w:val="24"/>
              </w:rPr>
              <w:t>înregistrează semnele de hipertrofie a hemicordului drept, dereglarea ritmului cardiac.</w:t>
            </w:r>
            <w:r w:rsidR="00262C48" w:rsidRPr="00FC52D3">
              <w:rPr>
                <w:rFonts w:ascii="Times New Roman" w:eastAsia="Times New Roman" w:hAnsi="Times New Roman" w:cs="Times New Roman"/>
                <w:color w:val="000000" w:themeColor="text1"/>
                <w:sz w:val="24"/>
                <w:szCs w:val="24"/>
              </w:rPr>
              <w:t xml:space="preserve"> </w:t>
            </w:r>
            <w:r w:rsidRPr="00FC52D3">
              <w:rPr>
                <w:rFonts w:ascii="Times New Roman" w:eastAsia="Times New Roman" w:hAnsi="Times New Roman" w:cs="Times New Roman"/>
                <w:bCs/>
                <w:i/>
                <w:iCs/>
                <w:color w:val="000000" w:themeColor="text1"/>
                <w:sz w:val="24"/>
                <w:szCs w:val="24"/>
              </w:rPr>
              <w:t>Semnele hipertrofiei miocardului atriului drept:</w:t>
            </w:r>
            <w:r w:rsidR="00262C48" w:rsidRPr="00FC52D3">
              <w:rPr>
                <w:rFonts w:ascii="Times New Roman" w:eastAsia="Times New Roman" w:hAnsi="Times New Roman" w:cs="Times New Roman"/>
                <w:bCs/>
                <w:i/>
                <w:iCs/>
                <w:color w:val="000000" w:themeColor="text1"/>
                <w:sz w:val="24"/>
                <w:szCs w:val="24"/>
              </w:rPr>
              <w:t xml:space="preserve"> </w:t>
            </w:r>
            <w:r w:rsidRPr="00FC52D3">
              <w:rPr>
                <w:rFonts w:ascii="Times New Roman" w:eastAsia="Times New Roman" w:hAnsi="Times New Roman" w:cs="Times New Roman"/>
                <w:color w:val="000000" w:themeColor="text1"/>
                <w:sz w:val="24"/>
                <w:szCs w:val="24"/>
              </w:rPr>
              <w:t>P-pulmonare în II, III, aVF, V</w:t>
            </w:r>
            <w:r w:rsidRPr="00FC52D3">
              <w:rPr>
                <w:rFonts w:ascii="Times New Roman" w:eastAsia="Times New Roman" w:hAnsi="Times New Roman" w:cs="Times New Roman"/>
                <w:color w:val="000000" w:themeColor="text1"/>
                <w:sz w:val="24"/>
                <w:szCs w:val="24"/>
                <w:vertAlign w:val="subscript"/>
              </w:rPr>
              <w:t>1</w:t>
            </w:r>
            <w:r w:rsidRPr="00FC52D3">
              <w:rPr>
                <w:rFonts w:ascii="Times New Roman" w:eastAsia="Times New Roman" w:hAnsi="Times New Roman" w:cs="Times New Roman"/>
                <w:color w:val="000000" w:themeColor="text1"/>
                <w:sz w:val="24"/>
                <w:szCs w:val="24"/>
              </w:rPr>
              <w:t>-V</w:t>
            </w:r>
            <w:r w:rsidRPr="00FC52D3">
              <w:rPr>
                <w:rFonts w:ascii="Times New Roman" w:eastAsia="Times New Roman" w:hAnsi="Times New Roman" w:cs="Times New Roman"/>
                <w:color w:val="000000" w:themeColor="text1"/>
                <w:sz w:val="24"/>
                <w:szCs w:val="24"/>
                <w:vertAlign w:val="subscript"/>
              </w:rPr>
              <w:t>2.</w:t>
            </w:r>
          </w:p>
          <w:p w14:paraId="4A800B3C" w14:textId="5D95E3B6" w:rsidR="00216387" w:rsidRPr="00FC52D3" w:rsidRDefault="00216387" w:rsidP="001F3339">
            <w:pPr>
              <w:ind w:right="34"/>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bCs/>
                <w:i/>
                <w:iCs/>
                <w:color w:val="000000" w:themeColor="text1"/>
                <w:sz w:val="24"/>
                <w:szCs w:val="24"/>
              </w:rPr>
              <w:t>Semnele hipertrofiei miocardului ventriculului drept:</w:t>
            </w:r>
            <w:r w:rsidR="00262C48" w:rsidRPr="00FC52D3">
              <w:rPr>
                <w:rFonts w:ascii="Times New Roman" w:eastAsia="Times New Roman" w:hAnsi="Times New Roman" w:cs="Times New Roman"/>
                <w:bCs/>
                <w:i/>
                <w:iCs/>
                <w:color w:val="000000" w:themeColor="text1"/>
                <w:sz w:val="24"/>
                <w:szCs w:val="24"/>
              </w:rPr>
              <w:t xml:space="preserve"> </w:t>
            </w:r>
            <w:r w:rsidRPr="00FC52D3">
              <w:rPr>
                <w:rFonts w:ascii="Times New Roman" w:eastAsia="Times New Roman" w:hAnsi="Times New Roman" w:cs="Times New Roman"/>
                <w:color w:val="000000" w:themeColor="text1"/>
                <w:sz w:val="24"/>
                <w:szCs w:val="24"/>
              </w:rPr>
              <w:t>devierea axului electric al inimii spre dreapta, creşterea amplitudinii R în III, aVF, V</w:t>
            </w:r>
            <w:r w:rsidRPr="00FC52D3">
              <w:rPr>
                <w:rFonts w:ascii="Times New Roman" w:eastAsia="Times New Roman" w:hAnsi="Times New Roman" w:cs="Times New Roman"/>
                <w:color w:val="000000" w:themeColor="text1"/>
                <w:sz w:val="24"/>
                <w:szCs w:val="24"/>
                <w:vertAlign w:val="subscript"/>
              </w:rPr>
              <w:t>1</w:t>
            </w:r>
            <w:r w:rsidRPr="00FC52D3">
              <w:rPr>
                <w:rFonts w:ascii="Times New Roman" w:eastAsia="Times New Roman" w:hAnsi="Times New Roman" w:cs="Times New Roman"/>
                <w:color w:val="000000" w:themeColor="text1"/>
                <w:sz w:val="24"/>
                <w:szCs w:val="24"/>
              </w:rPr>
              <w:t>-V</w:t>
            </w:r>
            <w:r w:rsidRPr="00FC52D3">
              <w:rPr>
                <w:rFonts w:ascii="Times New Roman" w:eastAsia="Times New Roman" w:hAnsi="Times New Roman" w:cs="Times New Roman"/>
                <w:color w:val="000000" w:themeColor="text1"/>
                <w:sz w:val="24"/>
                <w:szCs w:val="24"/>
                <w:vertAlign w:val="subscript"/>
              </w:rPr>
              <w:t>2,</w:t>
            </w:r>
            <w:r w:rsidR="00262C48" w:rsidRPr="00FC52D3">
              <w:rPr>
                <w:rFonts w:ascii="Times New Roman" w:eastAsia="Times New Roman" w:hAnsi="Times New Roman" w:cs="Times New Roman"/>
                <w:color w:val="000000" w:themeColor="text1"/>
                <w:sz w:val="24"/>
                <w:szCs w:val="24"/>
                <w:vertAlign w:val="subscript"/>
              </w:rPr>
              <w:t xml:space="preserve"> </w:t>
            </w:r>
            <w:r w:rsidRPr="00FC52D3">
              <w:rPr>
                <w:rFonts w:ascii="Times New Roman" w:eastAsia="Times New Roman" w:hAnsi="Times New Roman" w:cs="Times New Roman"/>
                <w:color w:val="000000" w:themeColor="text1"/>
                <w:sz w:val="24"/>
                <w:szCs w:val="24"/>
              </w:rPr>
              <w:t>subdenivelarea segmentului S-T în II, III, aVF, V</w:t>
            </w:r>
            <w:r w:rsidRPr="00FC52D3">
              <w:rPr>
                <w:rFonts w:ascii="Times New Roman" w:eastAsia="Times New Roman" w:hAnsi="Times New Roman" w:cs="Times New Roman"/>
                <w:color w:val="000000" w:themeColor="text1"/>
                <w:sz w:val="24"/>
                <w:szCs w:val="24"/>
                <w:vertAlign w:val="subscript"/>
              </w:rPr>
              <w:t>1</w:t>
            </w:r>
            <w:r w:rsidRPr="00FC52D3">
              <w:rPr>
                <w:rFonts w:ascii="Times New Roman" w:eastAsia="Times New Roman" w:hAnsi="Times New Roman" w:cs="Times New Roman"/>
                <w:color w:val="000000" w:themeColor="text1"/>
                <w:sz w:val="24"/>
                <w:szCs w:val="24"/>
              </w:rPr>
              <w:t>-V</w:t>
            </w:r>
            <w:r w:rsidRPr="00FC52D3">
              <w:rPr>
                <w:rFonts w:ascii="Times New Roman" w:eastAsia="Times New Roman" w:hAnsi="Times New Roman" w:cs="Times New Roman"/>
                <w:color w:val="000000" w:themeColor="text1"/>
                <w:sz w:val="24"/>
                <w:szCs w:val="24"/>
                <w:vertAlign w:val="subscript"/>
              </w:rPr>
              <w:t xml:space="preserve">2, </w:t>
            </w:r>
            <w:r w:rsidRPr="00FC52D3">
              <w:rPr>
                <w:rFonts w:ascii="Times New Roman" w:eastAsia="Times New Roman" w:hAnsi="Times New Roman" w:cs="Times New Roman"/>
                <w:color w:val="000000" w:themeColor="text1"/>
                <w:sz w:val="24"/>
                <w:szCs w:val="24"/>
              </w:rPr>
              <w:t>unda T negativă şi asimetrică în II, III, aVF, V</w:t>
            </w:r>
            <w:r w:rsidRPr="00FC52D3">
              <w:rPr>
                <w:rFonts w:ascii="Times New Roman" w:eastAsia="Times New Roman" w:hAnsi="Times New Roman" w:cs="Times New Roman"/>
                <w:color w:val="000000" w:themeColor="text1"/>
                <w:sz w:val="24"/>
                <w:szCs w:val="24"/>
                <w:vertAlign w:val="subscript"/>
              </w:rPr>
              <w:t>1</w:t>
            </w:r>
            <w:r w:rsidRPr="00FC52D3">
              <w:rPr>
                <w:rFonts w:ascii="Times New Roman" w:eastAsia="Times New Roman" w:hAnsi="Times New Roman" w:cs="Times New Roman"/>
                <w:color w:val="000000" w:themeColor="text1"/>
                <w:sz w:val="24"/>
                <w:szCs w:val="24"/>
              </w:rPr>
              <w:t>-V</w:t>
            </w:r>
            <w:r w:rsidRPr="00FC52D3">
              <w:rPr>
                <w:rFonts w:ascii="Times New Roman" w:eastAsia="Times New Roman" w:hAnsi="Times New Roman" w:cs="Times New Roman"/>
                <w:color w:val="000000" w:themeColor="text1"/>
                <w:sz w:val="24"/>
                <w:szCs w:val="24"/>
                <w:vertAlign w:val="subscript"/>
              </w:rPr>
              <w:t>2,</w:t>
            </w:r>
          </w:p>
        </w:tc>
        <w:tc>
          <w:tcPr>
            <w:tcW w:w="602" w:type="dxa"/>
            <w:vAlign w:val="center"/>
          </w:tcPr>
          <w:p w14:paraId="08A45AAC" w14:textId="14AF3867" w:rsidR="00216387" w:rsidRPr="00FC52D3" w:rsidRDefault="00216387" w:rsidP="001F3339">
            <w:pPr>
              <w:ind w:right="34"/>
              <w:rPr>
                <w:rFonts w:ascii="Times New Roman" w:eastAsia="Times New Roman" w:hAnsi="Times New Roman" w:cs="Times New Roman"/>
                <w:b/>
                <w:color w:val="000000" w:themeColor="text1"/>
                <w:sz w:val="24"/>
                <w:szCs w:val="24"/>
              </w:rPr>
            </w:pPr>
            <w:r w:rsidRPr="00FC52D3">
              <w:rPr>
                <w:rFonts w:ascii="Times New Roman" w:eastAsiaTheme="minorEastAsia" w:hAnsi="Times New Roman" w:cs="Times New Roman"/>
                <w:b/>
                <w:bCs/>
                <w:color w:val="000000" w:themeColor="text1"/>
                <w:sz w:val="23"/>
                <w:szCs w:val="23"/>
              </w:rPr>
              <w:t>R</w:t>
            </w:r>
          </w:p>
        </w:tc>
        <w:tc>
          <w:tcPr>
            <w:tcW w:w="603" w:type="dxa"/>
            <w:vAlign w:val="center"/>
          </w:tcPr>
          <w:p w14:paraId="27F26F81" w14:textId="1F0006F4" w:rsidR="00216387" w:rsidRPr="00FC52D3" w:rsidRDefault="00216387" w:rsidP="001F3339">
            <w:pPr>
              <w:ind w:right="34"/>
              <w:rPr>
                <w:rFonts w:ascii="Times New Roman" w:eastAsia="Times New Roman" w:hAnsi="Times New Roman" w:cs="Times New Roman"/>
                <w:b/>
                <w:color w:val="000000" w:themeColor="text1"/>
                <w:sz w:val="24"/>
                <w:szCs w:val="24"/>
              </w:rPr>
            </w:pPr>
            <w:r w:rsidRPr="00FC52D3">
              <w:rPr>
                <w:rFonts w:ascii="Times New Roman" w:eastAsiaTheme="minorEastAsia" w:hAnsi="Times New Roman" w:cs="Times New Roman"/>
                <w:b/>
                <w:bCs/>
                <w:color w:val="000000" w:themeColor="text1"/>
                <w:sz w:val="23"/>
                <w:szCs w:val="23"/>
              </w:rPr>
              <w:t>O</w:t>
            </w:r>
          </w:p>
        </w:tc>
        <w:tc>
          <w:tcPr>
            <w:tcW w:w="602" w:type="dxa"/>
            <w:vAlign w:val="center"/>
          </w:tcPr>
          <w:p w14:paraId="2451952C" w14:textId="02AC4863" w:rsidR="00216387" w:rsidRPr="00FC52D3" w:rsidRDefault="00216387" w:rsidP="001F3339">
            <w:pPr>
              <w:ind w:right="34"/>
              <w:rPr>
                <w:rFonts w:ascii="Times New Roman" w:eastAsia="Times New Roman" w:hAnsi="Times New Roman" w:cs="Times New Roman"/>
                <w:b/>
                <w:color w:val="000000" w:themeColor="text1"/>
                <w:sz w:val="24"/>
                <w:szCs w:val="24"/>
              </w:rPr>
            </w:pPr>
            <w:r w:rsidRPr="00FC52D3">
              <w:rPr>
                <w:rFonts w:ascii="Times New Roman" w:eastAsiaTheme="minorEastAsia" w:hAnsi="Times New Roman" w:cs="Times New Roman"/>
                <w:b/>
                <w:bCs/>
                <w:color w:val="000000" w:themeColor="text1"/>
                <w:sz w:val="23"/>
                <w:szCs w:val="23"/>
              </w:rPr>
              <w:t>O</w:t>
            </w:r>
          </w:p>
        </w:tc>
        <w:tc>
          <w:tcPr>
            <w:tcW w:w="603" w:type="dxa"/>
            <w:vAlign w:val="center"/>
          </w:tcPr>
          <w:p w14:paraId="157B5A25" w14:textId="2661B29B" w:rsidR="00216387" w:rsidRPr="00FC52D3" w:rsidRDefault="00216387" w:rsidP="001F3339">
            <w:pPr>
              <w:ind w:right="34"/>
              <w:rPr>
                <w:rFonts w:ascii="Times New Roman" w:eastAsia="Times New Roman" w:hAnsi="Times New Roman" w:cs="Times New Roman"/>
                <w:b/>
                <w:color w:val="000000" w:themeColor="text1"/>
                <w:sz w:val="24"/>
                <w:szCs w:val="24"/>
              </w:rPr>
            </w:pPr>
            <w:r w:rsidRPr="00FC52D3">
              <w:rPr>
                <w:rFonts w:ascii="Times New Roman" w:eastAsiaTheme="minorEastAsia" w:hAnsi="Times New Roman" w:cs="Times New Roman"/>
                <w:b/>
                <w:bCs/>
                <w:color w:val="000000" w:themeColor="text1"/>
                <w:sz w:val="23"/>
                <w:szCs w:val="23"/>
              </w:rPr>
              <w:t>O</w:t>
            </w:r>
          </w:p>
        </w:tc>
      </w:tr>
      <w:tr w:rsidR="00DB3AD8" w:rsidRPr="00FC52D3" w14:paraId="24B33DEA" w14:textId="77777777" w:rsidTr="00E73B8B">
        <w:tc>
          <w:tcPr>
            <w:tcW w:w="7797" w:type="dxa"/>
          </w:tcPr>
          <w:p w14:paraId="0125617F" w14:textId="77777777" w:rsidR="00216387" w:rsidRPr="00FC52D3" w:rsidRDefault="00216387" w:rsidP="001F3339">
            <w:pPr>
              <w:ind w:right="34"/>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 xml:space="preserve">Ecocardiografia cordului </w:t>
            </w:r>
            <w:r w:rsidRPr="00FC52D3">
              <w:rPr>
                <w:rFonts w:ascii="Times New Roman" w:eastAsia="Times New Roman" w:hAnsi="Times New Roman" w:cs="Times New Roman"/>
                <w:iCs/>
                <w:color w:val="000000" w:themeColor="text1"/>
                <w:sz w:val="24"/>
                <w:szCs w:val="24"/>
              </w:rPr>
              <w:t>este folosită pentru diagnosticul cordului pulmonar, comorbidităţilor cardiace</w:t>
            </w:r>
            <w:r w:rsidRPr="00FC52D3">
              <w:rPr>
                <w:rFonts w:ascii="Times New Roman" w:eastAsia="Times New Roman" w:hAnsi="Times New Roman" w:cs="Times New Roman"/>
                <w:i/>
                <w:color w:val="000000" w:themeColor="text1"/>
                <w:sz w:val="24"/>
                <w:szCs w:val="24"/>
              </w:rPr>
              <w:t xml:space="preserve">, </w:t>
            </w:r>
            <w:r w:rsidRPr="00FC52D3">
              <w:rPr>
                <w:rFonts w:ascii="Times New Roman" w:eastAsia="Times New Roman" w:hAnsi="Times New Roman" w:cs="Times New Roman"/>
                <w:color w:val="000000" w:themeColor="text1"/>
                <w:sz w:val="24"/>
                <w:szCs w:val="24"/>
              </w:rPr>
              <w:t>determină şi apreciază semnele şi gradul hipertenziei pulmonare</w:t>
            </w:r>
          </w:p>
          <w:p w14:paraId="1219F76B" w14:textId="77777777" w:rsidR="00216387" w:rsidRPr="00FC52D3" w:rsidRDefault="00216387" w:rsidP="001F3339">
            <w:pPr>
              <w:ind w:right="34"/>
              <w:rPr>
                <w:rFonts w:ascii="Times New Roman" w:hAnsi="Times New Roman" w:cs="Times New Roman"/>
                <w:bCs/>
                <w:i/>
                <w:iCs/>
                <w:color w:val="000000" w:themeColor="text1"/>
                <w:sz w:val="24"/>
                <w:szCs w:val="24"/>
              </w:rPr>
            </w:pPr>
            <w:r w:rsidRPr="00FC52D3">
              <w:rPr>
                <w:rFonts w:ascii="Times New Roman" w:eastAsia="Times New Roman" w:hAnsi="Times New Roman" w:cs="Times New Roman"/>
                <w:bCs/>
                <w:i/>
                <w:iCs/>
                <w:color w:val="000000" w:themeColor="text1"/>
                <w:sz w:val="24"/>
                <w:szCs w:val="24"/>
              </w:rPr>
              <w:t>Semnele ecocardiografice ale hipertrofiei ventriculului drept:</w:t>
            </w:r>
          </w:p>
          <w:p w14:paraId="093572C8" w14:textId="77777777" w:rsidR="00216387" w:rsidRPr="00FC52D3" w:rsidRDefault="00216387" w:rsidP="001F3339">
            <w:pPr>
              <w:pStyle w:val="Listparagraf"/>
              <w:numPr>
                <w:ilvl w:val="0"/>
                <w:numId w:val="25"/>
              </w:numPr>
              <w:ind w:right="3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hipertrofia VD (norma 4-5 mm),</w:t>
            </w:r>
          </w:p>
          <w:p w14:paraId="62811664" w14:textId="77777777" w:rsidR="00216387" w:rsidRPr="00FC52D3" w:rsidRDefault="00216387" w:rsidP="001F3339">
            <w:pPr>
              <w:ind w:right="34"/>
              <w:rPr>
                <w:rFonts w:ascii="Times New Roman" w:hAnsi="Times New Roman" w:cs="Times New Roman"/>
                <w:bCs/>
                <w:i/>
                <w:iCs/>
                <w:color w:val="000000" w:themeColor="text1"/>
                <w:sz w:val="24"/>
                <w:szCs w:val="24"/>
              </w:rPr>
            </w:pPr>
            <w:r w:rsidRPr="00FC52D3">
              <w:rPr>
                <w:rFonts w:ascii="Times New Roman" w:eastAsia="Times New Roman" w:hAnsi="Times New Roman" w:cs="Times New Roman"/>
                <w:bCs/>
                <w:i/>
                <w:iCs/>
                <w:color w:val="000000" w:themeColor="text1"/>
                <w:sz w:val="24"/>
                <w:szCs w:val="24"/>
              </w:rPr>
              <w:lastRenderedPageBreak/>
              <w:t>Semne de hipertensiune pulmonară:</w:t>
            </w:r>
          </w:p>
          <w:p w14:paraId="0D44F793" w14:textId="77777777" w:rsidR="00216387" w:rsidRPr="00FC52D3" w:rsidRDefault="00216387" w:rsidP="001F3339">
            <w:pPr>
              <w:pStyle w:val="Listparagraf"/>
              <w:numPr>
                <w:ilvl w:val="0"/>
                <w:numId w:val="25"/>
              </w:numPr>
              <w:ind w:right="3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creşterea presiunii arteriale în AP peste 25 mm Hg,</w:t>
            </w:r>
          </w:p>
          <w:p w14:paraId="29DA7A27" w14:textId="77777777" w:rsidR="00216387" w:rsidRPr="00FC52D3" w:rsidRDefault="00216387" w:rsidP="001F3339">
            <w:pPr>
              <w:pStyle w:val="Listparagraf"/>
              <w:numPr>
                <w:ilvl w:val="0"/>
                <w:numId w:val="25"/>
              </w:numPr>
              <w:ind w:right="3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diminuarea amplitudinii undei „a” la vizualizarea valvulei AP, care este în corelaţie cu gradientul presiunii diastolice între VD şi AP, </w:t>
            </w:r>
          </w:p>
          <w:p w14:paraId="3D8CE30A" w14:textId="77777777" w:rsidR="00216387" w:rsidRPr="00FC52D3" w:rsidRDefault="00216387" w:rsidP="001F3339">
            <w:pPr>
              <w:pStyle w:val="Listparagraf"/>
              <w:numPr>
                <w:ilvl w:val="0"/>
                <w:numId w:val="25"/>
              </w:numPr>
              <w:ind w:right="3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creşterea vitezei de deschidere a valvulei AP,</w:t>
            </w:r>
          </w:p>
          <w:p w14:paraId="50D23861" w14:textId="2913534C" w:rsidR="00216387" w:rsidRPr="00FC52D3" w:rsidRDefault="00216387" w:rsidP="001F3339">
            <w:pPr>
              <w:pStyle w:val="Listparagraf"/>
              <w:numPr>
                <w:ilvl w:val="0"/>
                <w:numId w:val="25"/>
              </w:numPr>
              <w:ind w:right="3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creşterea diametrului ramurii drepte a AP (peste 17,9 mm).</w:t>
            </w:r>
          </w:p>
        </w:tc>
        <w:tc>
          <w:tcPr>
            <w:tcW w:w="602" w:type="dxa"/>
            <w:vAlign w:val="center"/>
          </w:tcPr>
          <w:p w14:paraId="2BC9B35D" w14:textId="46A0E201" w:rsidR="00216387" w:rsidRPr="00FC52D3" w:rsidRDefault="00216387" w:rsidP="001F3339">
            <w:pPr>
              <w:ind w:right="34"/>
              <w:rPr>
                <w:rFonts w:ascii="Times New Roman" w:eastAsia="Times New Roman" w:hAnsi="Times New Roman" w:cs="Times New Roman"/>
                <w:b/>
                <w:color w:val="000000" w:themeColor="text1"/>
                <w:sz w:val="24"/>
                <w:szCs w:val="24"/>
              </w:rPr>
            </w:pPr>
            <w:r w:rsidRPr="00FC52D3">
              <w:rPr>
                <w:rFonts w:ascii="Times New Roman" w:eastAsiaTheme="minorEastAsia" w:hAnsi="Times New Roman" w:cs="Times New Roman"/>
                <w:b/>
                <w:bCs/>
                <w:color w:val="000000" w:themeColor="text1"/>
                <w:sz w:val="23"/>
                <w:szCs w:val="23"/>
              </w:rPr>
              <w:lastRenderedPageBreak/>
              <w:t>R</w:t>
            </w:r>
          </w:p>
        </w:tc>
        <w:tc>
          <w:tcPr>
            <w:tcW w:w="603" w:type="dxa"/>
            <w:vAlign w:val="center"/>
          </w:tcPr>
          <w:p w14:paraId="73F2B8B8" w14:textId="250B09A5" w:rsidR="00216387" w:rsidRPr="00FC52D3" w:rsidRDefault="00216387" w:rsidP="001F3339">
            <w:pPr>
              <w:ind w:right="34"/>
              <w:rPr>
                <w:rFonts w:ascii="Times New Roman" w:eastAsia="Times New Roman" w:hAnsi="Times New Roman" w:cs="Times New Roman"/>
                <w:b/>
                <w:color w:val="000000" w:themeColor="text1"/>
                <w:sz w:val="24"/>
                <w:szCs w:val="24"/>
              </w:rPr>
            </w:pPr>
            <w:r w:rsidRPr="00FC52D3">
              <w:rPr>
                <w:rFonts w:ascii="Times New Roman" w:eastAsiaTheme="minorEastAsia" w:hAnsi="Times New Roman" w:cs="Times New Roman"/>
                <w:b/>
                <w:bCs/>
                <w:color w:val="000000" w:themeColor="text1"/>
                <w:sz w:val="23"/>
                <w:szCs w:val="23"/>
              </w:rPr>
              <w:t>R</w:t>
            </w:r>
          </w:p>
        </w:tc>
        <w:tc>
          <w:tcPr>
            <w:tcW w:w="602" w:type="dxa"/>
            <w:vAlign w:val="center"/>
          </w:tcPr>
          <w:p w14:paraId="41A5650D" w14:textId="337DCB25" w:rsidR="00216387" w:rsidRPr="00FC52D3" w:rsidRDefault="00216387" w:rsidP="001F3339">
            <w:pPr>
              <w:ind w:right="34"/>
              <w:rPr>
                <w:rFonts w:ascii="Times New Roman" w:eastAsia="Times New Roman" w:hAnsi="Times New Roman" w:cs="Times New Roman"/>
                <w:b/>
                <w:color w:val="000000" w:themeColor="text1"/>
                <w:sz w:val="24"/>
                <w:szCs w:val="24"/>
              </w:rPr>
            </w:pPr>
            <w:r w:rsidRPr="00FC52D3">
              <w:rPr>
                <w:rFonts w:ascii="Times New Roman" w:eastAsiaTheme="minorEastAsia" w:hAnsi="Times New Roman" w:cs="Times New Roman"/>
                <w:b/>
                <w:bCs/>
                <w:color w:val="000000" w:themeColor="text1"/>
                <w:sz w:val="23"/>
                <w:szCs w:val="23"/>
              </w:rPr>
              <w:t>O</w:t>
            </w:r>
          </w:p>
        </w:tc>
        <w:tc>
          <w:tcPr>
            <w:tcW w:w="603" w:type="dxa"/>
            <w:vAlign w:val="center"/>
          </w:tcPr>
          <w:p w14:paraId="01228775" w14:textId="7BE719DD" w:rsidR="00216387" w:rsidRPr="00FC52D3" w:rsidRDefault="00216387" w:rsidP="001F3339">
            <w:pPr>
              <w:ind w:right="34"/>
              <w:rPr>
                <w:rFonts w:ascii="Times New Roman" w:eastAsia="Times New Roman" w:hAnsi="Times New Roman" w:cs="Times New Roman"/>
                <w:b/>
                <w:color w:val="000000" w:themeColor="text1"/>
                <w:sz w:val="24"/>
                <w:szCs w:val="24"/>
              </w:rPr>
            </w:pPr>
            <w:r w:rsidRPr="00FC52D3">
              <w:rPr>
                <w:rFonts w:ascii="Times New Roman" w:eastAsiaTheme="minorEastAsia" w:hAnsi="Times New Roman" w:cs="Times New Roman"/>
                <w:b/>
                <w:bCs/>
                <w:color w:val="000000" w:themeColor="text1"/>
                <w:sz w:val="23"/>
                <w:szCs w:val="23"/>
              </w:rPr>
              <w:t>O</w:t>
            </w:r>
          </w:p>
        </w:tc>
      </w:tr>
    </w:tbl>
    <w:p w14:paraId="6E3B1F24" w14:textId="77777777" w:rsidR="00BD2C77" w:rsidRPr="00FC52D3" w:rsidRDefault="00BD2C77" w:rsidP="001F3339">
      <w:pPr>
        <w:spacing w:after="0" w:line="240" w:lineRule="auto"/>
        <w:rPr>
          <w:rFonts w:ascii="Times New Roman" w:hAnsi="Times New Roman" w:cs="Times New Roman"/>
          <w:color w:val="000000" w:themeColor="text1"/>
          <w:sz w:val="24"/>
          <w:szCs w:val="24"/>
        </w:rPr>
      </w:pPr>
    </w:p>
    <w:p w14:paraId="6D268CB4" w14:textId="77777777" w:rsidR="00D32A4E" w:rsidRPr="00FC52D3" w:rsidRDefault="00BD2C77" w:rsidP="001F3339">
      <w:pPr>
        <w:spacing w:after="0" w:line="240" w:lineRule="auto"/>
        <w:ind w:hanging="284"/>
        <w:rPr>
          <w:rFonts w:ascii="Times New Roman" w:hAnsi="Times New Roman" w:cs="Times New Roman"/>
          <w:color w:val="000000" w:themeColor="text1"/>
          <w:sz w:val="24"/>
          <w:szCs w:val="24"/>
        </w:rPr>
      </w:pPr>
      <w:r w:rsidRPr="00FC52D3">
        <w:rPr>
          <w:rFonts w:ascii="Times New Roman" w:hAnsi="Times New Roman" w:cs="Times New Roman"/>
          <w:b/>
          <w:color w:val="000000" w:themeColor="text1"/>
          <w:sz w:val="24"/>
          <w:szCs w:val="24"/>
        </w:rPr>
        <w:t>C.2.</w:t>
      </w:r>
      <w:r w:rsidR="00437584" w:rsidRPr="00FC52D3">
        <w:rPr>
          <w:rFonts w:ascii="Times New Roman" w:hAnsi="Times New Roman" w:cs="Times New Roman"/>
          <w:b/>
          <w:color w:val="000000" w:themeColor="text1"/>
          <w:sz w:val="24"/>
          <w:szCs w:val="24"/>
        </w:rPr>
        <w:t>5</w:t>
      </w:r>
      <w:r w:rsidRPr="00FC52D3">
        <w:rPr>
          <w:rFonts w:ascii="Times New Roman" w:hAnsi="Times New Roman" w:cs="Times New Roman"/>
          <w:b/>
          <w:color w:val="000000" w:themeColor="text1"/>
          <w:sz w:val="24"/>
          <w:szCs w:val="24"/>
        </w:rPr>
        <w:t>.</w:t>
      </w:r>
      <w:r w:rsidR="00A150EE" w:rsidRPr="00FC52D3">
        <w:rPr>
          <w:rFonts w:ascii="Times New Roman" w:hAnsi="Times New Roman" w:cs="Times New Roman"/>
          <w:b/>
          <w:color w:val="000000" w:themeColor="text1"/>
          <w:sz w:val="24"/>
          <w:szCs w:val="24"/>
        </w:rPr>
        <w:t>6</w:t>
      </w:r>
      <w:r w:rsidRPr="00FC52D3">
        <w:rPr>
          <w:rFonts w:ascii="Times New Roman" w:hAnsi="Times New Roman" w:cs="Times New Roman"/>
          <w:b/>
          <w:color w:val="000000" w:themeColor="text1"/>
          <w:sz w:val="24"/>
          <w:szCs w:val="24"/>
        </w:rPr>
        <w:t>.</w:t>
      </w:r>
      <w:r w:rsidRPr="00FC52D3">
        <w:rPr>
          <w:rFonts w:ascii="Times New Roman" w:hAnsi="Times New Roman" w:cs="Times New Roman"/>
          <w:color w:val="000000" w:themeColor="text1"/>
          <w:sz w:val="24"/>
          <w:szCs w:val="24"/>
        </w:rPr>
        <w:t xml:space="preserve"> </w:t>
      </w:r>
      <w:r w:rsidRPr="00FC52D3">
        <w:rPr>
          <w:rFonts w:ascii="Times New Roman" w:eastAsia="Times New Roman" w:hAnsi="Times New Roman" w:cs="Times New Roman"/>
          <w:b/>
          <w:color w:val="000000" w:themeColor="text1"/>
          <w:sz w:val="24"/>
          <w:szCs w:val="24"/>
        </w:rPr>
        <w:t>Investigaţii imagistice</w:t>
      </w:r>
      <w:r w:rsidRPr="00FC52D3">
        <w:rPr>
          <w:rFonts w:ascii="Times New Roman" w:eastAsia="Times New Roman" w:hAnsi="Times New Roman" w:cs="Times New Roman"/>
          <w:b/>
          <w:i/>
          <w:color w:val="000000" w:themeColor="text1"/>
          <w:sz w:val="24"/>
          <w:szCs w:val="24"/>
        </w:rPr>
        <w:t xml:space="preserve"> (</w:t>
      </w:r>
      <w:r w:rsidRPr="00FC52D3">
        <w:rPr>
          <w:rFonts w:ascii="Times New Roman" w:eastAsia="Times New Roman" w:hAnsi="Times New Roman" w:cs="Times New Roman"/>
          <w:color w:val="000000" w:themeColor="text1"/>
          <w:sz w:val="24"/>
          <w:szCs w:val="24"/>
        </w:rPr>
        <w:t>Puterea recomandării C (nivelul de evidență 5)</w:t>
      </w:r>
      <w:r w:rsidRPr="00FC52D3">
        <w:rPr>
          <w:rFonts w:ascii="Times New Roman" w:eastAsia="Times New Roman" w:hAnsi="Times New Roman" w:cs="Times New Roman"/>
          <w:b/>
          <w:color w:val="000000" w:themeColor="text1"/>
          <w:sz w:val="24"/>
          <w:szCs w:val="24"/>
        </w:rPr>
        <w:t>)</w:t>
      </w:r>
      <w:r w:rsidRPr="00FC52D3">
        <w:rPr>
          <w:rFonts w:ascii="Times New Roman" w:eastAsia="Times New Roman" w:hAnsi="Times New Roman" w:cs="Times New Roman"/>
          <w:b/>
          <w:i/>
          <w:color w:val="000000" w:themeColor="text1"/>
          <w:sz w:val="24"/>
          <w:szCs w:val="24"/>
        </w:rPr>
        <w:t xml:space="preserve"> </w:t>
      </w:r>
      <w:r w:rsidRPr="00FC52D3">
        <w:rPr>
          <w:rFonts w:ascii="Times New Roman" w:eastAsia="Times New Roman" w:hAnsi="Times New Roman" w:cs="Times New Roman"/>
          <w:color w:val="000000" w:themeColor="text1"/>
          <w:sz w:val="24"/>
          <w:szCs w:val="24"/>
        </w:rPr>
        <w:t xml:space="preserve"> [1-3,10-15]</w:t>
      </w:r>
    </w:p>
    <w:tbl>
      <w:tblPr>
        <w:tblStyle w:val="Tabelgril"/>
        <w:tblW w:w="10207" w:type="dxa"/>
        <w:tblInd w:w="-176" w:type="dxa"/>
        <w:tblLayout w:type="fixed"/>
        <w:tblLook w:val="04A0" w:firstRow="1" w:lastRow="0" w:firstColumn="1" w:lastColumn="0" w:noHBand="0" w:noVBand="1"/>
      </w:tblPr>
      <w:tblGrid>
        <w:gridCol w:w="7797"/>
        <w:gridCol w:w="602"/>
        <w:gridCol w:w="603"/>
        <w:gridCol w:w="602"/>
        <w:gridCol w:w="603"/>
      </w:tblGrid>
      <w:tr w:rsidR="00DB3AD8" w:rsidRPr="00FC52D3" w14:paraId="03EE7D97" w14:textId="10E1BE7B" w:rsidTr="00990B67">
        <w:tc>
          <w:tcPr>
            <w:tcW w:w="7797" w:type="dxa"/>
            <w:vMerge w:val="restart"/>
          </w:tcPr>
          <w:p w14:paraId="7071750B" w14:textId="77777777" w:rsidR="00990B67" w:rsidRPr="00FC52D3" w:rsidRDefault="00990B67" w:rsidP="001F3339">
            <w:pPr>
              <w:rPr>
                <w:rFonts w:ascii="Times New Roman" w:eastAsia="Times New Roman" w:hAnsi="Times New Roman" w:cs="Times New Roman"/>
                <w:b/>
                <w:color w:val="000000" w:themeColor="text1"/>
                <w:sz w:val="24"/>
                <w:szCs w:val="24"/>
              </w:rPr>
            </w:pPr>
            <w:r w:rsidRPr="00FC52D3">
              <w:rPr>
                <w:rFonts w:ascii="Times New Roman" w:eastAsia="Times New Roman" w:hAnsi="Times New Roman" w:cs="Times New Roman"/>
                <w:b/>
                <w:color w:val="000000" w:themeColor="text1"/>
                <w:sz w:val="24"/>
                <w:szCs w:val="24"/>
              </w:rPr>
              <w:t>Caseta 15. Investigaţii imagistice</w:t>
            </w:r>
          </w:p>
          <w:p w14:paraId="0C771415" w14:textId="77777777" w:rsidR="00542059" w:rsidRDefault="00542059" w:rsidP="001F3339">
            <w:pPr>
              <w:rPr>
                <w:rFonts w:ascii="Times New Roman" w:eastAsia="Times New Roman" w:hAnsi="Times New Roman" w:cs="Times New Roman"/>
                <w:i/>
                <w:color w:val="000000" w:themeColor="text1"/>
                <w:sz w:val="20"/>
                <w:szCs w:val="20"/>
              </w:rPr>
            </w:pPr>
            <w:r w:rsidRPr="00FC52D3">
              <w:rPr>
                <w:rFonts w:ascii="Times New Roman" w:eastAsia="Times New Roman" w:hAnsi="Times New Roman" w:cs="Times New Roman"/>
                <w:i/>
                <w:color w:val="000000" w:themeColor="text1"/>
                <w:sz w:val="20"/>
                <w:szCs w:val="20"/>
              </w:rPr>
              <w:t>B.1 Prestatori de AMP; B.2 Prestatori de AMU</w:t>
            </w:r>
            <w:r>
              <w:rPr>
                <w:rFonts w:ascii="Times New Roman" w:eastAsia="Times New Roman" w:hAnsi="Times New Roman" w:cs="Times New Roman"/>
                <w:i/>
                <w:color w:val="000000" w:themeColor="text1"/>
                <w:sz w:val="20"/>
                <w:szCs w:val="20"/>
              </w:rPr>
              <w:t xml:space="preserve">P </w:t>
            </w:r>
            <w:r w:rsidRPr="00FC52D3">
              <w:rPr>
                <w:rFonts w:ascii="Times New Roman" w:eastAsia="Times New Roman" w:hAnsi="Times New Roman" w:cs="Times New Roman"/>
                <w:i/>
                <w:color w:val="000000" w:themeColor="text1"/>
                <w:sz w:val="20"/>
                <w:szCs w:val="20"/>
              </w:rPr>
              <w:t>B.3 Prestatori de AM</w:t>
            </w:r>
            <w:r>
              <w:rPr>
                <w:rFonts w:ascii="Times New Roman" w:eastAsia="Times New Roman" w:hAnsi="Times New Roman" w:cs="Times New Roman"/>
                <w:i/>
                <w:color w:val="000000" w:themeColor="text1"/>
                <w:sz w:val="20"/>
                <w:szCs w:val="20"/>
              </w:rPr>
              <w:t>SA</w:t>
            </w:r>
          </w:p>
          <w:p w14:paraId="7AF0D37E" w14:textId="36B9AEE3" w:rsidR="00990B67" w:rsidRPr="00FC52D3" w:rsidRDefault="00542059" w:rsidP="001F3339">
            <w:pPr>
              <w:rPr>
                <w:rFonts w:ascii="Times New Roman" w:eastAsia="Times New Roman" w:hAnsi="Times New Roman" w:cs="Times New Roman"/>
                <w:b/>
                <w:i/>
                <w:color w:val="000000" w:themeColor="text1"/>
                <w:sz w:val="24"/>
                <w:szCs w:val="24"/>
              </w:rPr>
            </w:pPr>
            <w:r w:rsidRPr="00FC52D3">
              <w:rPr>
                <w:rFonts w:ascii="Times New Roman" w:eastAsia="Times New Roman" w:hAnsi="Times New Roman" w:cs="Times New Roman"/>
                <w:i/>
                <w:color w:val="000000" w:themeColor="text1"/>
                <w:sz w:val="20"/>
                <w:szCs w:val="20"/>
              </w:rPr>
              <w:t>B.4. Prestatori de AM</w:t>
            </w:r>
            <w:r>
              <w:rPr>
                <w:rFonts w:ascii="Times New Roman" w:eastAsia="Times New Roman" w:hAnsi="Times New Roman" w:cs="Times New Roman"/>
                <w:i/>
                <w:color w:val="000000" w:themeColor="text1"/>
                <w:sz w:val="20"/>
                <w:szCs w:val="20"/>
              </w:rPr>
              <w:t>S; O-obligator R-recomandabil</w:t>
            </w:r>
          </w:p>
        </w:tc>
        <w:tc>
          <w:tcPr>
            <w:tcW w:w="2410" w:type="dxa"/>
            <w:gridSpan w:val="4"/>
            <w:vAlign w:val="center"/>
          </w:tcPr>
          <w:p w14:paraId="3F552623" w14:textId="66708FEB" w:rsidR="00990B67" w:rsidRPr="00FC52D3" w:rsidRDefault="00990B67" w:rsidP="001F3339">
            <w:pPr>
              <w:rPr>
                <w:rFonts w:ascii="Times New Roman" w:eastAsia="Times New Roman" w:hAnsi="Times New Roman" w:cs="Times New Roman"/>
                <w:b/>
                <w:color w:val="000000" w:themeColor="text1"/>
                <w:sz w:val="24"/>
                <w:szCs w:val="24"/>
              </w:rPr>
            </w:pPr>
            <w:r w:rsidRPr="00FC52D3">
              <w:rPr>
                <w:rFonts w:ascii="Times New Roman" w:eastAsiaTheme="minorEastAsia" w:hAnsi="Times New Roman" w:cs="Times New Roman"/>
                <w:b/>
                <w:bCs/>
                <w:color w:val="000000" w:themeColor="text1"/>
              </w:rPr>
              <w:t>Nivelul acordării asistenţei medicale</w:t>
            </w:r>
          </w:p>
        </w:tc>
      </w:tr>
      <w:tr w:rsidR="00DB3AD8" w:rsidRPr="00FC52D3" w14:paraId="62FD70B0" w14:textId="77777777" w:rsidTr="00990B67">
        <w:tc>
          <w:tcPr>
            <w:tcW w:w="7797" w:type="dxa"/>
            <w:vMerge/>
          </w:tcPr>
          <w:p w14:paraId="7274F8FE" w14:textId="77777777" w:rsidR="00990B67" w:rsidRPr="00FC52D3" w:rsidRDefault="00990B67" w:rsidP="001F3339">
            <w:pPr>
              <w:rPr>
                <w:rFonts w:ascii="Times New Roman" w:eastAsia="Times New Roman" w:hAnsi="Times New Roman" w:cs="Times New Roman"/>
                <w:b/>
                <w:color w:val="000000" w:themeColor="text1"/>
                <w:sz w:val="24"/>
                <w:szCs w:val="24"/>
              </w:rPr>
            </w:pPr>
          </w:p>
        </w:tc>
        <w:tc>
          <w:tcPr>
            <w:tcW w:w="602" w:type="dxa"/>
          </w:tcPr>
          <w:p w14:paraId="0C810B08" w14:textId="074E0F27" w:rsidR="00990B67" w:rsidRPr="00FC52D3" w:rsidRDefault="00990B67" w:rsidP="001F3339">
            <w:pPr>
              <w:rPr>
                <w:rFonts w:ascii="Times New Roman" w:eastAsia="Times New Roman" w:hAnsi="Times New Roman" w:cs="Times New Roman"/>
                <w:b/>
                <w:color w:val="000000" w:themeColor="text1"/>
                <w:sz w:val="24"/>
                <w:szCs w:val="24"/>
              </w:rPr>
            </w:pPr>
            <w:r w:rsidRPr="00FC52D3">
              <w:rPr>
                <w:rFonts w:ascii="Times New Roman" w:eastAsiaTheme="minorEastAsia" w:hAnsi="Times New Roman" w:cs="Times New Roman"/>
                <w:bCs/>
                <w:color w:val="000000" w:themeColor="text1"/>
              </w:rPr>
              <w:t>B.1</w:t>
            </w:r>
          </w:p>
        </w:tc>
        <w:tc>
          <w:tcPr>
            <w:tcW w:w="603" w:type="dxa"/>
          </w:tcPr>
          <w:p w14:paraId="4D90F4F7" w14:textId="58A80A68" w:rsidR="00990B67" w:rsidRPr="00FC52D3" w:rsidRDefault="00990B67" w:rsidP="001F3339">
            <w:pPr>
              <w:rPr>
                <w:rFonts w:ascii="Times New Roman" w:eastAsia="Times New Roman" w:hAnsi="Times New Roman" w:cs="Times New Roman"/>
                <w:b/>
                <w:color w:val="000000" w:themeColor="text1"/>
                <w:sz w:val="24"/>
                <w:szCs w:val="24"/>
              </w:rPr>
            </w:pPr>
            <w:r w:rsidRPr="00FC52D3">
              <w:rPr>
                <w:rFonts w:ascii="Times New Roman" w:eastAsiaTheme="minorEastAsia" w:hAnsi="Times New Roman" w:cs="Times New Roman"/>
                <w:bCs/>
                <w:color w:val="000000" w:themeColor="text1"/>
              </w:rPr>
              <w:t>B.2</w:t>
            </w:r>
          </w:p>
        </w:tc>
        <w:tc>
          <w:tcPr>
            <w:tcW w:w="602" w:type="dxa"/>
          </w:tcPr>
          <w:p w14:paraId="4D129760" w14:textId="41A41D4F" w:rsidR="00990B67" w:rsidRPr="00FC52D3" w:rsidRDefault="00990B67" w:rsidP="001F3339">
            <w:pPr>
              <w:rPr>
                <w:rFonts w:ascii="Times New Roman" w:eastAsia="Times New Roman" w:hAnsi="Times New Roman" w:cs="Times New Roman"/>
                <w:b/>
                <w:color w:val="000000" w:themeColor="text1"/>
                <w:sz w:val="24"/>
                <w:szCs w:val="24"/>
              </w:rPr>
            </w:pPr>
            <w:r w:rsidRPr="00FC52D3">
              <w:rPr>
                <w:rFonts w:ascii="Times New Roman" w:eastAsiaTheme="minorEastAsia" w:hAnsi="Times New Roman" w:cs="Times New Roman"/>
                <w:bCs/>
                <w:color w:val="000000" w:themeColor="text1"/>
              </w:rPr>
              <w:t>B.3</w:t>
            </w:r>
          </w:p>
        </w:tc>
        <w:tc>
          <w:tcPr>
            <w:tcW w:w="603" w:type="dxa"/>
          </w:tcPr>
          <w:p w14:paraId="5D460A13" w14:textId="50053E42" w:rsidR="00990B67" w:rsidRPr="00FC52D3" w:rsidRDefault="00990B67" w:rsidP="001F3339">
            <w:pPr>
              <w:rPr>
                <w:rFonts w:ascii="Times New Roman" w:eastAsia="Times New Roman" w:hAnsi="Times New Roman" w:cs="Times New Roman"/>
                <w:b/>
                <w:color w:val="000000" w:themeColor="text1"/>
                <w:sz w:val="24"/>
                <w:szCs w:val="24"/>
              </w:rPr>
            </w:pPr>
            <w:r w:rsidRPr="00FC52D3">
              <w:rPr>
                <w:rFonts w:ascii="Times New Roman" w:eastAsiaTheme="minorEastAsia" w:hAnsi="Times New Roman" w:cs="Times New Roman"/>
                <w:bCs/>
                <w:color w:val="000000" w:themeColor="text1"/>
              </w:rPr>
              <w:t>B.4</w:t>
            </w:r>
          </w:p>
        </w:tc>
      </w:tr>
      <w:tr w:rsidR="00DB3AD8" w:rsidRPr="00FC52D3" w14:paraId="7F056CEF" w14:textId="77777777" w:rsidTr="00E73B8B">
        <w:tc>
          <w:tcPr>
            <w:tcW w:w="7797" w:type="dxa"/>
          </w:tcPr>
          <w:p w14:paraId="602B46A0" w14:textId="77777777" w:rsidR="00216387" w:rsidRPr="00FC52D3" w:rsidRDefault="00216387" w:rsidP="001F3339">
            <w:pPr>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Tabloul radiologic</w:t>
            </w:r>
            <w:r w:rsidRPr="00FC52D3">
              <w:rPr>
                <w:rFonts w:ascii="Times New Roman" w:eastAsia="Times New Roman" w:hAnsi="Times New Roman" w:cs="Times New Roman"/>
                <w:i/>
                <w:color w:val="000000" w:themeColor="text1"/>
                <w:sz w:val="24"/>
                <w:szCs w:val="24"/>
              </w:rPr>
              <w:t xml:space="preserve"> – permite evidenţierea modificărilor pulmonare organice. </w:t>
            </w:r>
            <w:r w:rsidRPr="00FC52D3">
              <w:rPr>
                <w:rFonts w:ascii="Times New Roman" w:eastAsia="Times New Roman" w:hAnsi="Times New Roman" w:cs="Times New Roman"/>
                <w:color w:val="000000" w:themeColor="text1"/>
                <w:sz w:val="24"/>
                <w:szCs w:val="24"/>
              </w:rPr>
              <w:t>Se efectuează pentru excluderea altor patologii pulmonare: pneumoniei comunitare, pneumotoraxului spontan, pleureziei.</w:t>
            </w:r>
          </w:p>
          <w:p w14:paraId="77415DC2" w14:textId="77777777" w:rsidR="00216387" w:rsidRPr="00FC52D3" w:rsidRDefault="00216387" w:rsidP="001F3339">
            <w:pPr>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Semnele radiologice ale BC</w:t>
            </w:r>
            <w:r w:rsidRPr="00FC52D3">
              <w:rPr>
                <w:rFonts w:ascii="Times New Roman" w:eastAsia="Times New Roman" w:hAnsi="Times New Roman" w:cs="Times New Roman"/>
                <w:color w:val="000000" w:themeColor="text1"/>
                <w:sz w:val="24"/>
                <w:szCs w:val="24"/>
              </w:rPr>
              <w:t xml:space="preserve"> forma uşoară schimbări radiologice esenţiale nu se înregistrează.</w:t>
            </w:r>
          </w:p>
          <w:p w14:paraId="21B6E26D" w14:textId="77777777" w:rsidR="00216387" w:rsidRPr="00FC52D3" w:rsidRDefault="00216387" w:rsidP="001F3339">
            <w:pPr>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Semnele formei clinice cu predominarea componentului bronşitic</w:t>
            </w:r>
            <w:r w:rsidRPr="00FC52D3">
              <w:rPr>
                <w:rFonts w:ascii="Times New Roman" w:eastAsia="Times New Roman" w:hAnsi="Times New Roman" w:cs="Times New Roman"/>
                <w:color w:val="000000" w:themeColor="text1"/>
                <w:sz w:val="24"/>
                <w:szCs w:val="24"/>
              </w:rPr>
              <w:t>:</w:t>
            </w:r>
          </w:p>
          <w:p w14:paraId="00192853" w14:textId="6DF488A9" w:rsidR="00216387" w:rsidRPr="00FC52D3" w:rsidRDefault="00216387" w:rsidP="001F3339">
            <w:pPr>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îngroşarea pereţilor bronşici în formă de „şine de tramvai”,</w:t>
            </w:r>
          </w:p>
          <w:p w14:paraId="602C9885" w14:textId="4AEA8FC8" w:rsidR="00216387" w:rsidRPr="00FC52D3" w:rsidRDefault="00216387" w:rsidP="001F3339">
            <w:pPr>
              <w:jc w:val="both"/>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 accentuarea desenului </w:t>
            </w:r>
            <w:r w:rsidRPr="00FC52D3">
              <w:rPr>
                <w:rFonts w:ascii="Times New Roman" w:eastAsia="Times New Roman" w:hAnsi="Times New Roman" w:cs="Times New Roman"/>
                <w:color w:val="000000" w:themeColor="text1"/>
              </w:rPr>
              <w:t>pulmonar</w:t>
            </w:r>
            <w:r w:rsidRPr="00FC52D3">
              <w:rPr>
                <w:rFonts w:ascii="Times New Roman" w:eastAsia="Times New Roman" w:hAnsi="Times New Roman" w:cs="Times New Roman"/>
                <w:color w:val="000000" w:themeColor="text1"/>
                <w:sz w:val="24"/>
                <w:szCs w:val="24"/>
              </w:rPr>
              <w:t xml:space="preserve"> în lobii inferiori, dilatarea arterelor pulmonare, cardiomegalie</w:t>
            </w:r>
          </w:p>
          <w:p w14:paraId="7FD78DF6" w14:textId="1D5FCD57" w:rsidR="00216387" w:rsidRPr="00FC52D3" w:rsidRDefault="00216387" w:rsidP="001F3339">
            <w:pPr>
              <w:rPr>
                <w:color w:val="000000" w:themeColor="text1"/>
              </w:rPr>
            </w:pPr>
            <w:r w:rsidRPr="00FC52D3">
              <w:rPr>
                <w:rFonts w:ascii="Times New Roman" w:eastAsia="Times New Roman" w:hAnsi="Times New Roman" w:cs="Times New Roman"/>
                <w:b/>
                <w:color w:val="000000" w:themeColor="text1"/>
                <w:sz w:val="24"/>
              </w:rPr>
              <w:t>Semnele emfizemului pulmonar</w:t>
            </w:r>
            <w:r w:rsidRPr="00FC52D3">
              <w:rPr>
                <w:rFonts w:ascii="Times New Roman" w:eastAsia="Times New Roman" w:hAnsi="Times New Roman" w:cs="Times New Roman"/>
                <w:color w:val="000000" w:themeColor="text1"/>
                <w:sz w:val="24"/>
              </w:rPr>
              <w:t>:</w:t>
            </w:r>
            <w:r w:rsidRPr="00FC52D3">
              <w:rPr>
                <w:rFonts w:ascii="Times New Roman" w:eastAsia="Times New Roman" w:hAnsi="Times New Roman" w:cs="Times New Roman"/>
                <w:b/>
                <w:color w:val="000000" w:themeColor="text1"/>
                <w:sz w:val="24"/>
              </w:rPr>
              <w:t xml:space="preserve"> </w:t>
            </w:r>
            <w:r w:rsidRPr="00FC52D3">
              <w:rPr>
                <w:rFonts w:ascii="Times New Roman" w:eastAsia="Times New Roman" w:hAnsi="Times New Roman" w:cs="Times New Roman"/>
                <w:color w:val="000000" w:themeColor="text1"/>
                <w:sz w:val="24"/>
              </w:rPr>
              <w:t xml:space="preserve">transparenţă moderată a ariilor pulmonare, coborîrea limitelor </w:t>
            </w:r>
            <w:r w:rsidR="000F7BD4" w:rsidRPr="00FC52D3">
              <w:rPr>
                <w:rFonts w:ascii="Times New Roman" w:eastAsia="Times New Roman" w:hAnsi="Times New Roman" w:cs="Times New Roman"/>
                <w:color w:val="000000" w:themeColor="text1"/>
                <w:sz w:val="24"/>
              </w:rPr>
              <w:t xml:space="preserve">inferioare </w:t>
            </w:r>
            <w:r w:rsidRPr="00FC52D3">
              <w:rPr>
                <w:rFonts w:ascii="Times New Roman" w:eastAsia="Times New Roman" w:hAnsi="Times New Roman" w:cs="Times New Roman"/>
                <w:color w:val="000000" w:themeColor="text1"/>
                <w:sz w:val="24"/>
              </w:rPr>
              <w:t>pulmonare, li</w:t>
            </w:r>
            <w:r w:rsidR="000F7BD4" w:rsidRPr="00FC52D3">
              <w:rPr>
                <w:rFonts w:ascii="Times New Roman" w:eastAsia="Times New Roman" w:hAnsi="Times New Roman" w:cs="Times New Roman"/>
                <w:color w:val="000000" w:themeColor="text1"/>
                <w:sz w:val="24"/>
              </w:rPr>
              <w:t xml:space="preserve">mitarea mobilităţii diafragmei, </w:t>
            </w:r>
            <w:r w:rsidRPr="00FC52D3">
              <w:rPr>
                <w:rFonts w:ascii="Times New Roman" w:eastAsia="Times New Roman" w:hAnsi="Times New Roman" w:cs="Times New Roman"/>
                <w:color w:val="000000" w:themeColor="text1"/>
                <w:sz w:val="24"/>
              </w:rPr>
              <w:t>mărirea spaţiului retrosternal, prezenţa bulelor pulmonare, micşorarea şi alungirea umbrei cordului în secţiunea frontală – cord „în picătură”</w:t>
            </w:r>
          </w:p>
        </w:tc>
        <w:tc>
          <w:tcPr>
            <w:tcW w:w="602" w:type="dxa"/>
            <w:vAlign w:val="center"/>
          </w:tcPr>
          <w:p w14:paraId="0B6E07F6" w14:textId="63F9D1C2" w:rsidR="00216387" w:rsidRPr="00FC52D3" w:rsidRDefault="00216387" w:rsidP="001F3339">
            <w:pPr>
              <w:rPr>
                <w:rFonts w:ascii="Times New Roman" w:eastAsiaTheme="minorEastAsia" w:hAnsi="Times New Roman" w:cs="Times New Roman"/>
                <w:bCs/>
                <w:color w:val="000000" w:themeColor="text1"/>
              </w:rPr>
            </w:pPr>
            <w:r w:rsidRPr="00FC52D3">
              <w:rPr>
                <w:rFonts w:ascii="Times New Roman" w:eastAsiaTheme="minorEastAsia" w:hAnsi="Times New Roman" w:cs="Times New Roman"/>
                <w:b/>
                <w:bCs/>
                <w:color w:val="000000" w:themeColor="text1"/>
                <w:sz w:val="23"/>
                <w:szCs w:val="23"/>
              </w:rPr>
              <w:t>R</w:t>
            </w:r>
          </w:p>
        </w:tc>
        <w:tc>
          <w:tcPr>
            <w:tcW w:w="603" w:type="dxa"/>
            <w:vAlign w:val="center"/>
          </w:tcPr>
          <w:p w14:paraId="173429EF" w14:textId="15BBB15E" w:rsidR="00216387" w:rsidRPr="00FC52D3" w:rsidRDefault="00216387" w:rsidP="001F3339">
            <w:pPr>
              <w:rPr>
                <w:rFonts w:ascii="Times New Roman" w:eastAsiaTheme="minorEastAsia" w:hAnsi="Times New Roman" w:cs="Times New Roman"/>
                <w:bCs/>
                <w:color w:val="000000" w:themeColor="text1"/>
              </w:rPr>
            </w:pPr>
            <w:r w:rsidRPr="00FC52D3">
              <w:rPr>
                <w:rFonts w:ascii="Times New Roman" w:eastAsiaTheme="minorEastAsia" w:hAnsi="Times New Roman" w:cs="Times New Roman"/>
                <w:b/>
                <w:bCs/>
                <w:color w:val="000000" w:themeColor="text1"/>
                <w:sz w:val="23"/>
                <w:szCs w:val="23"/>
              </w:rPr>
              <w:t>O</w:t>
            </w:r>
          </w:p>
        </w:tc>
        <w:tc>
          <w:tcPr>
            <w:tcW w:w="602" w:type="dxa"/>
            <w:vAlign w:val="center"/>
          </w:tcPr>
          <w:p w14:paraId="473966D4" w14:textId="119C9548" w:rsidR="00216387" w:rsidRPr="00FC52D3" w:rsidRDefault="00216387" w:rsidP="001F3339">
            <w:pPr>
              <w:rPr>
                <w:rFonts w:ascii="Times New Roman" w:eastAsiaTheme="minorEastAsia" w:hAnsi="Times New Roman" w:cs="Times New Roman"/>
                <w:bCs/>
                <w:color w:val="000000" w:themeColor="text1"/>
              </w:rPr>
            </w:pPr>
            <w:r w:rsidRPr="00FC52D3">
              <w:rPr>
                <w:rFonts w:ascii="Times New Roman" w:eastAsiaTheme="minorEastAsia" w:hAnsi="Times New Roman" w:cs="Times New Roman"/>
                <w:b/>
                <w:bCs/>
                <w:color w:val="000000" w:themeColor="text1"/>
                <w:sz w:val="23"/>
                <w:szCs w:val="23"/>
              </w:rPr>
              <w:t>O</w:t>
            </w:r>
          </w:p>
        </w:tc>
        <w:tc>
          <w:tcPr>
            <w:tcW w:w="603" w:type="dxa"/>
            <w:vAlign w:val="center"/>
          </w:tcPr>
          <w:p w14:paraId="002AA4EB" w14:textId="3F1792DF" w:rsidR="00216387" w:rsidRPr="00FC52D3" w:rsidRDefault="00216387" w:rsidP="001F3339">
            <w:pPr>
              <w:rPr>
                <w:rFonts w:ascii="Times New Roman" w:eastAsiaTheme="minorEastAsia" w:hAnsi="Times New Roman" w:cs="Times New Roman"/>
                <w:bCs/>
                <w:color w:val="000000" w:themeColor="text1"/>
              </w:rPr>
            </w:pPr>
            <w:r w:rsidRPr="00FC52D3">
              <w:rPr>
                <w:rFonts w:ascii="Times New Roman" w:eastAsiaTheme="minorEastAsia" w:hAnsi="Times New Roman" w:cs="Times New Roman"/>
                <w:b/>
                <w:bCs/>
                <w:color w:val="000000" w:themeColor="text1"/>
                <w:sz w:val="23"/>
                <w:szCs w:val="23"/>
              </w:rPr>
              <w:t>O</w:t>
            </w:r>
          </w:p>
        </w:tc>
      </w:tr>
      <w:tr w:rsidR="00DB3AD8" w:rsidRPr="00FC52D3" w14:paraId="76FF99BD" w14:textId="40A4E20F" w:rsidTr="00E73B8B">
        <w:tc>
          <w:tcPr>
            <w:tcW w:w="7797" w:type="dxa"/>
          </w:tcPr>
          <w:p w14:paraId="795DC0E2" w14:textId="77777777" w:rsidR="00216387" w:rsidRPr="00FC52D3" w:rsidRDefault="00216387" w:rsidP="001F3339">
            <w:pPr>
              <w:jc w:val="both"/>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Tomografia computerizată</w:t>
            </w:r>
            <w:r w:rsidRPr="00FC52D3">
              <w:rPr>
                <w:rFonts w:ascii="Times New Roman" w:eastAsia="Times New Roman" w:hAnsi="Times New Roman" w:cs="Times New Roman"/>
                <w:b/>
                <w:i/>
                <w:color w:val="000000" w:themeColor="text1"/>
                <w:sz w:val="24"/>
                <w:szCs w:val="24"/>
              </w:rPr>
              <w:t xml:space="preserve"> (CT) </w:t>
            </w:r>
            <w:r w:rsidRPr="00FC52D3">
              <w:rPr>
                <w:rFonts w:ascii="Times New Roman" w:eastAsia="Times New Roman" w:hAnsi="Times New Roman" w:cs="Times New Roman"/>
                <w:color w:val="000000" w:themeColor="text1"/>
                <w:sz w:val="24"/>
                <w:szCs w:val="24"/>
              </w:rPr>
              <w:t>are următoarele indicaţii:</w:t>
            </w:r>
          </w:p>
          <w:p w14:paraId="1CBD9B16" w14:textId="77777777" w:rsidR="00216387" w:rsidRPr="00FC52D3" w:rsidRDefault="00216387" w:rsidP="001F3339">
            <w:pPr>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 Puterea recomandării C (nivelul de evidență 5)</w:t>
            </w:r>
          </w:p>
          <w:p w14:paraId="30F34D92" w14:textId="77777777" w:rsidR="00216387" w:rsidRPr="00FC52D3" w:rsidRDefault="00216387" w:rsidP="001F3339">
            <w:pPr>
              <w:numPr>
                <w:ilvl w:val="0"/>
                <w:numId w:val="5"/>
              </w:numPr>
              <w:ind w:hanging="408"/>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în cazul cînd diagnosticul clinic este dubios,</w:t>
            </w:r>
          </w:p>
          <w:p w14:paraId="00F3A4D2" w14:textId="77777777" w:rsidR="00216387" w:rsidRPr="00FC52D3" w:rsidRDefault="00216387" w:rsidP="001F3339">
            <w:pPr>
              <w:numPr>
                <w:ilvl w:val="0"/>
                <w:numId w:val="5"/>
              </w:numPr>
              <w:ind w:hanging="408"/>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pentru determinarea necesităţii tratamentului chirurgical </w:t>
            </w:r>
          </w:p>
          <w:p w14:paraId="1E06CA68" w14:textId="77777777" w:rsidR="00216387" w:rsidRPr="00FC52D3" w:rsidRDefault="00216387" w:rsidP="001F3339">
            <w:pPr>
              <w:numPr>
                <w:ilvl w:val="0"/>
                <w:numId w:val="5"/>
              </w:numPr>
              <w:ind w:hanging="408"/>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în diagnosticul diferenţial al bronşitei cornice secundare</w:t>
            </w:r>
          </w:p>
          <w:p w14:paraId="058FC184" w14:textId="77777777" w:rsidR="00216387" w:rsidRPr="00FC52D3" w:rsidRDefault="00216387" w:rsidP="001F3339">
            <w:pPr>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 xml:space="preserve">Scintigrafia pulmonară </w:t>
            </w:r>
            <w:r w:rsidRPr="00FC52D3">
              <w:rPr>
                <w:rFonts w:ascii="Times New Roman" w:eastAsia="Times New Roman" w:hAnsi="Times New Roman" w:cs="Times New Roman"/>
                <w:color w:val="000000" w:themeColor="text1"/>
                <w:sz w:val="24"/>
                <w:szCs w:val="24"/>
              </w:rPr>
              <w:t>– reducerea perfuziei pulmonare în zonele afectate</w:t>
            </w:r>
          </w:p>
        </w:tc>
        <w:tc>
          <w:tcPr>
            <w:tcW w:w="602" w:type="dxa"/>
            <w:vAlign w:val="center"/>
          </w:tcPr>
          <w:p w14:paraId="25199130" w14:textId="50376540" w:rsidR="00216387" w:rsidRPr="00FC52D3" w:rsidRDefault="00216387" w:rsidP="001F3339">
            <w:pPr>
              <w:rPr>
                <w:rFonts w:ascii="Times New Roman" w:eastAsia="Times New Roman" w:hAnsi="Times New Roman" w:cs="Times New Roman"/>
                <w:color w:val="000000" w:themeColor="text1"/>
                <w:sz w:val="24"/>
                <w:szCs w:val="24"/>
              </w:rPr>
            </w:pPr>
            <w:r w:rsidRPr="00FC52D3">
              <w:rPr>
                <w:rFonts w:ascii="Times New Roman" w:eastAsiaTheme="minorEastAsia" w:hAnsi="Times New Roman" w:cs="Times New Roman"/>
                <w:b/>
                <w:bCs/>
                <w:color w:val="000000" w:themeColor="text1"/>
                <w:sz w:val="23"/>
                <w:szCs w:val="23"/>
              </w:rPr>
              <w:t>R</w:t>
            </w:r>
          </w:p>
        </w:tc>
        <w:tc>
          <w:tcPr>
            <w:tcW w:w="603" w:type="dxa"/>
            <w:vAlign w:val="center"/>
          </w:tcPr>
          <w:p w14:paraId="242DB616" w14:textId="78341E7D" w:rsidR="00216387" w:rsidRPr="00FC52D3" w:rsidRDefault="00216387" w:rsidP="001F3339">
            <w:pPr>
              <w:jc w:val="both"/>
              <w:rPr>
                <w:rFonts w:ascii="Times New Roman" w:eastAsia="Times New Roman" w:hAnsi="Times New Roman" w:cs="Times New Roman"/>
                <w:b/>
                <w:color w:val="000000" w:themeColor="text1"/>
                <w:sz w:val="24"/>
                <w:szCs w:val="24"/>
              </w:rPr>
            </w:pPr>
            <w:r w:rsidRPr="00FC52D3">
              <w:rPr>
                <w:rFonts w:ascii="Times New Roman" w:eastAsiaTheme="minorEastAsia" w:hAnsi="Times New Roman" w:cs="Times New Roman"/>
                <w:b/>
                <w:bCs/>
                <w:color w:val="000000" w:themeColor="text1"/>
                <w:sz w:val="23"/>
                <w:szCs w:val="23"/>
              </w:rPr>
              <w:t>R</w:t>
            </w:r>
          </w:p>
        </w:tc>
        <w:tc>
          <w:tcPr>
            <w:tcW w:w="602" w:type="dxa"/>
            <w:vAlign w:val="center"/>
          </w:tcPr>
          <w:p w14:paraId="1E72A46E" w14:textId="0282A43D" w:rsidR="00216387" w:rsidRPr="00FC52D3" w:rsidRDefault="00216387" w:rsidP="001F3339">
            <w:pPr>
              <w:jc w:val="both"/>
              <w:rPr>
                <w:rFonts w:ascii="Times New Roman" w:eastAsia="Times New Roman" w:hAnsi="Times New Roman" w:cs="Times New Roman"/>
                <w:b/>
                <w:color w:val="000000" w:themeColor="text1"/>
                <w:sz w:val="24"/>
                <w:szCs w:val="24"/>
              </w:rPr>
            </w:pPr>
            <w:r w:rsidRPr="00FC52D3">
              <w:rPr>
                <w:rFonts w:ascii="Times New Roman" w:eastAsiaTheme="minorEastAsia" w:hAnsi="Times New Roman" w:cs="Times New Roman"/>
                <w:b/>
                <w:bCs/>
                <w:color w:val="000000" w:themeColor="text1"/>
                <w:sz w:val="23"/>
                <w:szCs w:val="23"/>
              </w:rPr>
              <w:t>O</w:t>
            </w:r>
          </w:p>
        </w:tc>
        <w:tc>
          <w:tcPr>
            <w:tcW w:w="603" w:type="dxa"/>
            <w:vAlign w:val="center"/>
          </w:tcPr>
          <w:p w14:paraId="10812F05" w14:textId="68E37154" w:rsidR="00216387" w:rsidRPr="00FC52D3" w:rsidRDefault="00216387" w:rsidP="001F3339">
            <w:pPr>
              <w:jc w:val="both"/>
              <w:rPr>
                <w:rFonts w:ascii="Times New Roman" w:eastAsia="Times New Roman" w:hAnsi="Times New Roman" w:cs="Times New Roman"/>
                <w:b/>
                <w:color w:val="000000" w:themeColor="text1"/>
                <w:sz w:val="24"/>
                <w:szCs w:val="24"/>
              </w:rPr>
            </w:pPr>
            <w:r w:rsidRPr="00FC52D3">
              <w:rPr>
                <w:rFonts w:ascii="Times New Roman" w:eastAsiaTheme="minorEastAsia" w:hAnsi="Times New Roman" w:cs="Times New Roman"/>
                <w:b/>
                <w:bCs/>
                <w:color w:val="000000" w:themeColor="text1"/>
                <w:sz w:val="23"/>
                <w:szCs w:val="23"/>
              </w:rPr>
              <w:t>O</w:t>
            </w:r>
          </w:p>
        </w:tc>
      </w:tr>
    </w:tbl>
    <w:p w14:paraId="371278A0" w14:textId="77777777" w:rsidR="00990B67" w:rsidRPr="00FC52D3" w:rsidRDefault="00990B67" w:rsidP="001F3339">
      <w:pPr>
        <w:spacing w:after="0" w:line="240" w:lineRule="auto"/>
        <w:ind w:hanging="284"/>
        <w:rPr>
          <w:rFonts w:ascii="Times New Roman" w:hAnsi="Times New Roman" w:cs="Times New Roman"/>
          <w:b/>
          <w:color w:val="000000" w:themeColor="text1"/>
          <w:sz w:val="20"/>
          <w:szCs w:val="20"/>
        </w:rPr>
      </w:pPr>
    </w:p>
    <w:p w14:paraId="15C6B7F9" w14:textId="1B636026" w:rsidR="00990B67" w:rsidRPr="00FC52D3" w:rsidRDefault="00990B67" w:rsidP="001F3339">
      <w:pPr>
        <w:spacing w:after="0" w:line="240" w:lineRule="auto"/>
        <w:ind w:hanging="284"/>
        <w:rPr>
          <w:color w:val="000000" w:themeColor="text1"/>
        </w:rPr>
      </w:pPr>
      <w:r w:rsidRPr="00FC52D3">
        <w:rPr>
          <w:rFonts w:ascii="Times New Roman" w:hAnsi="Times New Roman" w:cs="Times New Roman"/>
          <w:b/>
          <w:color w:val="000000" w:themeColor="text1"/>
          <w:sz w:val="24"/>
          <w:szCs w:val="24"/>
        </w:rPr>
        <w:t>C.2.5.7.</w:t>
      </w:r>
      <w:r w:rsidRPr="00FC52D3">
        <w:rPr>
          <w:rFonts w:ascii="Times New Roman" w:hAnsi="Times New Roman" w:cs="Times New Roman"/>
          <w:color w:val="000000" w:themeColor="text1"/>
          <w:sz w:val="24"/>
          <w:szCs w:val="24"/>
        </w:rPr>
        <w:t xml:space="preserve"> </w:t>
      </w:r>
      <w:r w:rsidRPr="00FC52D3">
        <w:rPr>
          <w:rFonts w:ascii="Times New Roman" w:eastAsia="Times New Roman" w:hAnsi="Times New Roman" w:cs="Times New Roman"/>
          <w:b/>
          <w:color w:val="000000" w:themeColor="text1"/>
          <w:sz w:val="24"/>
          <w:szCs w:val="24"/>
        </w:rPr>
        <w:t xml:space="preserve">Investigaţii endoscopice </w:t>
      </w:r>
      <w:r w:rsidR="00336501" w:rsidRPr="00FC52D3">
        <w:rPr>
          <w:rFonts w:ascii="Times New Roman" w:eastAsia="Times New Roman" w:hAnsi="Times New Roman" w:cs="Times New Roman"/>
          <w:b/>
          <w:iCs/>
          <w:color w:val="000000" w:themeColor="text1"/>
          <w:sz w:val="24"/>
          <w:szCs w:val="24"/>
        </w:rPr>
        <w:t>(1A)</w:t>
      </w:r>
      <w:r w:rsidR="00336501" w:rsidRPr="00FC52D3">
        <w:rPr>
          <w:rFonts w:ascii="Times New Roman" w:eastAsia="Times New Roman" w:hAnsi="Times New Roman" w:cs="Times New Roman"/>
          <w:color w:val="000000" w:themeColor="text1"/>
          <w:sz w:val="24"/>
          <w:szCs w:val="24"/>
        </w:rPr>
        <w:t xml:space="preserve"> [1-3,10-15]</w:t>
      </w:r>
    </w:p>
    <w:tbl>
      <w:tblPr>
        <w:tblStyle w:val="Tabelgril"/>
        <w:tblW w:w="10207" w:type="dxa"/>
        <w:tblInd w:w="-176" w:type="dxa"/>
        <w:tblLayout w:type="fixed"/>
        <w:tblLook w:val="04A0" w:firstRow="1" w:lastRow="0" w:firstColumn="1" w:lastColumn="0" w:noHBand="0" w:noVBand="1"/>
      </w:tblPr>
      <w:tblGrid>
        <w:gridCol w:w="7797"/>
        <w:gridCol w:w="602"/>
        <w:gridCol w:w="603"/>
        <w:gridCol w:w="602"/>
        <w:gridCol w:w="603"/>
      </w:tblGrid>
      <w:tr w:rsidR="00DB3AD8" w:rsidRPr="00FC52D3" w14:paraId="795495CD" w14:textId="1AC5307E" w:rsidTr="0058167A">
        <w:tc>
          <w:tcPr>
            <w:tcW w:w="7797" w:type="dxa"/>
            <w:vMerge w:val="restart"/>
          </w:tcPr>
          <w:p w14:paraId="1D885720" w14:textId="77777777" w:rsidR="00336501" w:rsidRPr="00FC52D3" w:rsidRDefault="00336501" w:rsidP="001F3339">
            <w:pPr>
              <w:rPr>
                <w:rFonts w:ascii="Times New Roman" w:eastAsia="Times New Roman" w:hAnsi="Times New Roman" w:cs="Times New Roman"/>
                <w:b/>
                <w:color w:val="000000" w:themeColor="text1"/>
                <w:sz w:val="24"/>
                <w:szCs w:val="24"/>
              </w:rPr>
            </w:pPr>
            <w:r w:rsidRPr="00FC52D3">
              <w:rPr>
                <w:rFonts w:ascii="Times New Roman" w:eastAsia="Times New Roman" w:hAnsi="Times New Roman" w:cs="Times New Roman"/>
                <w:b/>
                <w:color w:val="000000" w:themeColor="text1"/>
                <w:sz w:val="24"/>
                <w:szCs w:val="24"/>
              </w:rPr>
              <w:t xml:space="preserve">Caseta 16. Investigaţii bronhoscopice </w:t>
            </w:r>
            <w:r w:rsidRPr="00FC52D3">
              <w:rPr>
                <w:rFonts w:ascii="Times New Roman" w:hAnsi="Times New Roman" w:cs="Times New Roman"/>
                <w:b/>
                <w:color w:val="000000" w:themeColor="text1"/>
                <w:sz w:val="24"/>
                <w:szCs w:val="24"/>
              </w:rPr>
              <w:t>şi chirurgia intervenţională</w:t>
            </w:r>
            <w:r w:rsidRPr="00FC52D3">
              <w:rPr>
                <w:rFonts w:ascii="Times New Roman" w:eastAsia="Times New Roman" w:hAnsi="Times New Roman" w:cs="Times New Roman"/>
                <w:b/>
                <w:color w:val="000000" w:themeColor="text1"/>
                <w:sz w:val="24"/>
                <w:szCs w:val="24"/>
              </w:rPr>
              <w:t xml:space="preserve"> </w:t>
            </w:r>
          </w:p>
          <w:p w14:paraId="7617A815" w14:textId="77777777" w:rsidR="00542059" w:rsidRDefault="00542059" w:rsidP="00542059">
            <w:pPr>
              <w:rPr>
                <w:rFonts w:ascii="Times New Roman" w:eastAsia="Times New Roman" w:hAnsi="Times New Roman" w:cs="Times New Roman"/>
                <w:i/>
                <w:color w:val="000000" w:themeColor="text1"/>
                <w:sz w:val="20"/>
                <w:szCs w:val="20"/>
              </w:rPr>
            </w:pPr>
            <w:r w:rsidRPr="00FC52D3">
              <w:rPr>
                <w:rFonts w:ascii="Times New Roman" w:eastAsia="Times New Roman" w:hAnsi="Times New Roman" w:cs="Times New Roman"/>
                <w:i/>
                <w:color w:val="000000" w:themeColor="text1"/>
                <w:sz w:val="20"/>
                <w:szCs w:val="20"/>
              </w:rPr>
              <w:t>B.1 Prestatori de AMP; B.2 Prestatori de AMU</w:t>
            </w:r>
            <w:r>
              <w:rPr>
                <w:rFonts w:ascii="Times New Roman" w:eastAsia="Times New Roman" w:hAnsi="Times New Roman" w:cs="Times New Roman"/>
                <w:i/>
                <w:color w:val="000000" w:themeColor="text1"/>
                <w:sz w:val="20"/>
                <w:szCs w:val="20"/>
              </w:rPr>
              <w:t xml:space="preserve">P </w:t>
            </w:r>
            <w:r w:rsidRPr="00FC52D3">
              <w:rPr>
                <w:rFonts w:ascii="Times New Roman" w:eastAsia="Times New Roman" w:hAnsi="Times New Roman" w:cs="Times New Roman"/>
                <w:i/>
                <w:color w:val="000000" w:themeColor="text1"/>
                <w:sz w:val="20"/>
                <w:szCs w:val="20"/>
              </w:rPr>
              <w:t>B.3 Prestatori de AM</w:t>
            </w:r>
            <w:r>
              <w:rPr>
                <w:rFonts w:ascii="Times New Roman" w:eastAsia="Times New Roman" w:hAnsi="Times New Roman" w:cs="Times New Roman"/>
                <w:i/>
                <w:color w:val="000000" w:themeColor="text1"/>
                <w:sz w:val="20"/>
                <w:szCs w:val="20"/>
              </w:rPr>
              <w:t>SA</w:t>
            </w:r>
          </w:p>
          <w:p w14:paraId="5D35F067" w14:textId="04982957" w:rsidR="00336501" w:rsidRPr="00FC52D3" w:rsidRDefault="00542059" w:rsidP="00542059">
            <w:pPr>
              <w:rPr>
                <w:rFonts w:ascii="Times New Roman" w:hAnsi="Times New Roman" w:cs="Times New Roman"/>
                <w:color w:val="000000" w:themeColor="text1"/>
                <w:sz w:val="24"/>
                <w:szCs w:val="24"/>
              </w:rPr>
            </w:pPr>
            <w:r w:rsidRPr="00FC52D3">
              <w:rPr>
                <w:rFonts w:ascii="Times New Roman" w:eastAsia="Times New Roman" w:hAnsi="Times New Roman" w:cs="Times New Roman"/>
                <w:i/>
                <w:color w:val="000000" w:themeColor="text1"/>
                <w:sz w:val="20"/>
                <w:szCs w:val="20"/>
              </w:rPr>
              <w:t>B.4. Prestatori de AM</w:t>
            </w:r>
            <w:r>
              <w:rPr>
                <w:rFonts w:ascii="Times New Roman" w:eastAsia="Times New Roman" w:hAnsi="Times New Roman" w:cs="Times New Roman"/>
                <w:i/>
                <w:color w:val="000000" w:themeColor="text1"/>
                <w:sz w:val="20"/>
                <w:szCs w:val="20"/>
              </w:rPr>
              <w:t>S; O-obligator R-recomandabil</w:t>
            </w:r>
          </w:p>
        </w:tc>
        <w:tc>
          <w:tcPr>
            <w:tcW w:w="2410" w:type="dxa"/>
            <w:gridSpan w:val="4"/>
            <w:vAlign w:val="center"/>
          </w:tcPr>
          <w:p w14:paraId="19E20015" w14:textId="4A682D14" w:rsidR="00336501" w:rsidRPr="00FC52D3" w:rsidRDefault="00336501" w:rsidP="001F3339">
            <w:pPr>
              <w:rPr>
                <w:rFonts w:ascii="Times New Roman" w:eastAsia="Times New Roman" w:hAnsi="Times New Roman" w:cs="Times New Roman"/>
                <w:b/>
                <w:color w:val="000000" w:themeColor="text1"/>
                <w:sz w:val="24"/>
                <w:szCs w:val="24"/>
              </w:rPr>
            </w:pPr>
            <w:r w:rsidRPr="00FC52D3">
              <w:rPr>
                <w:rFonts w:ascii="Times New Roman" w:eastAsiaTheme="minorEastAsia" w:hAnsi="Times New Roman" w:cs="Times New Roman"/>
                <w:b/>
                <w:bCs/>
                <w:color w:val="000000" w:themeColor="text1"/>
              </w:rPr>
              <w:t>Nivelul acordării asistenţei medicale</w:t>
            </w:r>
          </w:p>
        </w:tc>
      </w:tr>
      <w:tr w:rsidR="00DB3AD8" w:rsidRPr="00FC52D3" w14:paraId="0E5CCD6B" w14:textId="77777777" w:rsidTr="00336501">
        <w:tc>
          <w:tcPr>
            <w:tcW w:w="7797" w:type="dxa"/>
            <w:vMerge/>
          </w:tcPr>
          <w:p w14:paraId="492B790E" w14:textId="77777777" w:rsidR="00336501" w:rsidRPr="00FC52D3" w:rsidRDefault="00336501" w:rsidP="001F3339">
            <w:pPr>
              <w:rPr>
                <w:rFonts w:ascii="Times New Roman" w:eastAsia="Times New Roman" w:hAnsi="Times New Roman" w:cs="Times New Roman"/>
                <w:b/>
                <w:color w:val="000000" w:themeColor="text1"/>
                <w:sz w:val="24"/>
                <w:szCs w:val="24"/>
              </w:rPr>
            </w:pPr>
          </w:p>
        </w:tc>
        <w:tc>
          <w:tcPr>
            <w:tcW w:w="602" w:type="dxa"/>
          </w:tcPr>
          <w:p w14:paraId="23CFE78D" w14:textId="199625AB" w:rsidR="00336501" w:rsidRPr="00FC52D3" w:rsidRDefault="00336501" w:rsidP="001F3339">
            <w:pPr>
              <w:rPr>
                <w:rFonts w:ascii="Times New Roman" w:eastAsia="Times New Roman" w:hAnsi="Times New Roman" w:cs="Times New Roman"/>
                <w:b/>
                <w:color w:val="000000" w:themeColor="text1"/>
                <w:sz w:val="24"/>
                <w:szCs w:val="24"/>
              </w:rPr>
            </w:pPr>
            <w:r w:rsidRPr="00FC52D3">
              <w:rPr>
                <w:rFonts w:ascii="Times New Roman" w:eastAsiaTheme="minorEastAsia" w:hAnsi="Times New Roman" w:cs="Times New Roman"/>
                <w:bCs/>
                <w:color w:val="000000" w:themeColor="text1"/>
              </w:rPr>
              <w:t>B.1</w:t>
            </w:r>
          </w:p>
        </w:tc>
        <w:tc>
          <w:tcPr>
            <w:tcW w:w="603" w:type="dxa"/>
          </w:tcPr>
          <w:p w14:paraId="79F2E16A" w14:textId="302FDCF3" w:rsidR="00336501" w:rsidRPr="00FC52D3" w:rsidRDefault="00336501" w:rsidP="001F3339">
            <w:pPr>
              <w:rPr>
                <w:rFonts w:ascii="Times New Roman" w:eastAsia="Times New Roman" w:hAnsi="Times New Roman" w:cs="Times New Roman"/>
                <w:b/>
                <w:color w:val="000000" w:themeColor="text1"/>
                <w:sz w:val="24"/>
                <w:szCs w:val="24"/>
              </w:rPr>
            </w:pPr>
            <w:r w:rsidRPr="00FC52D3">
              <w:rPr>
                <w:rFonts w:ascii="Times New Roman" w:eastAsiaTheme="minorEastAsia" w:hAnsi="Times New Roman" w:cs="Times New Roman"/>
                <w:bCs/>
                <w:color w:val="000000" w:themeColor="text1"/>
              </w:rPr>
              <w:t>B.2</w:t>
            </w:r>
          </w:p>
        </w:tc>
        <w:tc>
          <w:tcPr>
            <w:tcW w:w="602" w:type="dxa"/>
          </w:tcPr>
          <w:p w14:paraId="75BE8D80" w14:textId="373C2939" w:rsidR="00336501" w:rsidRPr="00FC52D3" w:rsidRDefault="00336501" w:rsidP="001F3339">
            <w:pPr>
              <w:rPr>
                <w:rFonts w:ascii="Times New Roman" w:eastAsia="Times New Roman" w:hAnsi="Times New Roman" w:cs="Times New Roman"/>
                <w:b/>
                <w:color w:val="000000" w:themeColor="text1"/>
                <w:sz w:val="24"/>
                <w:szCs w:val="24"/>
              </w:rPr>
            </w:pPr>
            <w:r w:rsidRPr="00FC52D3">
              <w:rPr>
                <w:rFonts w:ascii="Times New Roman" w:eastAsiaTheme="minorEastAsia" w:hAnsi="Times New Roman" w:cs="Times New Roman"/>
                <w:bCs/>
                <w:color w:val="000000" w:themeColor="text1"/>
              </w:rPr>
              <w:t>B.3</w:t>
            </w:r>
          </w:p>
        </w:tc>
        <w:tc>
          <w:tcPr>
            <w:tcW w:w="603" w:type="dxa"/>
          </w:tcPr>
          <w:p w14:paraId="2A475A38" w14:textId="1A064C79" w:rsidR="00336501" w:rsidRPr="00FC52D3" w:rsidRDefault="00336501" w:rsidP="001F3339">
            <w:pPr>
              <w:rPr>
                <w:rFonts w:ascii="Times New Roman" w:eastAsia="Times New Roman" w:hAnsi="Times New Roman" w:cs="Times New Roman"/>
                <w:b/>
                <w:color w:val="000000" w:themeColor="text1"/>
                <w:sz w:val="24"/>
                <w:szCs w:val="24"/>
              </w:rPr>
            </w:pPr>
            <w:r w:rsidRPr="00FC52D3">
              <w:rPr>
                <w:rFonts w:ascii="Times New Roman" w:eastAsiaTheme="minorEastAsia" w:hAnsi="Times New Roman" w:cs="Times New Roman"/>
                <w:bCs/>
                <w:color w:val="000000" w:themeColor="text1"/>
              </w:rPr>
              <w:t>B.4</w:t>
            </w:r>
          </w:p>
        </w:tc>
      </w:tr>
      <w:tr w:rsidR="00DB3AD8" w:rsidRPr="00FC52D3" w14:paraId="0235D2A7" w14:textId="0E29E2D9" w:rsidTr="00E73B8B">
        <w:tc>
          <w:tcPr>
            <w:tcW w:w="7797" w:type="dxa"/>
          </w:tcPr>
          <w:p w14:paraId="3D03D960" w14:textId="77777777" w:rsidR="00216387" w:rsidRPr="00FC52D3" w:rsidRDefault="00216387" w:rsidP="001F3339">
            <w:pPr>
              <w:rPr>
                <w:rFonts w:ascii="Times New Roman" w:eastAsia="Times New Roman" w:hAnsi="Times New Roman" w:cs="Times New Roman"/>
                <w:i/>
                <w:color w:val="000000" w:themeColor="text1"/>
                <w:sz w:val="24"/>
                <w:szCs w:val="24"/>
              </w:rPr>
            </w:pPr>
            <w:r w:rsidRPr="00FC52D3">
              <w:rPr>
                <w:rFonts w:ascii="Times New Roman" w:eastAsia="Times New Roman" w:hAnsi="Times New Roman" w:cs="Times New Roman"/>
                <w:b/>
                <w:color w:val="000000" w:themeColor="text1"/>
                <w:sz w:val="24"/>
                <w:szCs w:val="24"/>
              </w:rPr>
              <w:t xml:space="preserve">Fibbronhoscopia </w:t>
            </w:r>
            <w:r w:rsidRPr="00FC52D3">
              <w:rPr>
                <w:rFonts w:ascii="Times New Roman" w:eastAsia="Times New Roman" w:hAnsi="Times New Roman" w:cs="Times New Roman"/>
                <w:i/>
                <w:color w:val="000000" w:themeColor="text1"/>
                <w:sz w:val="24"/>
                <w:szCs w:val="24"/>
              </w:rPr>
              <w:t>se efectuează pentru diagnosticul diferenţial al BC cu anomaliile de dezvoltare ale arborelui bronşic</w:t>
            </w:r>
          </w:p>
          <w:p w14:paraId="57B7141C" w14:textId="77777777" w:rsidR="00216387" w:rsidRPr="00FC52D3" w:rsidRDefault="00216387" w:rsidP="001F3339">
            <w:pPr>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i/>
                <w:color w:val="000000" w:themeColor="text1"/>
                <w:sz w:val="24"/>
                <w:szCs w:val="24"/>
              </w:rPr>
              <w:t xml:space="preserve">   -   </w:t>
            </w:r>
            <w:r w:rsidRPr="00FC52D3">
              <w:rPr>
                <w:rFonts w:ascii="Times New Roman" w:eastAsia="Times New Roman" w:hAnsi="Times New Roman" w:cs="Times New Roman"/>
                <w:color w:val="000000" w:themeColor="text1"/>
                <w:sz w:val="24"/>
                <w:szCs w:val="24"/>
              </w:rPr>
              <w:t>colectarea secretului bronşic pentru examinările ulterioare (microbiologice, citologice)</w:t>
            </w:r>
          </w:p>
          <w:p w14:paraId="258B6704" w14:textId="77777777" w:rsidR="00216387" w:rsidRPr="00FC52D3" w:rsidRDefault="00216387" w:rsidP="001F3339">
            <w:pPr>
              <w:pStyle w:val="Listparagraf"/>
              <w:numPr>
                <w:ilvl w:val="0"/>
                <w:numId w:val="25"/>
              </w:numPr>
              <w:ind w:left="459" w:hanging="284"/>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efectuarea lavajului bronşic</w:t>
            </w:r>
          </w:p>
          <w:p w14:paraId="6FFBCD0E" w14:textId="77777777" w:rsidR="00216387" w:rsidRPr="00FC52D3" w:rsidRDefault="00216387" w:rsidP="001F3339">
            <w:pPr>
              <w:spacing w:after="14"/>
              <w:jc w:val="both"/>
              <w:rPr>
                <w:color w:val="000000" w:themeColor="text1"/>
              </w:rPr>
            </w:pPr>
            <w:r w:rsidRPr="00FC52D3">
              <w:rPr>
                <w:rFonts w:ascii="Times New Roman" w:eastAsia="Times New Roman" w:hAnsi="Times New Roman" w:cs="Times New Roman"/>
                <w:color w:val="000000" w:themeColor="text1"/>
                <w:sz w:val="24"/>
              </w:rPr>
              <w:t xml:space="preserve">Fibrobronhoscopia identifică extinderea (difuză sau parţială) şi gradul procesului inflamator: </w:t>
            </w:r>
          </w:p>
          <w:p w14:paraId="29701941" w14:textId="15008DB1" w:rsidR="00216387" w:rsidRPr="00FC52D3" w:rsidRDefault="00216387" w:rsidP="001F3339">
            <w:pPr>
              <w:spacing w:after="3"/>
              <w:ind w:left="10"/>
              <w:jc w:val="both"/>
              <w:rPr>
                <w:rFonts w:ascii="Times New Roman" w:eastAsia="Times New Roman" w:hAnsi="Times New Roman" w:cs="Times New Roman"/>
                <w:color w:val="000000" w:themeColor="text1"/>
                <w:sz w:val="24"/>
              </w:rPr>
            </w:pPr>
            <w:r w:rsidRPr="00FC52D3">
              <w:rPr>
                <w:rFonts w:ascii="Times New Roman" w:eastAsia="Times New Roman" w:hAnsi="Times New Roman" w:cs="Times New Roman"/>
                <w:b/>
                <w:i/>
                <w:color w:val="000000" w:themeColor="text1"/>
                <w:sz w:val="24"/>
              </w:rPr>
              <w:t>Gradul I</w:t>
            </w:r>
            <w:r w:rsidRPr="00FC52D3">
              <w:rPr>
                <w:rFonts w:ascii="Times New Roman" w:eastAsia="Times New Roman" w:hAnsi="Times New Roman" w:cs="Times New Roman"/>
                <w:color w:val="000000" w:themeColor="text1"/>
                <w:sz w:val="24"/>
              </w:rPr>
              <w:t xml:space="preserve"> – mucoasa bronşică pal-roză, acoperită cu mucus, nu </w:t>
            </w:r>
            <w:r w:rsidR="0048116A" w:rsidRPr="00FC52D3">
              <w:rPr>
                <w:rFonts w:ascii="Times New Roman" w:eastAsia="Times New Roman" w:hAnsi="Times New Roman" w:cs="Times New Roman"/>
                <w:color w:val="000000" w:themeColor="text1"/>
                <w:sz w:val="24"/>
              </w:rPr>
              <w:t>sângerează</w:t>
            </w:r>
            <w:r w:rsidRPr="00FC52D3">
              <w:rPr>
                <w:rFonts w:ascii="Times New Roman" w:eastAsia="Times New Roman" w:hAnsi="Times New Roman" w:cs="Times New Roman"/>
                <w:color w:val="000000" w:themeColor="text1"/>
                <w:sz w:val="24"/>
              </w:rPr>
              <w:t xml:space="preserve">, submucosa se vizualizează desenul vascular evidenţiat; </w:t>
            </w:r>
          </w:p>
          <w:p w14:paraId="16E777B3" w14:textId="638D6C48" w:rsidR="00216387" w:rsidRPr="00FC52D3" w:rsidRDefault="00216387" w:rsidP="001F3339">
            <w:pPr>
              <w:spacing w:after="3"/>
              <w:ind w:left="10"/>
              <w:jc w:val="both"/>
              <w:rPr>
                <w:color w:val="000000" w:themeColor="text1"/>
              </w:rPr>
            </w:pPr>
            <w:r w:rsidRPr="00FC52D3">
              <w:rPr>
                <w:rFonts w:ascii="Times New Roman" w:eastAsia="Times New Roman" w:hAnsi="Times New Roman" w:cs="Times New Roman"/>
                <w:b/>
                <w:i/>
                <w:color w:val="000000" w:themeColor="text1"/>
                <w:sz w:val="24"/>
              </w:rPr>
              <w:t>Gradul II</w:t>
            </w:r>
            <w:r w:rsidRPr="00FC52D3">
              <w:rPr>
                <w:rFonts w:ascii="Times New Roman" w:eastAsia="Times New Roman" w:hAnsi="Times New Roman" w:cs="Times New Roman"/>
                <w:color w:val="000000" w:themeColor="text1"/>
                <w:sz w:val="24"/>
              </w:rPr>
              <w:t xml:space="preserve"> – mucoasa bronşică hiperemiată, îngroşată, </w:t>
            </w:r>
            <w:r w:rsidR="0048116A" w:rsidRPr="00FC52D3">
              <w:rPr>
                <w:rFonts w:ascii="Times New Roman" w:eastAsia="Times New Roman" w:hAnsi="Times New Roman" w:cs="Times New Roman"/>
                <w:color w:val="000000" w:themeColor="text1"/>
                <w:sz w:val="24"/>
              </w:rPr>
              <w:t>sângerează</w:t>
            </w:r>
            <w:r w:rsidRPr="00FC52D3">
              <w:rPr>
                <w:rFonts w:ascii="Times New Roman" w:eastAsia="Times New Roman" w:hAnsi="Times New Roman" w:cs="Times New Roman"/>
                <w:color w:val="000000" w:themeColor="text1"/>
                <w:sz w:val="24"/>
              </w:rPr>
              <w:t xml:space="preserve">, este acoperită de secret purulent sau mucopurulent; </w:t>
            </w:r>
          </w:p>
          <w:p w14:paraId="48E7DDD3" w14:textId="3300F7E8" w:rsidR="00216387" w:rsidRPr="00FC52D3" w:rsidRDefault="00216387" w:rsidP="001F3339">
            <w:pPr>
              <w:jc w:val="both"/>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b/>
                <w:i/>
                <w:color w:val="000000" w:themeColor="text1"/>
                <w:sz w:val="24"/>
              </w:rPr>
              <w:t>Gradul III</w:t>
            </w:r>
            <w:r w:rsidRPr="00FC52D3">
              <w:rPr>
                <w:rFonts w:ascii="Times New Roman" w:eastAsia="Times New Roman" w:hAnsi="Times New Roman" w:cs="Times New Roman"/>
                <w:color w:val="000000" w:themeColor="text1"/>
                <w:sz w:val="24"/>
              </w:rPr>
              <w:t xml:space="preserve"> – mucoasa bronşică şi a traheei este îngroşată, violacee, uşor </w:t>
            </w:r>
            <w:r w:rsidR="0048116A" w:rsidRPr="00FC52D3">
              <w:rPr>
                <w:rFonts w:ascii="Times New Roman" w:eastAsia="Times New Roman" w:hAnsi="Times New Roman" w:cs="Times New Roman"/>
                <w:color w:val="000000" w:themeColor="text1"/>
                <w:sz w:val="24"/>
              </w:rPr>
              <w:t>sângerează</w:t>
            </w:r>
            <w:r w:rsidRPr="00FC52D3">
              <w:rPr>
                <w:rFonts w:ascii="Times New Roman" w:eastAsia="Times New Roman" w:hAnsi="Times New Roman" w:cs="Times New Roman"/>
                <w:color w:val="000000" w:themeColor="text1"/>
                <w:sz w:val="24"/>
              </w:rPr>
              <w:t xml:space="preserve"> la atingere, secretul purulent este abundentă și se reface rapid</w:t>
            </w:r>
          </w:p>
        </w:tc>
        <w:tc>
          <w:tcPr>
            <w:tcW w:w="602" w:type="dxa"/>
            <w:vAlign w:val="center"/>
          </w:tcPr>
          <w:p w14:paraId="7F337464" w14:textId="799C5A0B" w:rsidR="00216387" w:rsidRPr="00FC52D3" w:rsidRDefault="00216387" w:rsidP="001F3339">
            <w:pPr>
              <w:rPr>
                <w:rFonts w:ascii="Times New Roman" w:eastAsia="Times New Roman" w:hAnsi="Times New Roman" w:cs="Times New Roman"/>
                <w:b/>
                <w:color w:val="000000" w:themeColor="text1"/>
                <w:sz w:val="24"/>
                <w:szCs w:val="24"/>
              </w:rPr>
            </w:pPr>
            <w:r w:rsidRPr="00FC52D3">
              <w:rPr>
                <w:rFonts w:ascii="Times New Roman" w:eastAsiaTheme="minorEastAsia" w:hAnsi="Times New Roman" w:cs="Times New Roman"/>
                <w:b/>
                <w:bCs/>
                <w:color w:val="000000" w:themeColor="text1"/>
                <w:sz w:val="23"/>
                <w:szCs w:val="23"/>
              </w:rPr>
              <w:t>R</w:t>
            </w:r>
          </w:p>
        </w:tc>
        <w:tc>
          <w:tcPr>
            <w:tcW w:w="603" w:type="dxa"/>
            <w:vAlign w:val="center"/>
          </w:tcPr>
          <w:p w14:paraId="6EF996C2" w14:textId="7E374D2E" w:rsidR="00216387" w:rsidRPr="00FC52D3" w:rsidRDefault="00216387" w:rsidP="001F3339">
            <w:pPr>
              <w:rPr>
                <w:rFonts w:ascii="Times New Roman" w:eastAsia="Times New Roman" w:hAnsi="Times New Roman" w:cs="Times New Roman"/>
                <w:b/>
                <w:color w:val="000000" w:themeColor="text1"/>
                <w:sz w:val="24"/>
                <w:szCs w:val="24"/>
              </w:rPr>
            </w:pPr>
            <w:r w:rsidRPr="00FC52D3">
              <w:rPr>
                <w:rFonts w:ascii="Times New Roman" w:eastAsiaTheme="minorEastAsia" w:hAnsi="Times New Roman" w:cs="Times New Roman"/>
                <w:b/>
                <w:bCs/>
                <w:color w:val="000000" w:themeColor="text1"/>
                <w:sz w:val="23"/>
                <w:szCs w:val="23"/>
              </w:rPr>
              <w:t>R</w:t>
            </w:r>
          </w:p>
        </w:tc>
        <w:tc>
          <w:tcPr>
            <w:tcW w:w="602" w:type="dxa"/>
            <w:vAlign w:val="center"/>
          </w:tcPr>
          <w:p w14:paraId="568C2286" w14:textId="2A98E136" w:rsidR="00216387" w:rsidRPr="00FC52D3" w:rsidRDefault="00216387" w:rsidP="001F3339">
            <w:pPr>
              <w:rPr>
                <w:rFonts w:ascii="Times New Roman" w:eastAsia="Times New Roman" w:hAnsi="Times New Roman" w:cs="Times New Roman"/>
                <w:b/>
                <w:color w:val="000000" w:themeColor="text1"/>
                <w:sz w:val="24"/>
                <w:szCs w:val="24"/>
              </w:rPr>
            </w:pPr>
            <w:r w:rsidRPr="00FC52D3">
              <w:rPr>
                <w:rFonts w:ascii="Times New Roman" w:eastAsiaTheme="minorEastAsia" w:hAnsi="Times New Roman" w:cs="Times New Roman"/>
                <w:b/>
                <w:bCs/>
                <w:color w:val="000000" w:themeColor="text1"/>
                <w:sz w:val="23"/>
                <w:szCs w:val="23"/>
              </w:rPr>
              <w:t>O</w:t>
            </w:r>
          </w:p>
        </w:tc>
        <w:tc>
          <w:tcPr>
            <w:tcW w:w="603" w:type="dxa"/>
            <w:vAlign w:val="center"/>
          </w:tcPr>
          <w:p w14:paraId="77F061AA" w14:textId="4604A610" w:rsidR="00216387" w:rsidRPr="00FC52D3" w:rsidRDefault="00216387" w:rsidP="001F3339">
            <w:pPr>
              <w:rPr>
                <w:rFonts w:ascii="Times New Roman" w:eastAsia="Times New Roman" w:hAnsi="Times New Roman" w:cs="Times New Roman"/>
                <w:b/>
                <w:color w:val="000000" w:themeColor="text1"/>
                <w:sz w:val="24"/>
                <w:szCs w:val="24"/>
              </w:rPr>
            </w:pPr>
            <w:r w:rsidRPr="00FC52D3">
              <w:rPr>
                <w:rFonts w:ascii="Times New Roman" w:eastAsiaTheme="minorEastAsia" w:hAnsi="Times New Roman" w:cs="Times New Roman"/>
                <w:b/>
                <w:bCs/>
                <w:color w:val="000000" w:themeColor="text1"/>
                <w:sz w:val="23"/>
                <w:szCs w:val="23"/>
              </w:rPr>
              <w:t>O</w:t>
            </w:r>
          </w:p>
        </w:tc>
      </w:tr>
    </w:tbl>
    <w:p w14:paraId="47256734" w14:textId="0D5A44E6" w:rsidR="001F3339" w:rsidRDefault="001F3339">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14:paraId="2039194C" w14:textId="77C4303D" w:rsidR="008A692C" w:rsidRPr="001F3339" w:rsidRDefault="00E719F5" w:rsidP="001F3339">
      <w:pPr>
        <w:pStyle w:val="Listparagraf"/>
        <w:numPr>
          <w:ilvl w:val="0"/>
          <w:numId w:val="4"/>
        </w:numPr>
        <w:spacing w:after="0" w:line="240" w:lineRule="auto"/>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lastRenderedPageBreak/>
        <w:t>2.</w:t>
      </w:r>
      <w:r w:rsidR="009D5866" w:rsidRPr="00FC52D3">
        <w:rPr>
          <w:rFonts w:ascii="Times New Roman" w:eastAsia="Times New Roman" w:hAnsi="Times New Roman" w:cs="Times New Roman"/>
          <w:b/>
          <w:color w:val="000000" w:themeColor="text1"/>
          <w:sz w:val="24"/>
          <w:szCs w:val="24"/>
        </w:rPr>
        <w:t>5</w:t>
      </w:r>
      <w:r w:rsidRPr="00FC52D3">
        <w:rPr>
          <w:rFonts w:ascii="Times New Roman" w:eastAsia="Times New Roman" w:hAnsi="Times New Roman" w:cs="Times New Roman"/>
          <w:b/>
          <w:color w:val="000000" w:themeColor="text1"/>
          <w:sz w:val="24"/>
          <w:szCs w:val="24"/>
        </w:rPr>
        <w:t>.</w:t>
      </w:r>
      <w:r w:rsidR="00D06C40" w:rsidRPr="00FC52D3">
        <w:rPr>
          <w:rFonts w:ascii="Times New Roman" w:eastAsia="Times New Roman" w:hAnsi="Times New Roman" w:cs="Times New Roman"/>
          <w:b/>
          <w:color w:val="000000" w:themeColor="text1"/>
          <w:sz w:val="24"/>
          <w:szCs w:val="24"/>
        </w:rPr>
        <w:t>8.</w:t>
      </w:r>
      <w:r w:rsidRPr="00FC52D3">
        <w:rPr>
          <w:rFonts w:ascii="Times New Roman" w:eastAsia="Times New Roman" w:hAnsi="Times New Roman" w:cs="Times New Roman"/>
          <w:b/>
          <w:color w:val="000000" w:themeColor="text1"/>
          <w:sz w:val="24"/>
          <w:szCs w:val="24"/>
        </w:rPr>
        <w:t xml:space="preserve"> Diagnostic diferenţial </w:t>
      </w:r>
      <w:r w:rsidRPr="00FC52D3">
        <w:rPr>
          <w:rFonts w:ascii="Times New Roman" w:eastAsia="Times New Roman" w:hAnsi="Times New Roman" w:cs="Times New Roman"/>
          <w:color w:val="000000" w:themeColor="text1"/>
          <w:sz w:val="24"/>
          <w:szCs w:val="24"/>
        </w:rPr>
        <w:t>[</w:t>
      </w:r>
      <w:r w:rsidR="006E3C82" w:rsidRPr="00FC52D3">
        <w:rPr>
          <w:rFonts w:ascii="Times New Roman" w:eastAsia="Times New Roman" w:hAnsi="Times New Roman" w:cs="Times New Roman"/>
          <w:color w:val="000000" w:themeColor="text1"/>
          <w:sz w:val="24"/>
          <w:szCs w:val="24"/>
        </w:rPr>
        <w:t>4</w:t>
      </w:r>
      <w:r w:rsidRPr="00FC52D3">
        <w:rPr>
          <w:rFonts w:ascii="Times New Roman" w:eastAsia="Times New Roman" w:hAnsi="Times New Roman" w:cs="Times New Roman"/>
          <w:color w:val="000000" w:themeColor="text1"/>
          <w:sz w:val="24"/>
          <w:szCs w:val="24"/>
        </w:rPr>
        <w:t>,</w:t>
      </w:r>
      <w:r w:rsidR="006E3C82" w:rsidRPr="00FC52D3">
        <w:rPr>
          <w:rFonts w:ascii="Times New Roman" w:eastAsia="Times New Roman" w:hAnsi="Times New Roman" w:cs="Times New Roman"/>
          <w:color w:val="000000" w:themeColor="text1"/>
          <w:sz w:val="24"/>
          <w:szCs w:val="24"/>
        </w:rPr>
        <w:t>9</w:t>
      </w:r>
      <w:r w:rsidRPr="00FC52D3">
        <w:rPr>
          <w:rFonts w:ascii="Times New Roman" w:eastAsia="Times New Roman" w:hAnsi="Times New Roman" w:cs="Times New Roman"/>
          <w:color w:val="000000" w:themeColor="text1"/>
          <w:sz w:val="24"/>
          <w:szCs w:val="24"/>
        </w:rPr>
        <w:t>,</w:t>
      </w:r>
      <w:r w:rsidR="006E3C82" w:rsidRPr="00FC52D3">
        <w:rPr>
          <w:rFonts w:ascii="Times New Roman" w:eastAsia="Times New Roman" w:hAnsi="Times New Roman" w:cs="Times New Roman"/>
          <w:color w:val="000000" w:themeColor="text1"/>
          <w:sz w:val="24"/>
          <w:szCs w:val="24"/>
        </w:rPr>
        <w:t>12,14</w:t>
      </w:r>
      <w:r w:rsidRPr="00FC52D3">
        <w:rPr>
          <w:rFonts w:ascii="Times New Roman" w:eastAsia="Times New Roman" w:hAnsi="Times New Roman" w:cs="Times New Roman"/>
          <w:color w:val="000000" w:themeColor="text1"/>
          <w:sz w:val="24"/>
          <w:szCs w:val="24"/>
        </w:rPr>
        <w:t>,</w:t>
      </w:r>
      <w:r w:rsidR="006E3C82" w:rsidRPr="00FC52D3">
        <w:rPr>
          <w:rFonts w:ascii="Times New Roman" w:eastAsia="Times New Roman" w:hAnsi="Times New Roman" w:cs="Times New Roman"/>
          <w:color w:val="000000" w:themeColor="text1"/>
          <w:sz w:val="24"/>
          <w:szCs w:val="24"/>
        </w:rPr>
        <w:t>18</w:t>
      </w:r>
      <w:r w:rsidRPr="00FC52D3">
        <w:rPr>
          <w:rFonts w:ascii="Times New Roman" w:eastAsia="Times New Roman" w:hAnsi="Times New Roman" w:cs="Times New Roman"/>
          <w:color w:val="000000" w:themeColor="text1"/>
          <w:sz w:val="24"/>
          <w:szCs w:val="24"/>
        </w:rPr>
        <w:t>]</w:t>
      </w:r>
    </w:p>
    <w:tbl>
      <w:tblPr>
        <w:tblStyle w:val="Tabelgril"/>
        <w:tblpPr w:leftFromText="180" w:rightFromText="180" w:vertAnchor="text" w:tblpX="-210" w:tblpY="1"/>
        <w:tblOverlap w:val="never"/>
        <w:tblW w:w="10314" w:type="dxa"/>
        <w:tblLook w:val="04A0" w:firstRow="1" w:lastRow="0" w:firstColumn="1" w:lastColumn="0" w:noHBand="0" w:noVBand="1"/>
      </w:tblPr>
      <w:tblGrid>
        <w:gridCol w:w="10314"/>
      </w:tblGrid>
      <w:tr w:rsidR="00DB3AD8" w:rsidRPr="00FC52D3" w14:paraId="36824880" w14:textId="77777777" w:rsidTr="00664B94">
        <w:tc>
          <w:tcPr>
            <w:tcW w:w="10314" w:type="dxa"/>
          </w:tcPr>
          <w:p w14:paraId="39E237C5" w14:textId="1C9019EE" w:rsidR="002F1A14" w:rsidRPr="00FC52D3" w:rsidRDefault="002F1A14" w:rsidP="001F3339">
            <w:pPr>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Caseta 1</w:t>
            </w:r>
            <w:r w:rsidR="003E7A1B" w:rsidRPr="00FC52D3">
              <w:rPr>
                <w:rFonts w:ascii="Times New Roman" w:eastAsia="Times New Roman" w:hAnsi="Times New Roman" w:cs="Times New Roman"/>
                <w:b/>
                <w:color w:val="000000" w:themeColor="text1"/>
                <w:sz w:val="24"/>
                <w:szCs w:val="24"/>
              </w:rPr>
              <w:t>7</w:t>
            </w:r>
            <w:r w:rsidRPr="00FC52D3">
              <w:rPr>
                <w:rFonts w:ascii="Times New Roman" w:eastAsia="Times New Roman" w:hAnsi="Times New Roman" w:cs="Times New Roman"/>
                <w:b/>
                <w:color w:val="000000" w:themeColor="text1"/>
                <w:sz w:val="24"/>
                <w:szCs w:val="24"/>
              </w:rPr>
              <w:t>. Diagnosticul diferenţial al BC</w:t>
            </w:r>
          </w:p>
        </w:tc>
      </w:tr>
      <w:tr w:rsidR="00DB3AD8" w:rsidRPr="00FC52D3" w14:paraId="18EA13F1" w14:textId="77777777" w:rsidTr="00664B94">
        <w:tc>
          <w:tcPr>
            <w:tcW w:w="10314" w:type="dxa"/>
          </w:tcPr>
          <w:p w14:paraId="12E42282" w14:textId="77777777" w:rsidR="00584638" w:rsidRPr="00FC52D3" w:rsidRDefault="00584638" w:rsidP="001F3339">
            <w:pPr>
              <w:numPr>
                <w:ilvl w:val="0"/>
                <w:numId w:val="6"/>
              </w:numPr>
              <w:ind w:hanging="360"/>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Astmul bronsic, </w:t>
            </w:r>
            <w:r w:rsidRPr="00FC52D3">
              <w:rPr>
                <w:color w:val="000000" w:themeColor="text1"/>
              </w:rPr>
              <w:t xml:space="preserve"> </w:t>
            </w:r>
          </w:p>
          <w:p w14:paraId="60A547DE" w14:textId="77777777" w:rsidR="00584638" w:rsidRPr="00FC52D3" w:rsidRDefault="00584638" w:rsidP="001F3339">
            <w:pPr>
              <w:numPr>
                <w:ilvl w:val="0"/>
                <w:numId w:val="6"/>
              </w:numPr>
              <w:ind w:hanging="360"/>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Efecte secundare după medicamente</w:t>
            </w:r>
          </w:p>
          <w:p w14:paraId="3FC2EDAF" w14:textId="77777777" w:rsidR="00584638" w:rsidRPr="00FC52D3" w:rsidRDefault="00584638" w:rsidP="001F3339">
            <w:pPr>
              <w:numPr>
                <w:ilvl w:val="0"/>
                <w:numId w:val="6"/>
              </w:numPr>
              <w:ind w:hanging="360"/>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Reflux gastro-esofagian</w:t>
            </w:r>
          </w:p>
          <w:p w14:paraId="34252AD7" w14:textId="77777777" w:rsidR="00584638" w:rsidRPr="00FC52D3" w:rsidRDefault="00584638" w:rsidP="001F3339">
            <w:pPr>
              <w:numPr>
                <w:ilvl w:val="0"/>
                <w:numId w:val="6"/>
              </w:numPr>
              <w:ind w:hanging="360"/>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Afecțiuni respiratorii superioare, Rinită alergică, Maladii ORL, </w:t>
            </w:r>
            <w:r w:rsidRPr="00FC52D3">
              <w:rPr>
                <w:rFonts w:ascii="Times New Roman" w:eastAsia="Times New Roman" w:hAnsi="Times New Roman" w:cs="Times New Roman"/>
                <w:color w:val="000000" w:themeColor="text1"/>
                <w:sz w:val="24"/>
                <w:szCs w:val="24"/>
              </w:rPr>
              <w:t xml:space="preserve"> Hipertrofie adenoidală</w:t>
            </w:r>
          </w:p>
          <w:p w14:paraId="10E952E6" w14:textId="00E55713" w:rsidR="00584638" w:rsidRPr="00FC52D3" w:rsidRDefault="0048116A" w:rsidP="001F3339">
            <w:pPr>
              <w:numPr>
                <w:ilvl w:val="0"/>
                <w:numId w:val="6"/>
              </w:numPr>
              <w:ind w:hanging="360"/>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Bronș</w:t>
            </w:r>
            <w:r w:rsidR="007707FE">
              <w:rPr>
                <w:rFonts w:ascii="Times New Roman" w:eastAsia="Times New Roman" w:hAnsi="Times New Roman" w:cs="Times New Roman"/>
                <w:color w:val="000000" w:themeColor="text1"/>
                <w:sz w:val="24"/>
                <w:szCs w:val="24"/>
              </w:rPr>
              <w:t>i</w:t>
            </w:r>
            <w:r w:rsidRPr="00FC52D3">
              <w:rPr>
                <w:rFonts w:ascii="Times New Roman" w:eastAsia="Times New Roman" w:hAnsi="Times New Roman" w:cs="Times New Roman"/>
                <w:color w:val="000000" w:themeColor="text1"/>
                <w:sz w:val="24"/>
                <w:szCs w:val="24"/>
              </w:rPr>
              <w:t>ectazii</w:t>
            </w:r>
          </w:p>
          <w:p w14:paraId="621DFE65" w14:textId="77777777" w:rsidR="00584638" w:rsidRPr="00FC52D3" w:rsidRDefault="00584638" w:rsidP="001F3339">
            <w:pPr>
              <w:numPr>
                <w:ilvl w:val="0"/>
                <w:numId w:val="6"/>
              </w:numPr>
              <w:ind w:hanging="360"/>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Aspirații de corpi străini în arberele bronșic</w:t>
            </w:r>
          </w:p>
          <w:p w14:paraId="33B5556A" w14:textId="77777777" w:rsidR="00584638" w:rsidRPr="00FC52D3" w:rsidRDefault="00584638" w:rsidP="001F3339">
            <w:pPr>
              <w:numPr>
                <w:ilvl w:val="0"/>
                <w:numId w:val="6"/>
              </w:numPr>
              <w:ind w:hanging="360"/>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Bronhopneumonii</w:t>
            </w:r>
          </w:p>
          <w:p w14:paraId="4E9A8C7D" w14:textId="77777777" w:rsidR="00584638" w:rsidRPr="00FC52D3" w:rsidRDefault="00584638" w:rsidP="001F3339">
            <w:pPr>
              <w:numPr>
                <w:ilvl w:val="0"/>
                <w:numId w:val="6"/>
              </w:numPr>
              <w:ind w:hanging="360"/>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Anomaliile de dezvoltare a sistemului respirator 8-10%</w:t>
            </w:r>
          </w:p>
          <w:p w14:paraId="1A0C6E1B" w14:textId="77777777" w:rsidR="00584638" w:rsidRPr="00FC52D3" w:rsidRDefault="00584638" w:rsidP="001F3339">
            <w:pPr>
              <w:numPr>
                <w:ilvl w:val="1"/>
                <w:numId w:val="6"/>
              </w:numPr>
              <w:ind w:hanging="387"/>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sindromul Wiliams-Cambel</w:t>
            </w:r>
          </w:p>
          <w:p w14:paraId="69E8BB5A" w14:textId="77777777" w:rsidR="00584638" w:rsidRPr="00FC52D3" w:rsidRDefault="00584638" w:rsidP="001F3339">
            <w:pPr>
              <w:numPr>
                <w:ilvl w:val="1"/>
                <w:numId w:val="6"/>
              </w:numPr>
              <w:ind w:hanging="387"/>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sindromul Мoune-Кuhn (traheobronho</w:t>
            </w:r>
            <w:r w:rsidRPr="00FC52D3">
              <w:rPr>
                <w:rFonts w:ascii="Times New Roman" w:hAnsi="Times New Roman" w:cs="Times New Roman"/>
                <w:color w:val="000000" w:themeColor="text1"/>
                <w:sz w:val="24"/>
                <w:szCs w:val="24"/>
              </w:rPr>
              <w:t>malacia</w:t>
            </w:r>
            <w:r w:rsidRPr="00FC52D3">
              <w:rPr>
                <w:rFonts w:ascii="Times New Roman" w:eastAsia="Times New Roman" w:hAnsi="Times New Roman" w:cs="Times New Roman"/>
                <w:color w:val="000000" w:themeColor="text1"/>
                <w:sz w:val="24"/>
                <w:szCs w:val="24"/>
              </w:rPr>
              <w:t>)</w:t>
            </w:r>
          </w:p>
          <w:p w14:paraId="206858B8" w14:textId="77777777" w:rsidR="00584638" w:rsidRPr="00FC52D3" w:rsidRDefault="00584638" w:rsidP="001F3339">
            <w:pPr>
              <w:numPr>
                <w:ilvl w:val="1"/>
                <w:numId w:val="6"/>
              </w:numPr>
              <w:ind w:hanging="387"/>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anomaliile supraglotice sau glotice, </w:t>
            </w:r>
          </w:p>
          <w:p w14:paraId="5E204955" w14:textId="77777777" w:rsidR="00584638" w:rsidRPr="00FC52D3" w:rsidRDefault="00584638" w:rsidP="001F3339">
            <w:pPr>
              <w:numPr>
                <w:ilvl w:val="1"/>
                <w:numId w:val="6"/>
              </w:numPr>
              <w:ind w:hanging="387"/>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malformațiile vasculare, </w:t>
            </w:r>
          </w:p>
          <w:p w14:paraId="17AA2E74" w14:textId="77777777" w:rsidR="00584638" w:rsidRPr="00FC52D3" w:rsidRDefault="00584638" w:rsidP="001F3339">
            <w:pPr>
              <w:numPr>
                <w:ilvl w:val="0"/>
                <w:numId w:val="6"/>
              </w:numPr>
              <w:ind w:hanging="360"/>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Maladiile ereditare 4-5%</w:t>
            </w:r>
          </w:p>
          <w:p w14:paraId="76C4D32E" w14:textId="77777777" w:rsidR="00584638" w:rsidRPr="00FC52D3" w:rsidRDefault="00584638" w:rsidP="001F3339">
            <w:pPr>
              <w:numPr>
                <w:ilvl w:val="1"/>
                <w:numId w:val="6"/>
              </w:numPr>
              <w:ind w:hanging="387"/>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fibroza chistică (mucoviscidoza)</w:t>
            </w:r>
          </w:p>
          <w:p w14:paraId="77E69101" w14:textId="77777777" w:rsidR="00584638" w:rsidRPr="00FC52D3" w:rsidRDefault="00584638" w:rsidP="001F3339">
            <w:pPr>
              <w:numPr>
                <w:ilvl w:val="1"/>
                <w:numId w:val="6"/>
              </w:numPr>
              <w:ind w:hanging="387"/>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rPr>
              <w:t>dischinezii ciliare primare</w:t>
            </w:r>
            <w:r w:rsidRPr="00FC52D3">
              <w:rPr>
                <w:rFonts w:ascii="Times New Roman" w:eastAsia="Times New Roman" w:hAnsi="Times New Roman" w:cs="Times New Roman"/>
                <w:color w:val="000000" w:themeColor="text1"/>
                <w:sz w:val="24"/>
                <w:szCs w:val="24"/>
              </w:rPr>
              <w:t xml:space="preserve"> (sindromul Kartagener)</w:t>
            </w:r>
          </w:p>
          <w:p w14:paraId="6355D8F5" w14:textId="77777777" w:rsidR="00584638" w:rsidRPr="00FC52D3" w:rsidRDefault="00584638" w:rsidP="001F3339">
            <w:pPr>
              <w:numPr>
                <w:ilvl w:val="1"/>
                <w:numId w:val="6"/>
              </w:numPr>
              <w:ind w:hanging="387"/>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maladiile ţesutului conjuctiv (sindromul Ehlers-Danlos, Mаrfan)</w:t>
            </w:r>
          </w:p>
          <w:p w14:paraId="6F712A1C" w14:textId="77777777" w:rsidR="00584638" w:rsidRPr="00FC52D3" w:rsidRDefault="00584638" w:rsidP="001F3339">
            <w:pPr>
              <w:numPr>
                <w:ilvl w:val="0"/>
                <w:numId w:val="6"/>
              </w:numPr>
              <w:ind w:hanging="360"/>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Imunodeficienţe primare:</w:t>
            </w:r>
          </w:p>
          <w:p w14:paraId="63695EB8" w14:textId="77777777" w:rsidR="00584638" w:rsidRPr="00FC52D3" w:rsidRDefault="00584638" w:rsidP="001F3339">
            <w:pPr>
              <w:ind w:firstLine="993"/>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 </w:t>
            </w:r>
            <w:r w:rsidRPr="00FC52D3">
              <w:rPr>
                <w:rFonts w:ascii="Times New Roman" w:eastAsia="Arial" w:hAnsi="Times New Roman" w:cs="Times New Roman"/>
                <w:color w:val="000000" w:themeColor="text1"/>
                <w:sz w:val="24"/>
                <w:szCs w:val="24"/>
              </w:rPr>
              <w:t xml:space="preserve">-     </w:t>
            </w:r>
            <w:r w:rsidRPr="00FC52D3">
              <w:rPr>
                <w:rFonts w:ascii="Times New Roman" w:eastAsia="Times New Roman" w:hAnsi="Times New Roman" w:cs="Times New Roman"/>
                <w:color w:val="000000" w:themeColor="text1"/>
                <w:sz w:val="24"/>
                <w:szCs w:val="24"/>
              </w:rPr>
              <w:t>Bruton, Lui-Bar, Di-George, Wiskott-Aldrich (WAS)</w:t>
            </w:r>
          </w:p>
          <w:p w14:paraId="5EACD17D" w14:textId="13D916FC" w:rsidR="00847C5B" w:rsidRPr="00FC52D3" w:rsidRDefault="001A4696" w:rsidP="001F3339">
            <w:pPr>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 </w:t>
            </w:r>
            <w:r w:rsidR="00947915" w:rsidRPr="00FC52D3">
              <w:rPr>
                <w:rFonts w:ascii="Times New Roman" w:hAnsi="Times New Roman" w:cs="Times New Roman"/>
                <w:color w:val="000000" w:themeColor="text1"/>
                <w:sz w:val="24"/>
                <w:szCs w:val="24"/>
              </w:rPr>
              <w:t>Nu există criterii de diagnostic specifice pentru tusea psihogenă. Atunci când cauzele comune și rare ale tusei cronice sunt excluse, ar trebui luată în considerare tusea psihogenă</w:t>
            </w:r>
            <w:r w:rsidR="00CA63BE" w:rsidRPr="00FC52D3">
              <w:rPr>
                <w:rFonts w:ascii="Times New Roman" w:hAnsi="Times New Roman" w:cs="Times New Roman"/>
                <w:color w:val="000000" w:themeColor="text1"/>
                <w:sz w:val="24"/>
                <w:szCs w:val="24"/>
              </w:rPr>
              <w:t xml:space="preserve"> </w:t>
            </w:r>
            <w:r w:rsidR="00CA63BE" w:rsidRPr="00FC52D3">
              <w:rPr>
                <w:rFonts w:ascii="Times New Roman" w:eastAsia="Times New Roman" w:hAnsi="Times New Roman" w:cs="Times New Roman"/>
                <w:color w:val="000000" w:themeColor="text1"/>
                <w:sz w:val="24"/>
                <w:szCs w:val="24"/>
              </w:rPr>
              <w:t>[39].</w:t>
            </w:r>
            <w:r w:rsidR="00D33380" w:rsidRPr="00FC52D3">
              <w:rPr>
                <w:rFonts w:ascii="Times New Roman" w:hAnsi="Times New Roman" w:cs="Times New Roman"/>
                <w:color w:val="000000" w:themeColor="text1"/>
                <w:sz w:val="24"/>
                <w:szCs w:val="24"/>
              </w:rPr>
              <w:t xml:space="preserve"> </w:t>
            </w:r>
            <w:r w:rsidR="00847C5B" w:rsidRPr="00FC52D3">
              <w:rPr>
                <w:rFonts w:ascii="Times New Roman" w:hAnsi="Times New Roman" w:cs="Times New Roman"/>
                <w:color w:val="000000" w:themeColor="text1"/>
                <w:sz w:val="24"/>
                <w:szCs w:val="24"/>
              </w:rPr>
              <w:t xml:space="preserve">La copii, este important să se diferențieze tusea psihogenă de sindromul </w:t>
            </w:r>
            <w:r w:rsidR="00847C5B" w:rsidRPr="00FC52D3">
              <w:rPr>
                <w:rFonts w:ascii="Times New Roman" w:hAnsi="Times New Roman" w:cs="Times New Roman"/>
                <w:i/>
                <w:color w:val="000000" w:themeColor="text1"/>
                <w:sz w:val="24"/>
                <w:szCs w:val="24"/>
              </w:rPr>
              <w:t>Tourette</w:t>
            </w:r>
            <w:r w:rsidR="00CA63BE" w:rsidRPr="00FC52D3">
              <w:rPr>
                <w:rFonts w:ascii="Times New Roman" w:hAnsi="Times New Roman" w:cs="Times New Roman"/>
                <w:color w:val="000000" w:themeColor="text1"/>
                <w:sz w:val="24"/>
                <w:szCs w:val="24"/>
              </w:rPr>
              <w:t xml:space="preserve"> </w:t>
            </w:r>
            <w:r w:rsidR="00CA63BE" w:rsidRPr="00FC52D3">
              <w:rPr>
                <w:rFonts w:ascii="Times New Roman" w:eastAsia="Times New Roman" w:hAnsi="Times New Roman" w:cs="Times New Roman"/>
                <w:color w:val="000000" w:themeColor="text1"/>
                <w:sz w:val="24"/>
                <w:szCs w:val="24"/>
              </w:rPr>
              <w:t>[39].</w:t>
            </w:r>
          </w:p>
          <w:p w14:paraId="537F884D" w14:textId="4309BC4A" w:rsidR="00F03D0D" w:rsidRPr="00FC52D3" w:rsidRDefault="00F03D0D" w:rsidP="001F3339">
            <w:pPr>
              <w:spacing w:after="35"/>
              <w:ind w:right="-4"/>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Pentru nou-născuți și sugari, bolile congenitale, inclusiv traheomalacia, anomaliile supraglotice sau glotice, malformațiile vasculare, diskinezia ciliară primară și bronșiectazia trebuie luate în considerare. Pentru copiii cu vârsta mai mică de 3 ani, trebuie luată în considerare inițial infecția căilor respiratorii (intermediar; grad C)</w:t>
            </w:r>
            <w:r w:rsidRPr="00FC52D3">
              <w:rPr>
                <w:rFonts w:ascii="Times New Roman" w:eastAsia="Times New Roman" w:hAnsi="Times New Roman" w:cs="Times New Roman"/>
                <w:color w:val="000000" w:themeColor="text1"/>
                <w:sz w:val="24"/>
                <w:szCs w:val="24"/>
                <w:lang w:eastAsia="ar-SA"/>
              </w:rPr>
              <w:t xml:space="preserve"> [</w:t>
            </w:r>
            <w:r w:rsidRPr="00FC52D3">
              <w:rPr>
                <w:rFonts w:ascii="Times New Roman" w:eastAsia="Times New Roman" w:hAnsi="Times New Roman" w:cs="Times New Roman"/>
                <w:color w:val="000000" w:themeColor="text1"/>
                <w:sz w:val="24"/>
                <w:szCs w:val="24"/>
                <w:lang w:eastAsia="en-US"/>
              </w:rPr>
              <w:t>39</w:t>
            </w:r>
            <w:r w:rsidRPr="00FC52D3">
              <w:rPr>
                <w:rFonts w:ascii="Times New Roman" w:eastAsia="Times New Roman" w:hAnsi="Times New Roman" w:cs="Times New Roman"/>
                <w:color w:val="000000" w:themeColor="text1"/>
                <w:sz w:val="24"/>
                <w:szCs w:val="24"/>
                <w:lang w:eastAsia="ar-SA"/>
              </w:rPr>
              <w:t>]</w:t>
            </w:r>
            <w:r w:rsidRPr="00FC52D3">
              <w:rPr>
                <w:rFonts w:ascii="Times New Roman" w:hAnsi="Times New Roman" w:cs="Times New Roman"/>
                <w:color w:val="000000" w:themeColor="text1"/>
                <w:sz w:val="24"/>
                <w:szCs w:val="24"/>
              </w:rPr>
              <w:t>.</w:t>
            </w:r>
          </w:p>
          <w:p w14:paraId="5E9CDE51" w14:textId="513531DA" w:rsidR="00F03D0D" w:rsidRPr="00FC52D3" w:rsidRDefault="00F03D0D" w:rsidP="001F3339">
            <w:pPr>
              <w:spacing w:after="35"/>
              <w:ind w:right="-4"/>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 Incidența bronșitei bacteriene prelungite (BBP) este mare la </w:t>
            </w:r>
            <w:r w:rsidR="00F60D6F" w:rsidRPr="00FC52D3">
              <w:rPr>
                <w:rFonts w:ascii="Times New Roman" w:hAnsi="Times New Roman" w:cs="Times New Roman"/>
                <w:color w:val="000000" w:themeColor="text1"/>
                <w:sz w:val="24"/>
                <w:szCs w:val="24"/>
              </w:rPr>
              <w:t>copiii cu vârsta mai mică de 3 ani</w:t>
            </w:r>
            <w:r w:rsidRPr="00FC52D3">
              <w:rPr>
                <w:rFonts w:ascii="Times New Roman" w:hAnsi="Times New Roman" w:cs="Times New Roman"/>
                <w:color w:val="000000" w:themeColor="text1"/>
                <w:sz w:val="24"/>
                <w:szCs w:val="24"/>
              </w:rPr>
              <w:t>, iar jumătate dintre pacienții cu BBP au traheomalacie (intermediar; grad C)</w:t>
            </w:r>
            <w:r w:rsidRPr="00FC52D3">
              <w:rPr>
                <w:rFonts w:ascii="Times New Roman" w:eastAsia="Times New Roman" w:hAnsi="Times New Roman" w:cs="Times New Roman"/>
                <w:color w:val="000000" w:themeColor="text1"/>
                <w:sz w:val="24"/>
                <w:szCs w:val="24"/>
                <w:lang w:eastAsia="ar-SA"/>
              </w:rPr>
              <w:t xml:space="preserve"> [</w:t>
            </w:r>
            <w:r w:rsidRPr="00FC52D3">
              <w:rPr>
                <w:rFonts w:ascii="Times New Roman" w:eastAsia="Times New Roman" w:hAnsi="Times New Roman" w:cs="Times New Roman"/>
                <w:color w:val="000000" w:themeColor="text1"/>
                <w:sz w:val="24"/>
                <w:szCs w:val="24"/>
                <w:lang w:eastAsia="en-US"/>
              </w:rPr>
              <w:t>39</w:t>
            </w:r>
            <w:r w:rsidRPr="00FC52D3">
              <w:rPr>
                <w:rFonts w:ascii="Times New Roman" w:eastAsia="Times New Roman" w:hAnsi="Times New Roman" w:cs="Times New Roman"/>
                <w:color w:val="000000" w:themeColor="text1"/>
                <w:sz w:val="24"/>
                <w:szCs w:val="24"/>
                <w:lang w:eastAsia="ar-SA"/>
              </w:rPr>
              <w:t>]</w:t>
            </w:r>
            <w:r w:rsidRPr="00FC52D3">
              <w:rPr>
                <w:rFonts w:ascii="Times New Roman" w:hAnsi="Times New Roman" w:cs="Times New Roman"/>
                <w:color w:val="000000" w:themeColor="text1"/>
                <w:sz w:val="24"/>
                <w:szCs w:val="24"/>
              </w:rPr>
              <w:t>.</w:t>
            </w:r>
          </w:p>
          <w:p w14:paraId="4691A451" w14:textId="77777777" w:rsidR="00B25E08" w:rsidRPr="00FC52D3" w:rsidRDefault="00F91A42" w:rsidP="001F3339">
            <w:pPr>
              <w:spacing w:after="35"/>
              <w:ind w:right="-4"/>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Aspirația de corp străin în căile respiratorii este o altă cauză importantă a tusei cronice la copiii cu vârsta sub 3 ani. La copiii cu antecedente lungi de tuse, dar cu lipsă de răspuns la tratamentul de rutină, trebuie luată în considerare aspirația de corp străin și sunt necesare radiografii toracice sau bronhoscopie (intermediar; grad C)</w:t>
            </w:r>
            <w:r w:rsidRPr="00FC52D3">
              <w:rPr>
                <w:rFonts w:ascii="Times New Roman" w:eastAsia="Times New Roman" w:hAnsi="Times New Roman" w:cs="Times New Roman"/>
                <w:color w:val="000000" w:themeColor="text1"/>
                <w:sz w:val="24"/>
                <w:szCs w:val="24"/>
                <w:lang w:eastAsia="ar-SA"/>
              </w:rPr>
              <w:t xml:space="preserve"> [</w:t>
            </w:r>
            <w:r w:rsidRPr="00FC52D3">
              <w:rPr>
                <w:rFonts w:ascii="Times New Roman" w:eastAsia="Times New Roman" w:hAnsi="Times New Roman" w:cs="Times New Roman"/>
                <w:color w:val="000000" w:themeColor="text1"/>
                <w:sz w:val="24"/>
                <w:szCs w:val="24"/>
                <w:lang w:eastAsia="en-US"/>
              </w:rPr>
              <w:t>39</w:t>
            </w:r>
            <w:r w:rsidRPr="00FC52D3">
              <w:rPr>
                <w:rFonts w:ascii="Times New Roman" w:eastAsia="Times New Roman" w:hAnsi="Times New Roman" w:cs="Times New Roman"/>
                <w:color w:val="000000" w:themeColor="text1"/>
                <w:sz w:val="24"/>
                <w:szCs w:val="24"/>
                <w:lang w:eastAsia="ar-SA"/>
              </w:rPr>
              <w:t>]</w:t>
            </w:r>
            <w:r w:rsidRPr="00FC52D3">
              <w:rPr>
                <w:rFonts w:ascii="Times New Roman" w:hAnsi="Times New Roman" w:cs="Times New Roman"/>
                <w:color w:val="000000" w:themeColor="text1"/>
                <w:sz w:val="24"/>
                <w:szCs w:val="24"/>
              </w:rPr>
              <w:t>.</w:t>
            </w:r>
          </w:p>
          <w:p w14:paraId="3A63E44A" w14:textId="77777777" w:rsidR="00B25E08" w:rsidRPr="00FC52D3" w:rsidRDefault="00B25E08" w:rsidP="001F3339">
            <w:pPr>
              <w:spacing w:after="35"/>
              <w:ind w:right="-4"/>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 </w:t>
            </w:r>
            <w:r w:rsidR="00F91A42" w:rsidRPr="00FC52D3">
              <w:rPr>
                <w:rFonts w:ascii="Times New Roman" w:hAnsi="Times New Roman" w:cs="Times New Roman"/>
                <w:color w:val="000000" w:themeColor="text1"/>
                <w:sz w:val="24"/>
                <w:szCs w:val="24"/>
              </w:rPr>
              <w:t>La copiii cu vârsta mai mare de 3 ani, bolile atopice, inclusiv astmul, devin cauze comune ale tusei cronice. La copiii de vârstă școlară, tusa cronică din cadrul astmului bronșic ar trebui să fie inițial luată în considerare (intermediar; grad C)</w:t>
            </w:r>
            <w:r w:rsidR="00F91A42" w:rsidRPr="00FC52D3">
              <w:rPr>
                <w:rFonts w:ascii="Times New Roman" w:eastAsia="Times New Roman" w:hAnsi="Times New Roman" w:cs="Times New Roman"/>
                <w:color w:val="000000" w:themeColor="text1"/>
                <w:sz w:val="24"/>
                <w:szCs w:val="24"/>
                <w:lang w:eastAsia="ar-SA"/>
              </w:rPr>
              <w:t xml:space="preserve"> [</w:t>
            </w:r>
            <w:r w:rsidR="00F91A42" w:rsidRPr="00FC52D3">
              <w:rPr>
                <w:rFonts w:ascii="Times New Roman" w:eastAsia="Times New Roman" w:hAnsi="Times New Roman" w:cs="Times New Roman"/>
                <w:color w:val="000000" w:themeColor="text1"/>
                <w:sz w:val="24"/>
                <w:szCs w:val="24"/>
                <w:lang w:eastAsia="en-US"/>
              </w:rPr>
              <w:t>39</w:t>
            </w:r>
            <w:r w:rsidR="00F91A42" w:rsidRPr="00FC52D3">
              <w:rPr>
                <w:rFonts w:ascii="Times New Roman" w:eastAsia="Times New Roman" w:hAnsi="Times New Roman" w:cs="Times New Roman"/>
                <w:color w:val="000000" w:themeColor="text1"/>
                <w:sz w:val="24"/>
                <w:szCs w:val="24"/>
                <w:lang w:eastAsia="ar-SA"/>
              </w:rPr>
              <w:t>]</w:t>
            </w:r>
            <w:r w:rsidR="00F91A42" w:rsidRPr="00FC52D3">
              <w:rPr>
                <w:rFonts w:ascii="Times New Roman" w:hAnsi="Times New Roman" w:cs="Times New Roman"/>
                <w:color w:val="000000" w:themeColor="text1"/>
                <w:sz w:val="24"/>
                <w:szCs w:val="24"/>
              </w:rPr>
              <w:t>.</w:t>
            </w:r>
          </w:p>
          <w:p w14:paraId="31132F53" w14:textId="3484B2A6" w:rsidR="00F91A42" w:rsidRPr="00FC52D3" w:rsidRDefault="00B25E08" w:rsidP="001F3339">
            <w:pPr>
              <w:spacing w:after="35"/>
              <w:ind w:right="-4"/>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 </w:t>
            </w:r>
            <w:r w:rsidR="00F91A42" w:rsidRPr="00FC52D3">
              <w:rPr>
                <w:rFonts w:ascii="Times New Roman" w:hAnsi="Times New Roman" w:cs="Times New Roman"/>
                <w:color w:val="000000" w:themeColor="text1"/>
                <w:sz w:val="24"/>
                <w:szCs w:val="24"/>
              </w:rPr>
              <w:t>Sindromul de tuse a căilor aeriene superioare poate fi cauzat de rinită alergică, rinosinuzită și hipertrofie adenoidală, iar tratamentul este eficient (intermediar; grad C)</w:t>
            </w:r>
            <w:r w:rsidR="00F91A42" w:rsidRPr="00FC52D3">
              <w:rPr>
                <w:rFonts w:ascii="Times New Roman" w:eastAsia="Times New Roman" w:hAnsi="Times New Roman" w:cs="Times New Roman"/>
                <w:color w:val="000000" w:themeColor="text1"/>
                <w:sz w:val="24"/>
                <w:szCs w:val="24"/>
                <w:lang w:eastAsia="ar-SA"/>
              </w:rPr>
              <w:t xml:space="preserve"> [</w:t>
            </w:r>
            <w:r w:rsidR="00F91A42" w:rsidRPr="00FC52D3">
              <w:rPr>
                <w:rFonts w:ascii="Times New Roman" w:eastAsia="Times New Roman" w:hAnsi="Times New Roman" w:cs="Times New Roman"/>
                <w:color w:val="000000" w:themeColor="text1"/>
                <w:sz w:val="24"/>
                <w:szCs w:val="24"/>
                <w:lang w:eastAsia="en-US"/>
              </w:rPr>
              <w:t>39</w:t>
            </w:r>
            <w:r w:rsidR="00F91A42" w:rsidRPr="00FC52D3">
              <w:rPr>
                <w:rFonts w:ascii="Times New Roman" w:eastAsia="Times New Roman" w:hAnsi="Times New Roman" w:cs="Times New Roman"/>
                <w:color w:val="000000" w:themeColor="text1"/>
                <w:sz w:val="24"/>
                <w:szCs w:val="24"/>
                <w:lang w:eastAsia="ar-SA"/>
              </w:rPr>
              <w:t>]</w:t>
            </w:r>
            <w:r w:rsidR="00F91A42" w:rsidRPr="00FC52D3">
              <w:rPr>
                <w:rFonts w:ascii="Times New Roman" w:hAnsi="Times New Roman" w:cs="Times New Roman"/>
                <w:color w:val="000000" w:themeColor="text1"/>
                <w:sz w:val="24"/>
                <w:szCs w:val="24"/>
              </w:rPr>
              <w:t>.</w:t>
            </w:r>
          </w:p>
          <w:p w14:paraId="60FE5AB1" w14:textId="61C666B1" w:rsidR="00847C5B" w:rsidRPr="00FC52D3" w:rsidRDefault="00B25E08" w:rsidP="001F3339">
            <w:pPr>
              <w:spacing w:after="35"/>
              <w:ind w:right="-4"/>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 </w:t>
            </w:r>
            <w:r w:rsidR="00F91A42" w:rsidRPr="00FC52D3">
              <w:rPr>
                <w:rFonts w:ascii="Times New Roman" w:hAnsi="Times New Roman" w:cs="Times New Roman"/>
                <w:color w:val="000000" w:themeColor="text1"/>
                <w:sz w:val="24"/>
                <w:szCs w:val="24"/>
              </w:rPr>
              <w:t>Nu au existat raportări ale Bronșitei eozinofilice la copii și adolescenți. Cauzele tusei cronice care sunt rare la adulți, dar frecvente la copii și adolescenți includ infecții cu agenți patogeni atipici (micoplasmă și chlamydia), pertussis, aspirația de corp străin, tuse psihogenă și boli congenitale. Datorită caracteristicilor fiziologice, refluxul gastroesofagian este un fenomen frecvent la sugarii sănătoși, cu o incidență de 40-65%. Cu toate acestea, rămâne incert dacă este o cauză comună a tusei la copii.</w:t>
            </w:r>
          </w:p>
        </w:tc>
      </w:tr>
    </w:tbl>
    <w:p w14:paraId="777AA771" w14:textId="5A310F16" w:rsidR="001F3339" w:rsidRDefault="001F3339" w:rsidP="001F3339">
      <w:pPr>
        <w:spacing w:after="0" w:line="240" w:lineRule="auto"/>
        <w:ind w:hanging="284"/>
        <w:rPr>
          <w:rFonts w:ascii="Times New Roman" w:eastAsia="Times New Roman" w:hAnsi="Times New Roman" w:cs="Times New Roman"/>
          <w:b/>
          <w:color w:val="000000" w:themeColor="text1"/>
          <w:sz w:val="24"/>
          <w:szCs w:val="24"/>
        </w:rPr>
      </w:pPr>
    </w:p>
    <w:p w14:paraId="271C96BC" w14:textId="77777777" w:rsidR="001F3339" w:rsidRDefault="001F3339" w:rsidP="001F3339">
      <w:pPr>
        <w:spacing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14:paraId="48774C84" w14:textId="1F171461" w:rsidR="006C1DD0" w:rsidRPr="00FC52D3" w:rsidRDefault="006C1DD0" w:rsidP="001F3339">
      <w:pPr>
        <w:spacing w:after="0" w:line="240" w:lineRule="auto"/>
        <w:ind w:hanging="284"/>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lastRenderedPageBreak/>
        <w:t>Tabel</w:t>
      </w:r>
      <w:r w:rsidR="00004079" w:rsidRPr="00FC52D3">
        <w:rPr>
          <w:rFonts w:ascii="Times New Roman" w:eastAsia="Times New Roman" w:hAnsi="Times New Roman" w:cs="Times New Roman"/>
          <w:b/>
          <w:color w:val="000000" w:themeColor="text1"/>
          <w:sz w:val="24"/>
          <w:szCs w:val="24"/>
        </w:rPr>
        <w:t xml:space="preserve">ul 1. Diagnosticul diferenţial </w:t>
      </w:r>
      <w:r w:rsidRPr="00FC52D3">
        <w:rPr>
          <w:rFonts w:ascii="Times New Roman" w:eastAsia="Times New Roman" w:hAnsi="Times New Roman" w:cs="Times New Roman"/>
          <w:b/>
          <w:color w:val="000000" w:themeColor="text1"/>
          <w:sz w:val="24"/>
          <w:szCs w:val="24"/>
        </w:rPr>
        <w:t xml:space="preserve">al bronşitei cronice la copil </w:t>
      </w:r>
      <w:r w:rsidR="000B5A9B" w:rsidRPr="00FC52D3">
        <w:rPr>
          <w:rFonts w:ascii="Times New Roman" w:eastAsia="Times New Roman" w:hAnsi="Times New Roman" w:cs="Times New Roman"/>
          <w:color w:val="000000" w:themeColor="text1"/>
          <w:sz w:val="24"/>
          <w:szCs w:val="24"/>
        </w:rPr>
        <w:t>[4,9,12,14,18]</w:t>
      </w:r>
    </w:p>
    <w:tbl>
      <w:tblPr>
        <w:tblStyle w:val="Tabelgril"/>
        <w:tblW w:w="10207" w:type="dxa"/>
        <w:tblInd w:w="-176" w:type="dxa"/>
        <w:tblLayout w:type="fixed"/>
        <w:tblLook w:val="04A0" w:firstRow="1" w:lastRow="0" w:firstColumn="1" w:lastColumn="0" w:noHBand="0" w:noVBand="1"/>
      </w:tblPr>
      <w:tblGrid>
        <w:gridCol w:w="1560"/>
        <w:gridCol w:w="2161"/>
        <w:gridCol w:w="2162"/>
        <w:gridCol w:w="2162"/>
        <w:gridCol w:w="2162"/>
      </w:tblGrid>
      <w:tr w:rsidR="00DB3AD8" w:rsidRPr="00FC52D3" w14:paraId="1CF41BD1" w14:textId="77777777" w:rsidTr="00664B94">
        <w:tc>
          <w:tcPr>
            <w:tcW w:w="1560" w:type="dxa"/>
          </w:tcPr>
          <w:p w14:paraId="23BF3B2C" w14:textId="77777777" w:rsidR="00DB0CFD" w:rsidRPr="00FC52D3" w:rsidRDefault="00DB0CFD" w:rsidP="001F3339">
            <w:pPr>
              <w:rPr>
                <w:rFonts w:ascii="Times New Roman" w:eastAsia="Times New Roman" w:hAnsi="Times New Roman" w:cs="Times New Roman"/>
                <w:color w:val="000000" w:themeColor="text1"/>
              </w:rPr>
            </w:pPr>
          </w:p>
        </w:tc>
        <w:tc>
          <w:tcPr>
            <w:tcW w:w="2161" w:type="dxa"/>
            <w:vAlign w:val="center"/>
          </w:tcPr>
          <w:p w14:paraId="156F7617" w14:textId="77777777" w:rsidR="00DB0CFD" w:rsidRPr="00FC52D3" w:rsidRDefault="00DB0CFD" w:rsidP="001F3339">
            <w:pPr>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b/>
                <w:color w:val="000000" w:themeColor="text1"/>
              </w:rPr>
              <w:t>Astmul bronşic</w:t>
            </w:r>
          </w:p>
        </w:tc>
        <w:tc>
          <w:tcPr>
            <w:tcW w:w="2162" w:type="dxa"/>
            <w:vAlign w:val="center"/>
          </w:tcPr>
          <w:p w14:paraId="7012119E" w14:textId="77777777" w:rsidR="00DB0CFD" w:rsidRPr="00FC52D3" w:rsidRDefault="00DB0CFD" w:rsidP="001F3339">
            <w:pPr>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b/>
                <w:color w:val="000000" w:themeColor="text1"/>
              </w:rPr>
              <w:t>Boala bronşiectatică</w:t>
            </w:r>
          </w:p>
        </w:tc>
        <w:tc>
          <w:tcPr>
            <w:tcW w:w="2162" w:type="dxa"/>
            <w:vAlign w:val="center"/>
          </w:tcPr>
          <w:p w14:paraId="003ABC42" w14:textId="77777777" w:rsidR="00DB0CFD" w:rsidRPr="00FC52D3" w:rsidRDefault="00DB0CFD" w:rsidP="001F3339">
            <w:pPr>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b/>
                <w:color w:val="000000" w:themeColor="text1"/>
              </w:rPr>
              <w:t>Hipoplazia pulmonară</w:t>
            </w:r>
          </w:p>
        </w:tc>
        <w:tc>
          <w:tcPr>
            <w:tcW w:w="2162" w:type="dxa"/>
            <w:vAlign w:val="center"/>
          </w:tcPr>
          <w:p w14:paraId="6854EC24" w14:textId="1F7FC4CE" w:rsidR="00DB0CFD" w:rsidRPr="00FC52D3" w:rsidRDefault="00DB0CFD" w:rsidP="001F3339">
            <w:pPr>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b/>
                <w:color w:val="000000" w:themeColor="text1"/>
              </w:rPr>
              <w:t>Fibroza chistică</w:t>
            </w:r>
          </w:p>
        </w:tc>
      </w:tr>
      <w:tr w:rsidR="00DB3AD8" w:rsidRPr="00FC52D3" w14:paraId="2453EE95" w14:textId="77777777" w:rsidTr="00664B94">
        <w:tc>
          <w:tcPr>
            <w:tcW w:w="1560" w:type="dxa"/>
            <w:vAlign w:val="center"/>
          </w:tcPr>
          <w:p w14:paraId="5BDBD0A7" w14:textId="77777777" w:rsidR="00DB0CFD" w:rsidRPr="00FC52D3" w:rsidRDefault="00DB0CFD" w:rsidP="001F3339">
            <w:pPr>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b/>
                <w:color w:val="000000" w:themeColor="text1"/>
              </w:rPr>
              <w:t>Caracteristicele clinice principale</w:t>
            </w:r>
          </w:p>
        </w:tc>
        <w:tc>
          <w:tcPr>
            <w:tcW w:w="2161" w:type="dxa"/>
          </w:tcPr>
          <w:p w14:paraId="3356AE36" w14:textId="07981B27" w:rsidR="00DB0CFD" w:rsidRPr="00FC52D3" w:rsidRDefault="00DB0CFD" w:rsidP="001F3339">
            <w:pPr>
              <w:jc w:val="both"/>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Obstrucţie bronşică reversibilă spontan sau terapeutic, </w:t>
            </w:r>
            <w:r w:rsidRPr="00FC52D3">
              <w:rPr>
                <w:rFonts w:ascii="Times New Roman" w:eastAsia="Times New Roman" w:hAnsi="Times New Roman" w:cs="Times New Roman"/>
                <w:i/>
                <w:color w:val="000000" w:themeColor="text1"/>
              </w:rPr>
              <w:t xml:space="preserve">wheezing, </w:t>
            </w:r>
            <w:r w:rsidRPr="00FC52D3">
              <w:rPr>
                <w:rFonts w:ascii="Times New Roman" w:eastAsia="Times New Roman" w:hAnsi="Times New Roman" w:cs="Times New Roman"/>
                <w:color w:val="000000" w:themeColor="text1"/>
              </w:rPr>
              <w:t>respiraţie şuierătoare</w:t>
            </w:r>
          </w:p>
        </w:tc>
        <w:tc>
          <w:tcPr>
            <w:tcW w:w="2162" w:type="dxa"/>
          </w:tcPr>
          <w:p w14:paraId="1F662F7A" w14:textId="77777777" w:rsidR="00DB0CFD" w:rsidRPr="00FC52D3" w:rsidRDefault="00DB0CFD" w:rsidP="001F3339">
            <w:pPr>
              <w:jc w:val="both"/>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Tuse productivă şi raluri umede persistente, localizate de diferit calibru cu 4-5 acutizări pe an</w:t>
            </w:r>
          </w:p>
        </w:tc>
        <w:tc>
          <w:tcPr>
            <w:tcW w:w="2162" w:type="dxa"/>
          </w:tcPr>
          <w:p w14:paraId="2E381757" w14:textId="77777777" w:rsidR="00DB0CFD" w:rsidRPr="00FC52D3" w:rsidRDefault="00DB0CFD" w:rsidP="001F3339">
            <w:pPr>
              <w:jc w:val="both"/>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Sunet percutor şi respiraţie diminuată pe partea afectată, raluri localizate umede, retard ponderal</w:t>
            </w:r>
          </w:p>
        </w:tc>
        <w:tc>
          <w:tcPr>
            <w:tcW w:w="2162" w:type="dxa"/>
          </w:tcPr>
          <w:p w14:paraId="38E42B0A" w14:textId="77777777" w:rsidR="00DB0CFD" w:rsidRPr="00FC52D3" w:rsidRDefault="00DB0CFD" w:rsidP="001F3339">
            <w:pPr>
              <w:jc w:val="both"/>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Bronhopatie obstructivă cronică cu tuse persistentă nocturnă, caracter paroxistic, chinuitoare</w:t>
            </w:r>
          </w:p>
        </w:tc>
      </w:tr>
      <w:tr w:rsidR="00DB3AD8" w:rsidRPr="00FC52D3" w14:paraId="19AD8328" w14:textId="77777777" w:rsidTr="00664B94">
        <w:tc>
          <w:tcPr>
            <w:tcW w:w="1560" w:type="dxa"/>
            <w:vAlign w:val="center"/>
          </w:tcPr>
          <w:p w14:paraId="42F49CB3" w14:textId="77777777" w:rsidR="00DB0CFD" w:rsidRPr="00FC52D3" w:rsidRDefault="00DB0CFD" w:rsidP="001F3339">
            <w:pPr>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b/>
                <w:color w:val="000000" w:themeColor="text1"/>
              </w:rPr>
              <w:t>Schimbări funcţionale</w:t>
            </w:r>
          </w:p>
        </w:tc>
        <w:tc>
          <w:tcPr>
            <w:tcW w:w="2161" w:type="dxa"/>
          </w:tcPr>
          <w:p w14:paraId="6A514332" w14:textId="77777777" w:rsidR="00DB0CFD" w:rsidRPr="00FC52D3" w:rsidRDefault="00DB0CFD" w:rsidP="001F3339">
            <w:pPr>
              <w:jc w:val="both"/>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Schimbări obstructive manifeste</w:t>
            </w:r>
          </w:p>
        </w:tc>
        <w:tc>
          <w:tcPr>
            <w:tcW w:w="2162" w:type="dxa"/>
          </w:tcPr>
          <w:p w14:paraId="4A8BCBC6" w14:textId="12950DD9" w:rsidR="00DB0CFD" w:rsidRPr="00FC52D3" w:rsidRDefault="001F355D" w:rsidP="001F3339">
            <w:pPr>
              <w:jc w:val="both"/>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Schimbări</w:t>
            </w:r>
            <w:r w:rsidR="00DB0CFD" w:rsidRPr="00FC52D3">
              <w:rPr>
                <w:rFonts w:ascii="Times New Roman" w:eastAsia="Times New Roman" w:hAnsi="Times New Roman" w:cs="Times New Roman"/>
                <w:color w:val="000000" w:themeColor="text1"/>
              </w:rPr>
              <w:t xml:space="preserve"> obstructive şi restrictive</w:t>
            </w:r>
          </w:p>
        </w:tc>
        <w:tc>
          <w:tcPr>
            <w:tcW w:w="2162" w:type="dxa"/>
          </w:tcPr>
          <w:p w14:paraId="7015595F" w14:textId="77777777" w:rsidR="00DB0CFD" w:rsidRPr="00FC52D3" w:rsidRDefault="00DB0CFD" w:rsidP="001F3339">
            <w:pPr>
              <w:jc w:val="both"/>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Schimbări</w:t>
            </w:r>
          </w:p>
          <w:p w14:paraId="7E1287AC" w14:textId="77777777" w:rsidR="00DB0CFD" w:rsidRPr="00FC52D3" w:rsidRDefault="00DB0CFD" w:rsidP="001F3339">
            <w:pPr>
              <w:jc w:val="both"/>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restrictive</w:t>
            </w:r>
          </w:p>
        </w:tc>
        <w:tc>
          <w:tcPr>
            <w:tcW w:w="2162" w:type="dxa"/>
          </w:tcPr>
          <w:p w14:paraId="27EBBC8F" w14:textId="4EA7AA20" w:rsidR="00DB0CFD" w:rsidRPr="00FC52D3" w:rsidRDefault="001F355D" w:rsidP="001F3339">
            <w:pPr>
              <w:jc w:val="both"/>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Schimbări</w:t>
            </w:r>
            <w:r w:rsidR="00DB0CFD" w:rsidRPr="00FC52D3">
              <w:rPr>
                <w:rFonts w:ascii="Times New Roman" w:eastAsia="Times New Roman" w:hAnsi="Times New Roman" w:cs="Times New Roman"/>
                <w:color w:val="000000" w:themeColor="text1"/>
              </w:rPr>
              <w:t xml:space="preserve"> obstructive şi restrictive</w:t>
            </w:r>
          </w:p>
        </w:tc>
      </w:tr>
      <w:tr w:rsidR="00DB3AD8" w:rsidRPr="00FC52D3" w14:paraId="2D30AE0C" w14:textId="77777777" w:rsidTr="00664B94">
        <w:tc>
          <w:tcPr>
            <w:tcW w:w="1560" w:type="dxa"/>
            <w:vAlign w:val="center"/>
          </w:tcPr>
          <w:p w14:paraId="308D5AC4" w14:textId="77777777" w:rsidR="00DB0CFD" w:rsidRPr="00FC52D3" w:rsidRDefault="00DB0CFD" w:rsidP="001F3339">
            <w:pPr>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b/>
                <w:color w:val="000000" w:themeColor="text1"/>
              </w:rPr>
              <w:t>Caracterul endobronşitei</w:t>
            </w:r>
          </w:p>
        </w:tc>
        <w:tc>
          <w:tcPr>
            <w:tcW w:w="2161" w:type="dxa"/>
          </w:tcPr>
          <w:p w14:paraId="5D576188" w14:textId="1CDB574F" w:rsidR="00DB0CFD" w:rsidRPr="00FC52D3" w:rsidRDefault="00DB0CFD" w:rsidP="001F3339">
            <w:pPr>
              <w:jc w:val="both"/>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Cataral</w:t>
            </w:r>
            <w:r w:rsidR="00D04A3E" w:rsidRPr="00FC52D3">
              <w:rPr>
                <w:rFonts w:ascii="Times New Roman" w:eastAsia="Times New Roman" w:hAnsi="Times New Roman" w:cs="Times New Roman"/>
                <w:color w:val="000000" w:themeColor="text1"/>
              </w:rPr>
              <w:t>-</w:t>
            </w:r>
            <w:r w:rsidRPr="00FC52D3">
              <w:rPr>
                <w:rFonts w:ascii="Times New Roman" w:eastAsia="Times New Roman" w:hAnsi="Times New Roman" w:cs="Times New Roman"/>
                <w:color w:val="000000" w:themeColor="text1"/>
              </w:rPr>
              <w:t>purulente</w:t>
            </w:r>
          </w:p>
        </w:tc>
        <w:tc>
          <w:tcPr>
            <w:tcW w:w="2162" w:type="dxa"/>
          </w:tcPr>
          <w:p w14:paraId="7C4578B1" w14:textId="069A42F0" w:rsidR="00DB0CFD" w:rsidRPr="00FC52D3" w:rsidRDefault="00DB0CFD" w:rsidP="001F3339">
            <w:pPr>
              <w:jc w:val="both"/>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Cataral</w:t>
            </w:r>
            <w:r w:rsidR="00D04A3E" w:rsidRPr="00FC52D3">
              <w:rPr>
                <w:rFonts w:ascii="Times New Roman" w:eastAsia="Times New Roman" w:hAnsi="Times New Roman" w:cs="Times New Roman"/>
                <w:color w:val="000000" w:themeColor="text1"/>
              </w:rPr>
              <w:t>-</w:t>
            </w:r>
            <w:r w:rsidRPr="00FC52D3">
              <w:rPr>
                <w:rFonts w:ascii="Times New Roman" w:eastAsia="Times New Roman" w:hAnsi="Times New Roman" w:cs="Times New Roman"/>
                <w:color w:val="000000" w:themeColor="text1"/>
              </w:rPr>
              <w:t>purulente</w:t>
            </w:r>
          </w:p>
        </w:tc>
        <w:tc>
          <w:tcPr>
            <w:tcW w:w="2162" w:type="dxa"/>
          </w:tcPr>
          <w:p w14:paraId="103419C9" w14:textId="6E97481C" w:rsidR="00DB0CFD" w:rsidRPr="00FC52D3" w:rsidRDefault="00DB0CFD" w:rsidP="001F3339">
            <w:pPr>
              <w:jc w:val="both"/>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Cataral</w:t>
            </w:r>
            <w:r w:rsidR="00D04A3E" w:rsidRPr="00FC52D3">
              <w:rPr>
                <w:rFonts w:ascii="Times New Roman" w:eastAsia="Times New Roman" w:hAnsi="Times New Roman" w:cs="Times New Roman"/>
                <w:color w:val="000000" w:themeColor="text1"/>
              </w:rPr>
              <w:t>-</w:t>
            </w:r>
            <w:r w:rsidRPr="00FC52D3">
              <w:rPr>
                <w:rFonts w:ascii="Times New Roman" w:eastAsia="Times New Roman" w:hAnsi="Times New Roman" w:cs="Times New Roman"/>
                <w:color w:val="000000" w:themeColor="text1"/>
              </w:rPr>
              <w:t xml:space="preserve">purulente </w:t>
            </w:r>
          </w:p>
        </w:tc>
        <w:tc>
          <w:tcPr>
            <w:tcW w:w="2162" w:type="dxa"/>
          </w:tcPr>
          <w:p w14:paraId="39CDF4AF" w14:textId="42F44D2E" w:rsidR="00DB0CFD" w:rsidRPr="00FC52D3" w:rsidRDefault="00DB0CFD" w:rsidP="001F3339">
            <w:pPr>
              <w:jc w:val="both"/>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Cataral</w:t>
            </w:r>
            <w:r w:rsidR="00D04A3E" w:rsidRPr="00FC52D3">
              <w:rPr>
                <w:rFonts w:ascii="Times New Roman" w:eastAsia="Times New Roman" w:hAnsi="Times New Roman" w:cs="Times New Roman"/>
                <w:color w:val="000000" w:themeColor="text1"/>
              </w:rPr>
              <w:t>-</w:t>
            </w:r>
            <w:r w:rsidRPr="00FC52D3">
              <w:rPr>
                <w:rFonts w:ascii="Times New Roman" w:eastAsia="Times New Roman" w:hAnsi="Times New Roman" w:cs="Times New Roman"/>
                <w:color w:val="000000" w:themeColor="text1"/>
              </w:rPr>
              <w:t>purulente</w:t>
            </w:r>
          </w:p>
        </w:tc>
      </w:tr>
      <w:tr w:rsidR="00DB3AD8" w:rsidRPr="00FC52D3" w14:paraId="1733C341" w14:textId="77777777" w:rsidTr="00664B94">
        <w:tc>
          <w:tcPr>
            <w:tcW w:w="1560" w:type="dxa"/>
            <w:vAlign w:val="center"/>
          </w:tcPr>
          <w:p w14:paraId="3F91DF59" w14:textId="77777777" w:rsidR="00DB0CFD" w:rsidRPr="00FC52D3" w:rsidRDefault="00DB0CFD" w:rsidP="001F3339">
            <w:pPr>
              <w:jc w:val="center"/>
              <w:rPr>
                <w:rFonts w:ascii="Times New Roman" w:eastAsia="Times New Roman" w:hAnsi="Times New Roman" w:cs="Times New Roman"/>
                <w:b/>
                <w:color w:val="000000" w:themeColor="text1"/>
              </w:rPr>
            </w:pPr>
            <w:r w:rsidRPr="00FC52D3">
              <w:rPr>
                <w:rFonts w:ascii="Times New Roman" w:eastAsia="Times New Roman" w:hAnsi="Times New Roman" w:cs="Times New Roman"/>
                <w:b/>
                <w:color w:val="000000" w:themeColor="text1"/>
              </w:rPr>
              <w:t>Schimbări radiologice</w:t>
            </w:r>
          </w:p>
        </w:tc>
        <w:tc>
          <w:tcPr>
            <w:tcW w:w="2161" w:type="dxa"/>
          </w:tcPr>
          <w:p w14:paraId="4F867753" w14:textId="77777777" w:rsidR="00DB0CFD" w:rsidRPr="00FC52D3" w:rsidRDefault="00DB0CFD" w:rsidP="001F3339">
            <w:pPr>
              <w:jc w:val="both"/>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Hiperinflaţie pulmonară: diafragma aplatizată, hipertransparenţa cîmpurilor pulmonare, </w:t>
            </w:r>
          </w:p>
          <w:p w14:paraId="749C891C" w14:textId="77777777" w:rsidR="00DB0CFD" w:rsidRPr="00FC52D3" w:rsidRDefault="00DB0CFD" w:rsidP="001F3339">
            <w:pPr>
              <w:jc w:val="both"/>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orizontalizarea coastelor</w:t>
            </w:r>
          </w:p>
        </w:tc>
        <w:tc>
          <w:tcPr>
            <w:tcW w:w="2162" w:type="dxa"/>
          </w:tcPr>
          <w:p w14:paraId="3444EED5" w14:textId="485CAF57" w:rsidR="00DB0CFD" w:rsidRPr="00FC52D3" w:rsidRDefault="00DB0CFD" w:rsidP="001F3339">
            <w:pPr>
              <w:jc w:val="both"/>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Desenul pulmonar deformat, diminuarea volumului </w:t>
            </w:r>
            <w:r w:rsidR="001F355D" w:rsidRPr="00FC52D3">
              <w:rPr>
                <w:rFonts w:ascii="Times New Roman" w:eastAsia="Times New Roman" w:hAnsi="Times New Roman" w:cs="Times New Roman"/>
                <w:color w:val="000000" w:themeColor="text1"/>
              </w:rPr>
              <w:t>pulmonar,</w:t>
            </w:r>
            <w:r w:rsidRPr="00FC52D3">
              <w:rPr>
                <w:rFonts w:ascii="Times New Roman" w:eastAsia="Times New Roman" w:hAnsi="Times New Roman" w:cs="Times New Roman"/>
                <w:color w:val="000000" w:themeColor="text1"/>
              </w:rPr>
              <w:t xml:space="preserve"> </w:t>
            </w:r>
            <w:r w:rsidR="007707FE" w:rsidRPr="00FC52D3">
              <w:rPr>
                <w:rFonts w:ascii="Times New Roman" w:eastAsia="Times New Roman" w:hAnsi="Times New Roman" w:cs="Times New Roman"/>
                <w:color w:val="000000" w:themeColor="text1"/>
              </w:rPr>
              <w:t>bronşiectazii</w:t>
            </w:r>
            <w:r w:rsidRPr="00FC52D3">
              <w:rPr>
                <w:rFonts w:ascii="Times New Roman" w:eastAsia="Times New Roman" w:hAnsi="Times New Roman" w:cs="Times New Roman"/>
                <w:color w:val="000000" w:themeColor="text1"/>
              </w:rPr>
              <w:t xml:space="preserve"> localizate, hiperinflaţie compensatorie</w:t>
            </w:r>
          </w:p>
        </w:tc>
        <w:tc>
          <w:tcPr>
            <w:tcW w:w="2162" w:type="dxa"/>
          </w:tcPr>
          <w:p w14:paraId="538B3E5D" w14:textId="77777777" w:rsidR="00DB0CFD" w:rsidRPr="00FC52D3" w:rsidRDefault="00DB0CFD" w:rsidP="001F3339">
            <w:pPr>
              <w:jc w:val="both"/>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Desenul pulmonar diminuat, hilul pulmonar micşorat în dimensiuni, micşorarea în volum al pulmonului</w:t>
            </w:r>
          </w:p>
        </w:tc>
        <w:tc>
          <w:tcPr>
            <w:tcW w:w="2162" w:type="dxa"/>
          </w:tcPr>
          <w:p w14:paraId="1FE45F96" w14:textId="26143E8D" w:rsidR="00DB0CFD" w:rsidRPr="00FC52D3" w:rsidRDefault="00DB0CFD" w:rsidP="001F3339">
            <w:pPr>
              <w:jc w:val="both"/>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Opacităţi reticulo-nodulare confluente, opacităţi alveolare, atelectazii segmentare, </w:t>
            </w:r>
            <w:r w:rsidR="007707FE" w:rsidRPr="00FC52D3">
              <w:rPr>
                <w:rFonts w:ascii="Times New Roman" w:eastAsia="Times New Roman" w:hAnsi="Times New Roman" w:cs="Times New Roman"/>
                <w:color w:val="000000" w:themeColor="text1"/>
              </w:rPr>
              <w:t>bronşiectazii</w:t>
            </w:r>
          </w:p>
        </w:tc>
      </w:tr>
      <w:tr w:rsidR="00DB3AD8" w:rsidRPr="00FC52D3" w14:paraId="73BB0AFC" w14:textId="77777777" w:rsidTr="00664B94">
        <w:tc>
          <w:tcPr>
            <w:tcW w:w="1560" w:type="dxa"/>
            <w:vAlign w:val="center"/>
          </w:tcPr>
          <w:p w14:paraId="37D64C36" w14:textId="77777777" w:rsidR="00DB0CFD" w:rsidRPr="00FC52D3" w:rsidRDefault="00DB0CFD" w:rsidP="001F3339">
            <w:pPr>
              <w:jc w:val="center"/>
              <w:rPr>
                <w:rFonts w:ascii="Times New Roman" w:eastAsia="Times New Roman" w:hAnsi="Times New Roman" w:cs="Times New Roman"/>
                <w:b/>
                <w:color w:val="000000" w:themeColor="text1"/>
              </w:rPr>
            </w:pPr>
            <w:r w:rsidRPr="00FC52D3">
              <w:rPr>
                <w:rFonts w:ascii="Times New Roman" w:eastAsia="Times New Roman" w:hAnsi="Times New Roman" w:cs="Times New Roman"/>
                <w:b/>
                <w:color w:val="000000" w:themeColor="text1"/>
              </w:rPr>
              <w:t>Evoluţia</w:t>
            </w:r>
          </w:p>
        </w:tc>
        <w:tc>
          <w:tcPr>
            <w:tcW w:w="2161" w:type="dxa"/>
          </w:tcPr>
          <w:p w14:paraId="4D95E1EB" w14:textId="77777777" w:rsidR="00DB0CFD" w:rsidRPr="00FC52D3" w:rsidRDefault="00DB0CFD" w:rsidP="001F3339">
            <w:pPr>
              <w:jc w:val="both"/>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Mortalitate în formele severe cu frecvenţa de 1-3%</w:t>
            </w:r>
          </w:p>
        </w:tc>
        <w:tc>
          <w:tcPr>
            <w:tcW w:w="2162" w:type="dxa"/>
          </w:tcPr>
          <w:p w14:paraId="0A08D735" w14:textId="77777777" w:rsidR="00DB0CFD" w:rsidRPr="00FC52D3" w:rsidRDefault="00DB0CFD" w:rsidP="001F3339">
            <w:pPr>
              <w:jc w:val="both"/>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Favorabil după tratament chirurgical</w:t>
            </w:r>
          </w:p>
        </w:tc>
        <w:tc>
          <w:tcPr>
            <w:tcW w:w="2162" w:type="dxa"/>
          </w:tcPr>
          <w:p w14:paraId="1034AFC6" w14:textId="77777777" w:rsidR="00DB0CFD" w:rsidRPr="00FC52D3" w:rsidRDefault="00DB0CFD" w:rsidP="001F3339">
            <w:pPr>
              <w:jc w:val="both"/>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Rezervat</w:t>
            </w:r>
          </w:p>
        </w:tc>
        <w:tc>
          <w:tcPr>
            <w:tcW w:w="2162" w:type="dxa"/>
          </w:tcPr>
          <w:p w14:paraId="5047F627" w14:textId="77777777" w:rsidR="00DB0CFD" w:rsidRPr="00FC52D3" w:rsidRDefault="00DB0CFD" w:rsidP="001F3339">
            <w:pPr>
              <w:jc w:val="both"/>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Rezervat</w:t>
            </w:r>
          </w:p>
        </w:tc>
      </w:tr>
    </w:tbl>
    <w:p w14:paraId="2D35EC5F" w14:textId="77777777" w:rsidR="00DB0CFD" w:rsidRPr="00FC52D3" w:rsidRDefault="00DB0CFD" w:rsidP="001F3339">
      <w:pPr>
        <w:spacing w:after="0" w:line="240" w:lineRule="auto"/>
        <w:ind w:hanging="284"/>
        <w:rPr>
          <w:rFonts w:ascii="Times New Roman" w:eastAsia="Times New Roman" w:hAnsi="Times New Roman" w:cs="Times New Roman"/>
          <w:b/>
          <w:color w:val="000000" w:themeColor="text1"/>
          <w:sz w:val="24"/>
          <w:szCs w:val="24"/>
        </w:rPr>
      </w:pPr>
    </w:p>
    <w:p w14:paraId="6D95E1D8" w14:textId="403E32F6" w:rsidR="00B24548" w:rsidRPr="00FC52D3" w:rsidRDefault="00E73861" w:rsidP="001F3339">
      <w:pPr>
        <w:spacing w:after="0" w:line="240" w:lineRule="auto"/>
        <w:ind w:hanging="284"/>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C.2.</w:t>
      </w:r>
      <w:r w:rsidR="009D5866" w:rsidRPr="00FC52D3">
        <w:rPr>
          <w:rFonts w:ascii="Times New Roman" w:eastAsia="Times New Roman" w:hAnsi="Times New Roman" w:cs="Times New Roman"/>
          <w:b/>
          <w:color w:val="000000" w:themeColor="text1"/>
          <w:sz w:val="24"/>
          <w:szCs w:val="24"/>
        </w:rPr>
        <w:t>5</w:t>
      </w:r>
      <w:r w:rsidR="00596623" w:rsidRPr="00FC52D3">
        <w:rPr>
          <w:rFonts w:ascii="Times New Roman" w:eastAsia="Times New Roman" w:hAnsi="Times New Roman" w:cs="Times New Roman"/>
          <w:b/>
          <w:color w:val="000000" w:themeColor="text1"/>
          <w:sz w:val="24"/>
          <w:szCs w:val="24"/>
        </w:rPr>
        <w:t>.9.</w:t>
      </w:r>
      <w:r w:rsidR="00E719F5" w:rsidRPr="00FC52D3">
        <w:rPr>
          <w:rFonts w:ascii="Times New Roman" w:eastAsia="Times New Roman" w:hAnsi="Times New Roman" w:cs="Times New Roman"/>
          <w:b/>
          <w:color w:val="000000" w:themeColor="text1"/>
          <w:sz w:val="24"/>
          <w:szCs w:val="24"/>
        </w:rPr>
        <w:t xml:space="preserve"> Criteriile de spitalizare </w:t>
      </w:r>
      <w:r w:rsidR="00E719F5" w:rsidRPr="00FC52D3">
        <w:rPr>
          <w:rFonts w:ascii="Times New Roman" w:eastAsia="Times New Roman" w:hAnsi="Times New Roman" w:cs="Times New Roman"/>
          <w:color w:val="000000" w:themeColor="text1"/>
          <w:sz w:val="24"/>
          <w:szCs w:val="24"/>
        </w:rPr>
        <w:t>[</w:t>
      </w:r>
      <w:r w:rsidR="00DD58E9" w:rsidRPr="00FC52D3">
        <w:rPr>
          <w:rFonts w:ascii="Times New Roman" w:eastAsia="Times New Roman" w:hAnsi="Times New Roman" w:cs="Times New Roman"/>
          <w:color w:val="000000" w:themeColor="text1"/>
          <w:sz w:val="24"/>
          <w:szCs w:val="24"/>
        </w:rPr>
        <w:t>1-3,10-14,18-20</w:t>
      </w:r>
      <w:r w:rsidR="00E719F5" w:rsidRPr="00FC52D3">
        <w:rPr>
          <w:rFonts w:ascii="Times New Roman" w:eastAsia="Times New Roman" w:hAnsi="Times New Roman" w:cs="Times New Roman"/>
          <w:color w:val="000000" w:themeColor="text1"/>
          <w:sz w:val="24"/>
          <w:szCs w:val="24"/>
        </w:rPr>
        <w:t>]</w:t>
      </w:r>
    </w:p>
    <w:tbl>
      <w:tblPr>
        <w:tblStyle w:val="TableGrid"/>
        <w:tblW w:w="10162" w:type="dxa"/>
        <w:jc w:val="center"/>
        <w:tblInd w:w="0" w:type="dxa"/>
        <w:tblCellMar>
          <w:top w:w="7" w:type="dxa"/>
          <w:left w:w="110" w:type="dxa"/>
          <w:right w:w="115" w:type="dxa"/>
        </w:tblCellMar>
        <w:tblLook w:val="04A0" w:firstRow="1" w:lastRow="0" w:firstColumn="1" w:lastColumn="0" w:noHBand="0" w:noVBand="1"/>
      </w:tblPr>
      <w:tblGrid>
        <w:gridCol w:w="10162"/>
      </w:tblGrid>
      <w:tr w:rsidR="00DB3AD8" w:rsidRPr="00FC52D3" w14:paraId="47239FB8" w14:textId="77777777" w:rsidTr="00596623">
        <w:trPr>
          <w:trHeight w:val="2290"/>
          <w:jc w:val="center"/>
        </w:trPr>
        <w:tc>
          <w:tcPr>
            <w:tcW w:w="10162" w:type="dxa"/>
            <w:tcBorders>
              <w:top w:val="single" w:sz="4" w:space="0" w:color="000000"/>
              <w:left w:val="single" w:sz="4" w:space="0" w:color="000000"/>
              <w:bottom w:val="single" w:sz="4" w:space="0" w:color="000000"/>
              <w:right w:val="single" w:sz="4" w:space="0" w:color="000000"/>
            </w:tcBorders>
          </w:tcPr>
          <w:p w14:paraId="2BA405C2" w14:textId="2DC56906" w:rsidR="00B24548" w:rsidRPr="00FC52D3" w:rsidRDefault="00D87839" w:rsidP="001F3339">
            <w:pPr>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 xml:space="preserve">Caseta </w:t>
            </w:r>
            <w:r w:rsidR="00F715B2" w:rsidRPr="00FC52D3">
              <w:rPr>
                <w:rFonts w:ascii="Times New Roman" w:eastAsia="Times New Roman" w:hAnsi="Times New Roman" w:cs="Times New Roman"/>
                <w:b/>
                <w:color w:val="000000" w:themeColor="text1"/>
                <w:sz w:val="24"/>
                <w:szCs w:val="24"/>
              </w:rPr>
              <w:t>1</w:t>
            </w:r>
            <w:r w:rsidR="003A05E0" w:rsidRPr="00FC52D3">
              <w:rPr>
                <w:rFonts w:ascii="Times New Roman" w:eastAsia="Times New Roman" w:hAnsi="Times New Roman" w:cs="Times New Roman"/>
                <w:b/>
                <w:color w:val="000000" w:themeColor="text1"/>
                <w:sz w:val="24"/>
                <w:szCs w:val="24"/>
              </w:rPr>
              <w:t>8</w:t>
            </w:r>
            <w:r w:rsidR="00E719F5" w:rsidRPr="00FC52D3">
              <w:rPr>
                <w:rFonts w:ascii="Times New Roman" w:eastAsia="Times New Roman" w:hAnsi="Times New Roman" w:cs="Times New Roman"/>
                <w:b/>
                <w:color w:val="000000" w:themeColor="text1"/>
                <w:sz w:val="24"/>
                <w:szCs w:val="24"/>
              </w:rPr>
              <w:t xml:space="preserve">. Criteriile de spitalizare în spitalul </w:t>
            </w:r>
            <w:r w:rsidR="00DC4601" w:rsidRPr="00FC52D3">
              <w:rPr>
                <w:rFonts w:ascii="Times New Roman" w:eastAsia="Times New Roman" w:hAnsi="Times New Roman" w:cs="Times New Roman"/>
                <w:b/>
                <w:color w:val="000000" w:themeColor="text1"/>
                <w:sz w:val="24"/>
                <w:szCs w:val="24"/>
              </w:rPr>
              <w:t>raional a</w:t>
            </w:r>
            <w:r w:rsidR="00E719F5" w:rsidRPr="00FC52D3">
              <w:rPr>
                <w:rFonts w:ascii="Times New Roman" w:eastAsia="Times New Roman" w:hAnsi="Times New Roman" w:cs="Times New Roman"/>
                <w:b/>
                <w:color w:val="000000" w:themeColor="text1"/>
                <w:sz w:val="24"/>
                <w:szCs w:val="24"/>
              </w:rPr>
              <w:t xml:space="preserve"> copilului cu BC</w:t>
            </w:r>
          </w:p>
          <w:p w14:paraId="4E7D9AC6" w14:textId="6EA1F053" w:rsidR="002F1A14" w:rsidRPr="00FC52D3" w:rsidRDefault="00E719F5" w:rsidP="001F3339">
            <w:pPr>
              <w:pStyle w:val="Listparagraf"/>
              <w:numPr>
                <w:ilvl w:val="0"/>
                <w:numId w:val="26"/>
              </w:numPr>
              <w:tabs>
                <w:tab w:val="left" w:pos="293"/>
              </w:tabs>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Adresare primară cu semne clinice de BC pentru investigaţii </w:t>
            </w:r>
            <w:r w:rsidRPr="00CB152B">
              <w:rPr>
                <w:rFonts w:ascii="Times New Roman" w:eastAsia="Times New Roman" w:hAnsi="Times New Roman" w:cs="Times New Roman"/>
                <w:color w:val="000000" w:themeColor="text1"/>
                <w:sz w:val="24"/>
                <w:szCs w:val="24"/>
              </w:rPr>
              <w:t>orientative</w:t>
            </w:r>
            <w:r w:rsidR="00CB152B">
              <w:rPr>
                <w:rFonts w:ascii="Times New Roman" w:eastAsia="Times New Roman" w:hAnsi="Times New Roman" w:cs="Times New Roman"/>
                <w:color w:val="000000" w:themeColor="text1"/>
                <w:sz w:val="24"/>
                <w:szCs w:val="24"/>
              </w:rPr>
              <w:t xml:space="preserve">, </w:t>
            </w:r>
            <w:r w:rsidRPr="00CB152B">
              <w:rPr>
                <w:rFonts w:ascii="Times New Roman" w:eastAsia="Times New Roman" w:hAnsi="Times New Roman" w:cs="Times New Roman"/>
                <w:color w:val="000000" w:themeColor="text1"/>
                <w:sz w:val="24"/>
                <w:szCs w:val="24"/>
              </w:rPr>
              <w:t>cu readresare ulterioară</w:t>
            </w:r>
            <w:r w:rsidR="00CB152B">
              <w:rPr>
                <w:rFonts w:ascii="Times New Roman" w:eastAsia="Times New Roman" w:hAnsi="Times New Roman" w:cs="Times New Roman"/>
                <w:color w:val="000000" w:themeColor="text1"/>
                <w:sz w:val="24"/>
                <w:szCs w:val="24"/>
              </w:rPr>
              <w:t>,</w:t>
            </w:r>
            <w:r w:rsidRPr="00FC52D3">
              <w:rPr>
                <w:rFonts w:ascii="Times New Roman" w:eastAsia="Times New Roman" w:hAnsi="Times New Roman" w:cs="Times New Roman"/>
                <w:color w:val="000000" w:themeColor="text1"/>
                <w:sz w:val="24"/>
                <w:szCs w:val="24"/>
              </w:rPr>
              <w:t xml:space="preserve"> </w:t>
            </w:r>
            <w:r w:rsidR="00CB152B">
              <w:rPr>
                <w:rFonts w:ascii="Times New Roman" w:eastAsia="Times New Roman" w:hAnsi="Times New Roman" w:cs="Times New Roman"/>
                <w:color w:val="000000" w:themeColor="text1"/>
                <w:sz w:val="24"/>
                <w:szCs w:val="24"/>
              </w:rPr>
              <w:t>după caz,</w:t>
            </w:r>
            <w:r w:rsidR="00CB152B" w:rsidRPr="00CB152B">
              <w:rPr>
                <w:rFonts w:ascii="Times New Roman" w:eastAsia="Times New Roman" w:hAnsi="Times New Roman" w:cs="Times New Roman"/>
                <w:color w:val="000000" w:themeColor="text1"/>
                <w:sz w:val="24"/>
                <w:szCs w:val="24"/>
              </w:rPr>
              <w:t xml:space="preserve"> </w:t>
            </w:r>
            <w:r w:rsidRPr="00FC52D3">
              <w:rPr>
                <w:rFonts w:ascii="Times New Roman" w:eastAsia="Times New Roman" w:hAnsi="Times New Roman" w:cs="Times New Roman"/>
                <w:color w:val="000000" w:themeColor="text1"/>
                <w:sz w:val="24"/>
                <w:szCs w:val="24"/>
              </w:rPr>
              <w:t>în secţia specializată de pneumologie la I</w:t>
            </w:r>
            <w:r w:rsidR="002F1A14" w:rsidRPr="00FC52D3">
              <w:rPr>
                <w:rFonts w:ascii="Times New Roman" w:eastAsia="Times New Roman" w:hAnsi="Times New Roman" w:cs="Times New Roman"/>
                <w:color w:val="000000" w:themeColor="text1"/>
                <w:sz w:val="24"/>
                <w:szCs w:val="24"/>
              </w:rPr>
              <w:t>M</w:t>
            </w:r>
            <w:r w:rsidRPr="00FC52D3">
              <w:rPr>
                <w:rFonts w:ascii="Times New Roman" w:eastAsia="Times New Roman" w:hAnsi="Times New Roman" w:cs="Times New Roman"/>
                <w:color w:val="000000" w:themeColor="text1"/>
                <w:sz w:val="24"/>
                <w:szCs w:val="24"/>
              </w:rPr>
              <w:t>C.</w:t>
            </w:r>
          </w:p>
          <w:p w14:paraId="43A779B8" w14:textId="0EDFD6EB" w:rsidR="002F1A14" w:rsidRPr="00FC52D3" w:rsidRDefault="00E719F5" w:rsidP="001F3339">
            <w:pPr>
              <w:pStyle w:val="Listparagraf"/>
              <w:numPr>
                <w:ilvl w:val="0"/>
                <w:numId w:val="26"/>
              </w:numPr>
              <w:tabs>
                <w:tab w:val="left" w:pos="293"/>
              </w:tabs>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Adresare repetată cu semne clinice de agravare a maladiei (tusea frecventă, productivă, expectoraţii purulente, </w:t>
            </w:r>
            <w:r w:rsidR="00531908" w:rsidRPr="00FC52D3">
              <w:rPr>
                <w:rFonts w:ascii="Times New Roman" w:eastAsia="Times New Roman" w:hAnsi="Times New Roman" w:cs="Times New Roman"/>
                <w:color w:val="000000" w:themeColor="text1"/>
                <w:sz w:val="24"/>
                <w:szCs w:val="24"/>
              </w:rPr>
              <w:t>vâscoase</w:t>
            </w:r>
            <w:r w:rsidRPr="00FC52D3">
              <w:rPr>
                <w:rFonts w:ascii="Times New Roman" w:eastAsia="Times New Roman" w:hAnsi="Times New Roman" w:cs="Times New Roman"/>
                <w:color w:val="000000" w:themeColor="text1"/>
                <w:sz w:val="24"/>
                <w:szCs w:val="24"/>
              </w:rPr>
              <w:t>, dispnee la efort fizic, sindrom febril).</w:t>
            </w:r>
          </w:p>
          <w:p w14:paraId="0AF54EE1" w14:textId="77777777" w:rsidR="00B24548" w:rsidRPr="00FC52D3" w:rsidRDefault="00E719F5" w:rsidP="001F3339">
            <w:pPr>
              <w:pStyle w:val="Listparagraf"/>
              <w:numPr>
                <w:ilvl w:val="0"/>
                <w:numId w:val="26"/>
              </w:numPr>
              <w:tabs>
                <w:tab w:val="left" w:pos="293"/>
              </w:tabs>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Familiile social-vulnerabile sau familiile necompliante.</w:t>
            </w:r>
          </w:p>
          <w:p w14:paraId="7FDFC8B4" w14:textId="77777777" w:rsidR="00B24548" w:rsidRPr="00FC52D3" w:rsidRDefault="00E719F5" w:rsidP="001F3339">
            <w:pPr>
              <w:pStyle w:val="Listparagraf"/>
              <w:numPr>
                <w:ilvl w:val="0"/>
                <w:numId w:val="26"/>
              </w:numPr>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Răspuns neadecvat al episodului de acutizare a bronşitei la tratament aplicat în condiţii de ambulator sau agravarea stării generale pe fon de tratament.</w:t>
            </w:r>
          </w:p>
        </w:tc>
      </w:tr>
      <w:tr w:rsidR="00DB3AD8" w:rsidRPr="00FC52D3" w14:paraId="745BF41A" w14:textId="77777777" w:rsidTr="00596623">
        <w:trPr>
          <w:trHeight w:val="2856"/>
          <w:jc w:val="center"/>
        </w:trPr>
        <w:tc>
          <w:tcPr>
            <w:tcW w:w="10162" w:type="dxa"/>
            <w:tcBorders>
              <w:top w:val="single" w:sz="4" w:space="0" w:color="000000"/>
              <w:left w:val="single" w:sz="4" w:space="0" w:color="000000"/>
              <w:bottom w:val="single" w:sz="4" w:space="0" w:color="000000"/>
              <w:right w:val="single" w:sz="4" w:space="0" w:color="000000"/>
            </w:tcBorders>
          </w:tcPr>
          <w:p w14:paraId="3CB33946" w14:textId="7D701D90" w:rsidR="00B24548" w:rsidRPr="00FC52D3" w:rsidRDefault="003A05E0" w:rsidP="001F3339">
            <w:pPr>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 xml:space="preserve">Caseta 19. </w:t>
            </w:r>
            <w:r w:rsidR="00E719F5" w:rsidRPr="00FC52D3">
              <w:rPr>
                <w:rFonts w:ascii="Times New Roman" w:eastAsia="Times New Roman" w:hAnsi="Times New Roman" w:cs="Times New Roman"/>
                <w:b/>
                <w:color w:val="000000" w:themeColor="text1"/>
                <w:sz w:val="24"/>
                <w:szCs w:val="24"/>
              </w:rPr>
              <w:t xml:space="preserve">Criteriile de spitalizare în secţia specializată de pneumologie </w:t>
            </w:r>
            <w:r w:rsidR="00DC4601" w:rsidRPr="00FC52D3">
              <w:rPr>
                <w:rFonts w:ascii="Times New Roman" w:eastAsia="Times New Roman" w:hAnsi="Times New Roman" w:cs="Times New Roman"/>
                <w:b/>
                <w:color w:val="000000" w:themeColor="text1"/>
                <w:sz w:val="24"/>
                <w:szCs w:val="24"/>
              </w:rPr>
              <w:t>IMC a</w:t>
            </w:r>
            <w:r w:rsidR="00E719F5" w:rsidRPr="00FC52D3">
              <w:rPr>
                <w:rFonts w:ascii="Times New Roman" w:eastAsia="Times New Roman" w:hAnsi="Times New Roman" w:cs="Times New Roman"/>
                <w:b/>
                <w:color w:val="000000" w:themeColor="text1"/>
                <w:sz w:val="24"/>
                <w:szCs w:val="24"/>
              </w:rPr>
              <w:t xml:space="preserve"> copilului cu BC</w:t>
            </w:r>
          </w:p>
          <w:p w14:paraId="42A90DB1" w14:textId="77777777" w:rsidR="00B24548" w:rsidRPr="00FC52D3" w:rsidRDefault="00E719F5" w:rsidP="001F3339">
            <w:pPr>
              <w:pStyle w:val="Listparagraf"/>
              <w:numPr>
                <w:ilvl w:val="0"/>
                <w:numId w:val="27"/>
              </w:numPr>
              <w:tabs>
                <w:tab w:val="center" w:pos="415"/>
                <w:tab w:val="center" w:pos="3339"/>
              </w:tabs>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Adresare primară cu semne clinice de BC, tuse cronică</w:t>
            </w:r>
          </w:p>
          <w:p w14:paraId="6A7F2247" w14:textId="2FBB2DC4" w:rsidR="00B24548" w:rsidRPr="00FC52D3" w:rsidRDefault="00E719F5" w:rsidP="001F3339">
            <w:pPr>
              <w:pStyle w:val="Listparagraf"/>
              <w:numPr>
                <w:ilvl w:val="0"/>
                <w:numId w:val="27"/>
              </w:numPr>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Adresare repetată cu semne clinice de agravare a maladiei (tusea frecventă, productivă, expectoraţii purulente, </w:t>
            </w:r>
            <w:r w:rsidR="00531908" w:rsidRPr="00FC52D3">
              <w:rPr>
                <w:rFonts w:ascii="Times New Roman" w:eastAsia="Times New Roman" w:hAnsi="Times New Roman" w:cs="Times New Roman"/>
                <w:color w:val="000000" w:themeColor="text1"/>
                <w:sz w:val="24"/>
                <w:szCs w:val="24"/>
              </w:rPr>
              <w:t>vâscoase</w:t>
            </w:r>
            <w:r w:rsidRPr="00FC52D3">
              <w:rPr>
                <w:rFonts w:ascii="Times New Roman" w:eastAsia="Times New Roman" w:hAnsi="Times New Roman" w:cs="Times New Roman"/>
                <w:color w:val="000000" w:themeColor="text1"/>
                <w:sz w:val="24"/>
                <w:szCs w:val="24"/>
              </w:rPr>
              <w:t>, dispnee la efort fizic, sindrom febril)</w:t>
            </w:r>
          </w:p>
          <w:p w14:paraId="2A52FBF9" w14:textId="77777777" w:rsidR="00B24548" w:rsidRPr="00FC52D3" w:rsidRDefault="00E719F5" w:rsidP="001F3339">
            <w:pPr>
              <w:pStyle w:val="Listparagraf"/>
              <w:numPr>
                <w:ilvl w:val="0"/>
                <w:numId w:val="27"/>
              </w:numPr>
              <w:tabs>
                <w:tab w:val="center" w:pos="415"/>
                <w:tab w:val="center" w:pos="4526"/>
              </w:tabs>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Complicaţii toxice: (insuficienţă respiratorie şi cardiovasculară, hepatită toxică)</w:t>
            </w:r>
          </w:p>
          <w:p w14:paraId="4C9954CD" w14:textId="7DEE0664" w:rsidR="00B24548" w:rsidRPr="00FC52D3" w:rsidRDefault="00E719F5" w:rsidP="001F3339">
            <w:pPr>
              <w:pStyle w:val="Listparagraf"/>
              <w:numPr>
                <w:ilvl w:val="0"/>
                <w:numId w:val="27"/>
              </w:numPr>
              <w:ind w:right="10"/>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BC cu complicaţii (bronhopneumonie, sindrom astenic, insuficienţă respiratorie cronică, </w:t>
            </w:r>
            <w:r w:rsidR="007707FE" w:rsidRPr="00FC52D3">
              <w:rPr>
                <w:rFonts w:ascii="Times New Roman" w:eastAsia="Times New Roman" w:hAnsi="Times New Roman" w:cs="Times New Roman"/>
                <w:color w:val="000000" w:themeColor="text1"/>
                <w:sz w:val="24"/>
                <w:szCs w:val="24"/>
              </w:rPr>
              <w:t>bronşiectazii</w:t>
            </w:r>
            <w:r w:rsidRPr="00FC52D3">
              <w:rPr>
                <w:rFonts w:ascii="Times New Roman" w:eastAsia="Times New Roman" w:hAnsi="Times New Roman" w:cs="Times New Roman"/>
                <w:color w:val="000000" w:themeColor="text1"/>
                <w:sz w:val="24"/>
                <w:szCs w:val="24"/>
              </w:rPr>
              <w:t>, cord pulmonar, insuficienţă cardiovasculară, emfizem pulmonar, imunitate compromisă)</w:t>
            </w:r>
          </w:p>
          <w:p w14:paraId="3157120B" w14:textId="77777777" w:rsidR="00B24548" w:rsidRPr="00FC52D3" w:rsidRDefault="00E719F5" w:rsidP="001F3339">
            <w:pPr>
              <w:pStyle w:val="Listparagraf"/>
              <w:numPr>
                <w:ilvl w:val="0"/>
                <w:numId w:val="27"/>
              </w:numPr>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Răspuns neadecvat la tratament aplicat în condiţii de ambulator sau agravarea stării generale pe fon de tratament la nivel de AM primară şi spital raional, municipal</w:t>
            </w:r>
          </w:p>
        </w:tc>
      </w:tr>
      <w:tr w:rsidR="00DB3AD8" w:rsidRPr="00FC52D3" w14:paraId="006332A5" w14:textId="77777777" w:rsidTr="00596623">
        <w:trPr>
          <w:trHeight w:val="2050"/>
          <w:jc w:val="center"/>
        </w:trPr>
        <w:tc>
          <w:tcPr>
            <w:tcW w:w="10162" w:type="dxa"/>
            <w:tcBorders>
              <w:top w:val="single" w:sz="4" w:space="0" w:color="000000"/>
              <w:left w:val="single" w:sz="4" w:space="0" w:color="000000"/>
              <w:bottom w:val="single" w:sz="4" w:space="0" w:color="000000"/>
              <w:right w:val="single" w:sz="4" w:space="0" w:color="000000"/>
            </w:tcBorders>
          </w:tcPr>
          <w:p w14:paraId="06B08DEC" w14:textId="389C5BE6" w:rsidR="002F1A14" w:rsidRPr="00FC52D3" w:rsidRDefault="00D87839" w:rsidP="001F3339">
            <w:pPr>
              <w:rPr>
                <w:rFonts w:ascii="Times New Roman" w:eastAsia="Times New Roman" w:hAnsi="Times New Roman" w:cs="Times New Roman"/>
                <w:b/>
                <w:color w:val="000000" w:themeColor="text1"/>
                <w:sz w:val="24"/>
                <w:szCs w:val="24"/>
              </w:rPr>
            </w:pPr>
            <w:r w:rsidRPr="00FC52D3">
              <w:rPr>
                <w:rFonts w:ascii="Times New Roman" w:eastAsia="Times New Roman" w:hAnsi="Times New Roman" w:cs="Times New Roman"/>
                <w:b/>
                <w:color w:val="000000" w:themeColor="text1"/>
                <w:sz w:val="24"/>
                <w:szCs w:val="24"/>
              </w:rPr>
              <w:t>Caseta 2</w:t>
            </w:r>
            <w:r w:rsidR="00C70CC8" w:rsidRPr="00FC52D3">
              <w:rPr>
                <w:rFonts w:ascii="Times New Roman" w:eastAsia="Times New Roman" w:hAnsi="Times New Roman" w:cs="Times New Roman"/>
                <w:b/>
                <w:color w:val="000000" w:themeColor="text1"/>
                <w:sz w:val="24"/>
                <w:szCs w:val="24"/>
              </w:rPr>
              <w:t>0</w:t>
            </w:r>
            <w:r w:rsidR="00E719F5" w:rsidRPr="00FC52D3">
              <w:rPr>
                <w:rFonts w:ascii="Times New Roman" w:eastAsia="Times New Roman" w:hAnsi="Times New Roman" w:cs="Times New Roman"/>
                <w:b/>
                <w:color w:val="000000" w:themeColor="text1"/>
                <w:sz w:val="24"/>
                <w:szCs w:val="24"/>
              </w:rPr>
              <w:t>.</w:t>
            </w:r>
            <w:r w:rsidR="00E719F5" w:rsidRPr="00FC52D3">
              <w:rPr>
                <w:rFonts w:ascii="Times New Roman" w:eastAsia="Times New Roman" w:hAnsi="Times New Roman" w:cs="Times New Roman"/>
                <w:b/>
                <w:i/>
                <w:color w:val="000000" w:themeColor="text1"/>
                <w:sz w:val="24"/>
                <w:szCs w:val="24"/>
              </w:rPr>
              <w:t xml:space="preserve"> </w:t>
            </w:r>
            <w:r w:rsidR="00E719F5" w:rsidRPr="00FC52D3">
              <w:rPr>
                <w:rFonts w:ascii="Times New Roman" w:eastAsia="Times New Roman" w:hAnsi="Times New Roman" w:cs="Times New Roman"/>
                <w:b/>
                <w:color w:val="000000" w:themeColor="text1"/>
                <w:sz w:val="24"/>
                <w:szCs w:val="24"/>
              </w:rPr>
              <w:t>Criterii</w:t>
            </w:r>
            <w:r w:rsidR="00B5699F" w:rsidRPr="00FC52D3">
              <w:rPr>
                <w:rFonts w:ascii="Times New Roman" w:eastAsia="Times New Roman" w:hAnsi="Times New Roman" w:cs="Times New Roman"/>
                <w:b/>
                <w:color w:val="000000" w:themeColor="text1"/>
                <w:sz w:val="24"/>
                <w:szCs w:val="24"/>
              </w:rPr>
              <w:t xml:space="preserve">le de spitalizarea în secţiile </w:t>
            </w:r>
            <w:r w:rsidR="00E719F5" w:rsidRPr="00FC52D3">
              <w:rPr>
                <w:rFonts w:ascii="Times New Roman" w:eastAsia="Times New Roman" w:hAnsi="Times New Roman" w:cs="Times New Roman"/>
                <w:b/>
                <w:color w:val="000000" w:themeColor="text1"/>
                <w:sz w:val="24"/>
                <w:szCs w:val="24"/>
              </w:rPr>
              <w:t>ATI a pacienţilor cu BC</w:t>
            </w:r>
          </w:p>
          <w:p w14:paraId="3E414F9B" w14:textId="0E3D01CA" w:rsidR="00B24548" w:rsidRPr="00FC52D3" w:rsidRDefault="00E719F5" w:rsidP="001F3339">
            <w:pPr>
              <w:pStyle w:val="Listparagraf"/>
              <w:numPr>
                <w:ilvl w:val="0"/>
                <w:numId w:val="28"/>
              </w:numPr>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Sat</w:t>
            </w:r>
            <w:r w:rsidR="00D822A3" w:rsidRPr="00FC52D3">
              <w:rPr>
                <w:rFonts w:ascii="Times New Roman" w:eastAsia="Times New Roman" w:hAnsi="Times New Roman" w:cs="Times New Roman"/>
                <w:color w:val="000000" w:themeColor="text1"/>
                <w:sz w:val="24"/>
                <w:szCs w:val="24"/>
              </w:rPr>
              <w:t xml:space="preserve"> </w:t>
            </w:r>
            <w:r w:rsidRPr="00FC52D3">
              <w:rPr>
                <w:rFonts w:ascii="Times New Roman" w:eastAsia="Times New Roman" w:hAnsi="Times New Roman" w:cs="Times New Roman"/>
                <w:color w:val="000000" w:themeColor="text1"/>
                <w:sz w:val="24"/>
                <w:szCs w:val="24"/>
              </w:rPr>
              <w:t>O</w:t>
            </w:r>
            <w:r w:rsidRPr="00FC52D3">
              <w:rPr>
                <w:rFonts w:ascii="Times New Roman" w:eastAsia="Times New Roman" w:hAnsi="Times New Roman" w:cs="Times New Roman"/>
                <w:color w:val="000000" w:themeColor="text1"/>
                <w:sz w:val="24"/>
                <w:szCs w:val="24"/>
                <w:vertAlign w:val="subscript"/>
              </w:rPr>
              <w:t>2</w:t>
            </w:r>
            <w:r w:rsidRPr="00FC52D3">
              <w:rPr>
                <w:rFonts w:ascii="Times New Roman" w:eastAsia="Times New Roman" w:hAnsi="Times New Roman" w:cs="Times New Roman"/>
                <w:color w:val="000000" w:themeColor="text1"/>
                <w:sz w:val="24"/>
                <w:szCs w:val="24"/>
              </w:rPr>
              <w:t xml:space="preserve"> nu se controlează, </w:t>
            </w:r>
            <w:r w:rsidRPr="00FC52D3">
              <w:rPr>
                <w:rFonts w:ascii="Times New Roman" w:eastAsia="Arial" w:hAnsi="Times New Roman" w:cs="Times New Roman"/>
                <w:color w:val="000000" w:themeColor="text1"/>
                <w:sz w:val="24"/>
                <w:szCs w:val="24"/>
              </w:rPr>
              <w:t>&lt;</w:t>
            </w:r>
            <w:r w:rsidRPr="00FC52D3">
              <w:rPr>
                <w:rFonts w:ascii="Times New Roman" w:eastAsia="Times New Roman" w:hAnsi="Times New Roman" w:cs="Times New Roman"/>
                <w:color w:val="000000" w:themeColor="text1"/>
                <w:sz w:val="24"/>
                <w:szCs w:val="24"/>
              </w:rPr>
              <w:t>92%</w:t>
            </w:r>
          </w:p>
          <w:p w14:paraId="6A97C1FA" w14:textId="77777777" w:rsidR="00B24548" w:rsidRPr="00FC52D3" w:rsidRDefault="00E719F5" w:rsidP="001F3339">
            <w:pPr>
              <w:pStyle w:val="Listparagraf"/>
              <w:numPr>
                <w:ilvl w:val="0"/>
                <w:numId w:val="28"/>
              </w:numPr>
              <w:tabs>
                <w:tab w:val="center" w:pos="415"/>
                <w:tab w:val="center" w:pos="1926"/>
              </w:tabs>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Tahipneea (FR &gt; 40/min)</w:t>
            </w:r>
          </w:p>
          <w:p w14:paraId="5AF97766" w14:textId="77777777" w:rsidR="002F1A14" w:rsidRPr="00FC52D3" w:rsidRDefault="00E719F5" w:rsidP="001F3339">
            <w:pPr>
              <w:pStyle w:val="Listparagraf"/>
              <w:numPr>
                <w:ilvl w:val="0"/>
                <w:numId w:val="28"/>
              </w:numPr>
              <w:tabs>
                <w:tab w:val="center" w:pos="415"/>
                <w:tab w:val="center" w:pos="2476"/>
              </w:tabs>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Insuficienţa respiratorie gradul II, III</w:t>
            </w:r>
          </w:p>
          <w:p w14:paraId="2F666D41" w14:textId="77777777" w:rsidR="002F1A14" w:rsidRPr="00FC52D3" w:rsidRDefault="00E719F5" w:rsidP="001F3339">
            <w:pPr>
              <w:pStyle w:val="Listparagraf"/>
              <w:numPr>
                <w:ilvl w:val="0"/>
                <w:numId w:val="28"/>
              </w:numPr>
              <w:tabs>
                <w:tab w:val="center" w:pos="415"/>
                <w:tab w:val="center" w:pos="2476"/>
              </w:tabs>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Hiperpirexia (temperatura corporală &gt; 39ºC)</w:t>
            </w:r>
          </w:p>
          <w:p w14:paraId="077A315B" w14:textId="77777777" w:rsidR="00B24548" w:rsidRPr="00FC52D3" w:rsidRDefault="00E719F5" w:rsidP="001F3339">
            <w:pPr>
              <w:pStyle w:val="Listparagraf"/>
              <w:numPr>
                <w:ilvl w:val="0"/>
                <w:numId w:val="28"/>
              </w:numPr>
              <w:tabs>
                <w:tab w:val="center" w:pos="415"/>
                <w:tab w:val="center" w:pos="2476"/>
              </w:tabs>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Cianoză periferică şi menţinerea acesteia la respiraţia cu O</w:t>
            </w:r>
            <w:r w:rsidRPr="00FC52D3">
              <w:rPr>
                <w:rFonts w:ascii="Times New Roman" w:eastAsia="Times New Roman" w:hAnsi="Times New Roman" w:cs="Times New Roman"/>
                <w:color w:val="000000" w:themeColor="text1"/>
                <w:sz w:val="24"/>
                <w:szCs w:val="24"/>
                <w:vertAlign w:val="subscript"/>
              </w:rPr>
              <w:t xml:space="preserve">2 </w:t>
            </w:r>
            <w:r w:rsidRPr="00FC52D3">
              <w:rPr>
                <w:rFonts w:ascii="Times New Roman" w:eastAsia="Times New Roman" w:hAnsi="Times New Roman" w:cs="Times New Roman"/>
                <w:color w:val="000000" w:themeColor="text1"/>
                <w:sz w:val="24"/>
                <w:szCs w:val="24"/>
              </w:rPr>
              <w:t>40%</w:t>
            </w:r>
          </w:p>
          <w:p w14:paraId="75C42242" w14:textId="77777777" w:rsidR="00B24548" w:rsidRPr="00FC52D3" w:rsidRDefault="00E719F5" w:rsidP="001F3339">
            <w:pPr>
              <w:pStyle w:val="Listparagraf"/>
              <w:numPr>
                <w:ilvl w:val="0"/>
                <w:numId w:val="28"/>
              </w:numPr>
              <w:tabs>
                <w:tab w:val="center" w:pos="415"/>
                <w:tab w:val="center" w:pos="2717"/>
              </w:tabs>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PaO</w:t>
            </w:r>
            <w:r w:rsidRPr="00FC52D3">
              <w:rPr>
                <w:rFonts w:ascii="Times New Roman" w:eastAsia="Times New Roman" w:hAnsi="Times New Roman" w:cs="Times New Roman"/>
                <w:color w:val="000000" w:themeColor="text1"/>
                <w:sz w:val="24"/>
                <w:szCs w:val="24"/>
                <w:vertAlign w:val="subscript"/>
              </w:rPr>
              <w:t>2</w:t>
            </w:r>
            <w:r w:rsidRPr="00FC52D3">
              <w:rPr>
                <w:rFonts w:ascii="Times New Roman" w:eastAsia="Arial" w:hAnsi="Times New Roman" w:cs="Times New Roman"/>
                <w:color w:val="000000" w:themeColor="text1"/>
                <w:sz w:val="24"/>
                <w:szCs w:val="24"/>
              </w:rPr>
              <w:t>&lt;</w:t>
            </w:r>
            <w:r w:rsidRPr="00FC52D3">
              <w:rPr>
                <w:rFonts w:ascii="Times New Roman" w:eastAsia="Times New Roman" w:hAnsi="Times New Roman" w:cs="Times New Roman"/>
                <w:color w:val="000000" w:themeColor="text1"/>
                <w:sz w:val="24"/>
                <w:szCs w:val="24"/>
              </w:rPr>
              <w:t>60 mmHg şi/sau PaCO</w:t>
            </w:r>
            <w:r w:rsidRPr="00FC52D3">
              <w:rPr>
                <w:rFonts w:ascii="Times New Roman" w:eastAsia="Times New Roman" w:hAnsi="Times New Roman" w:cs="Times New Roman"/>
                <w:color w:val="000000" w:themeColor="text1"/>
                <w:sz w:val="24"/>
                <w:szCs w:val="24"/>
                <w:vertAlign w:val="subscript"/>
              </w:rPr>
              <w:t>2</w:t>
            </w:r>
            <w:r w:rsidRPr="00FC52D3">
              <w:rPr>
                <w:rFonts w:ascii="Times New Roman" w:eastAsia="Arial" w:hAnsi="Times New Roman" w:cs="Times New Roman"/>
                <w:color w:val="000000" w:themeColor="text1"/>
                <w:sz w:val="24"/>
                <w:szCs w:val="24"/>
              </w:rPr>
              <w:t>&gt;</w:t>
            </w:r>
            <w:r w:rsidRPr="00FC52D3">
              <w:rPr>
                <w:rFonts w:ascii="Times New Roman" w:eastAsia="Times New Roman" w:hAnsi="Times New Roman" w:cs="Times New Roman"/>
                <w:color w:val="000000" w:themeColor="text1"/>
                <w:sz w:val="24"/>
                <w:szCs w:val="24"/>
              </w:rPr>
              <w:t>55 mmHg</w:t>
            </w:r>
          </w:p>
        </w:tc>
      </w:tr>
    </w:tbl>
    <w:p w14:paraId="44A4F171" w14:textId="77777777" w:rsidR="003A05E0" w:rsidRPr="00FC52D3" w:rsidRDefault="003A05E0" w:rsidP="001F3339">
      <w:pPr>
        <w:spacing w:after="0" w:line="240" w:lineRule="auto"/>
        <w:ind w:hanging="284"/>
        <w:rPr>
          <w:rFonts w:ascii="Times New Roman" w:eastAsia="Times New Roman" w:hAnsi="Times New Roman" w:cs="Times New Roman"/>
          <w:b/>
          <w:color w:val="000000" w:themeColor="text1"/>
          <w:sz w:val="24"/>
          <w:szCs w:val="24"/>
        </w:rPr>
      </w:pPr>
    </w:p>
    <w:p w14:paraId="1E4DEC5B" w14:textId="77777777" w:rsidR="00444A1A" w:rsidRPr="00FC52D3" w:rsidRDefault="00444A1A" w:rsidP="001F3339">
      <w:pPr>
        <w:spacing w:after="0" w:line="240" w:lineRule="auto"/>
        <w:ind w:hanging="284"/>
        <w:rPr>
          <w:rFonts w:ascii="Times New Roman" w:eastAsia="Times New Roman" w:hAnsi="Times New Roman" w:cs="Times New Roman"/>
          <w:b/>
          <w:color w:val="000000" w:themeColor="text1"/>
          <w:sz w:val="24"/>
          <w:szCs w:val="24"/>
        </w:rPr>
      </w:pPr>
    </w:p>
    <w:p w14:paraId="5CA181B3" w14:textId="454547CB" w:rsidR="00862286" w:rsidRPr="00FC52D3" w:rsidRDefault="00E73861" w:rsidP="001F3339">
      <w:pPr>
        <w:spacing w:after="0" w:line="240" w:lineRule="auto"/>
        <w:ind w:hanging="284"/>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lastRenderedPageBreak/>
        <w:t>C.2.</w:t>
      </w:r>
      <w:r w:rsidR="00956FD2" w:rsidRPr="00FC52D3">
        <w:rPr>
          <w:rFonts w:ascii="Times New Roman" w:eastAsia="Times New Roman" w:hAnsi="Times New Roman" w:cs="Times New Roman"/>
          <w:b/>
          <w:color w:val="000000" w:themeColor="text1"/>
          <w:sz w:val="24"/>
          <w:szCs w:val="24"/>
        </w:rPr>
        <w:t>5</w:t>
      </w:r>
      <w:r w:rsidR="00596623" w:rsidRPr="00FC52D3">
        <w:rPr>
          <w:rFonts w:ascii="Times New Roman" w:eastAsia="Times New Roman" w:hAnsi="Times New Roman" w:cs="Times New Roman"/>
          <w:b/>
          <w:color w:val="000000" w:themeColor="text1"/>
          <w:sz w:val="24"/>
          <w:szCs w:val="24"/>
        </w:rPr>
        <w:t>.10.</w:t>
      </w:r>
      <w:r w:rsidR="000B51C9" w:rsidRPr="00FC52D3">
        <w:rPr>
          <w:rFonts w:ascii="Times New Roman" w:eastAsia="Times New Roman" w:hAnsi="Times New Roman" w:cs="Times New Roman"/>
          <w:b/>
          <w:color w:val="000000" w:themeColor="text1"/>
          <w:sz w:val="24"/>
          <w:szCs w:val="24"/>
        </w:rPr>
        <w:t xml:space="preserve"> Tratamentul</w:t>
      </w:r>
      <w:r w:rsidR="00243BA1" w:rsidRPr="00FC52D3">
        <w:rPr>
          <w:rFonts w:ascii="Times New Roman" w:eastAsia="Times New Roman" w:hAnsi="Times New Roman" w:cs="Times New Roman"/>
          <w:b/>
          <w:color w:val="000000" w:themeColor="text1"/>
          <w:sz w:val="24"/>
          <w:szCs w:val="24"/>
        </w:rPr>
        <w:t xml:space="preserve"> </w:t>
      </w:r>
      <w:r w:rsidR="006C3A6B" w:rsidRPr="00FC52D3">
        <w:rPr>
          <w:rFonts w:ascii="Times New Roman" w:eastAsia="Times New Roman" w:hAnsi="Times New Roman" w:cs="Times New Roman"/>
          <w:b/>
          <w:color w:val="000000" w:themeColor="text1"/>
          <w:sz w:val="24"/>
          <w:szCs w:val="24"/>
        </w:rPr>
        <w:t>în bronșita cronică la copii</w:t>
      </w:r>
      <w:r w:rsidR="000B51C9" w:rsidRPr="00FC52D3">
        <w:rPr>
          <w:rFonts w:ascii="Times New Roman" w:eastAsia="Times New Roman" w:hAnsi="Times New Roman" w:cs="Times New Roman"/>
          <w:b/>
          <w:color w:val="000000" w:themeColor="text1"/>
          <w:sz w:val="24"/>
          <w:szCs w:val="24"/>
        </w:rPr>
        <w:t xml:space="preserve"> </w:t>
      </w:r>
      <w:r w:rsidR="000B51C9" w:rsidRPr="00FC52D3">
        <w:rPr>
          <w:rFonts w:ascii="Times New Roman" w:eastAsia="Times New Roman" w:hAnsi="Times New Roman" w:cs="Times New Roman"/>
          <w:color w:val="000000" w:themeColor="text1"/>
          <w:sz w:val="24"/>
          <w:szCs w:val="24"/>
        </w:rPr>
        <w:t>[</w:t>
      </w:r>
      <w:r w:rsidR="00FB39D7" w:rsidRPr="00FC52D3">
        <w:rPr>
          <w:rFonts w:ascii="Times New Roman" w:eastAsia="Times New Roman" w:hAnsi="Times New Roman" w:cs="Times New Roman"/>
          <w:color w:val="000000" w:themeColor="text1"/>
          <w:sz w:val="24"/>
          <w:szCs w:val="24"/>
        </w:rPr>
        <w:t>1-3,10-14,18-20</w:t>
      </w:r>
      <w:r w:rsidR="000B51C9" w:rsidRPr="00FC52D3">
        <w:rPr>
          <w:rFonts w:ascii="Times New Roman" w:eastAsia="Times New Roman" w:hAnsi="Times New Roman" w:cs="Times New Roman"/>
          <w:color w:val="000000" w:themeColor="text1"/>
          <w:sz w:val="24"/>
          <w:szCs w:val="24"/>
        </w:rPr>
        <w:t>]</w:t>
      </w:r>
    </w:p>
    <w:tbl>
      <w:tblPr>
        <w:tblStyle w:val="Tabelgril"/>
        <w:tblW w:w="10207" w:type="dxa"/>
        <w:tblInd w:w="-176" w:type="dxa"/>
        <w:tblLook w:val="04A0" w:firstRow="1" w:lastRow="0" w:firstColumn="1" w:lastColumn="0" w:noHBand="0" w:noVBand="1"/>
      </w:tblPr>
      <w:tblGrid>
        <w:gridCol w:w="10207"/>
      </w:tblGrid>
      <w:tr w:rsidR="00DB3AD8" w:rsidRPr="00FC52D3" w14:paraId="61676878" w14:textId="77777777" w:rsidTr="00CB054B">
        <w:tc>
          <w:tcPr>
            <w:tcW w:w="10207" w:type="dxa"/>
          </w:tcPr>
          <w:p w14:paraId="3AF99B8D" w14:textId="3A72E64D" w:rsidR="00956FD2" w:rsidRPr="00FC52D3" w:rsidRDefault="00596623" w:rsidP="001F3339">
            <w:pPr>
              <w:rPr>
                <w:rFonts w:ascii="Times New Roman" w:eastAsia="Times New Roman" w:hAnsi="Times New Roman" w:cs="Times New Roman"/>
                <w:b/>
                <w:color w:val="000000" w:themeColor="text1"/>
                <w:sz w:val="24"/>
                <w:szCs w:val="24"/>
              </w:rPr>
            </w:pPr>
            <w:r w:rsidRPr="00FC52D3">
              <w:rPr>
                <w:rFonts w:ascii="Times New Roman" w:eastAsia="Times New Roman" w:hAnsi="Times New Roman" w:cs="Times New Roman"/>
                <w:b/>
                <w:color w:val="000000" w:themeColor="text1"/>
                <w:sz w:val="24"/>
                <w:szCs w:val="24"/>
              </w:rPr>
              <w:t>Caseta 2</w:t>
            </w:r>
            <w:r w:rsidR="00290F5A" w:rsidRPr="00FC52D3">
              <w:rPr>
                <w:rFonts w:ascii="Times New Roman" w:eastAsia="Times New Roman" w:hAnsi="Times New Roman" w:cs="Times New Roman"/>
                <w:b/>
                <w:color w:val="000000" w:themeColor="text1"/>
                <w:sz w:val="24"/>
                <w:szCs w:val="24"/>
              </w:rPr>
              <w:t>1</w:t>
            </w:r>
            <w:r w:rsidRPr="00FC52D3">
              <w:rPr>
                <w:rFonts w:ascii="Times New Roman" w:eastAsia="Times New Roman" w:hAnsi="Times New Roman" w:cs="Times New Roman"/>
                <w:b/>
                <w:color w:val="000000" w:themeColor="text1"/>
                <w:sz w:val="24"/>
                <w:szCs w:val="24"/>
              </w:rPr>
              <w:t xml:space="preserve">. </w:t>
            </w:r>
            <w:r w:rsidR="00956FD2" w:rsidRPr="00FC52D3">
              <w:rPr>
                <w:rFonts w:ascii="Times New Roman" w:eastAsia="Times New Roman" w:hAnsi="Times New Roman" w:cs="Times New Roman"/>
                <w:b/>
                <w:color w:val="000000" w:themeColor="text1"/>
                <w:sz w:val="24"/>
                <w:szCs w:val="24"/>
              </w:rPr>
              <w:t>Scopul tratamentului in BC</w:t>
            </w:r>
          </w:p>
          <w:p w14:paraId="14D13CCD" w14:textId="6A1F7FC4" w:rsidR="00956FD2" w:rsidRPr="00FC52D3" w:rsidRDefault="00956FD2" w:rsidP="001F3339">
            <w:pPr>
              <w:pStyle w:val="Listparagraf"/>
              <w:numPr>
                <w:ilvl w:val="0"/>
                <w:numId w:val="56"/>
              </w:numPr>
              <w:ind w:left="-108" w:firstLine="426"/>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Sistarea evoluției progresive a bolii</w:t>
            </w:r>
            <w:r w:rsidR="00B6239F" w:rsidRPr="00FC52D3">
              <w:rPr>
                <w:rFonts w:ascii="Times New Roman" w:eastAsia="Times New Roman" w:hAnsi="Times New Roman" w:cs="Times New Roman"/>
                <w:color w:val="000000" w:themeColor="text1"/>
                <w:sz w:val="24"/>
                <w:szCs w:val="24"/>
              </w:rPr>
              <w:t xml:space="preserve"> și controlul simptomelor</w:t>
            </w:r>
          </w:p>
          <w:p w14:paraId="3A165060" w14:textId="6A4E6E04" w:rsidR="00956FD2" w:rsidRPr="00FC52D3" w:rsidRDefault="00956FD2" w:rsidP="001F3339">
            <w:pPr>
              <w:pStyle w:val="Listparagraf"/>
              <w:numPr>
                <w:ilvl w:val="0"/>
                <w:numId w:val="56"/>
              </w:numPr>
              <w:ind w:left="-108" w:firstLine="426"/>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Micșorarea expresivității semnelor patologice</w:t>
            </w:r>
            <w:r w:rsidR="008F554B" w:rsidRPr="00FC52D3">
              <w:rPr>
                <w:rFonts w:ascii="Times New Roman" w:eastAsia="Times New Roman" w:hAnsi="Times New Roman" w:cs="Times New Roman"/>
                <w:color w:val="000000" w:themeColor="text1"/>
                <w:sz w:val="24"/>
                <w:szCs w:val="24"/>
              </w:rPr>
              <w:t xml:space="preserve">, </w:t>
            </w:r>
            <w:r w:rsidR="008F554B" w:rsidRPr="00FC52D3">
              <w:rPr>
                <w:rFonts w:ascii="Times New Roman" w:eastAsia="Times New Roman" w:hAnsi="Times New Roman" w:cs="Times New Roman"/>
                <w:color w:val="000000" w:themeColor="text1"/>
                <w:sz w:val="24"/>
              </w:rPr>
              <w:t>micşorarea frecvenţei şi severităţii acutizărilor</w:t>
            </w:r>
          </w:p>
          <w:p w14:paraId="05164CCB" w14:textId="77777777" w:rsidR="00956FD2" w:rsidRPr="00FC52D3" w:rsidRDefault="00956FD2" w:rsidP="001F3339">
            <w:pPr>
              <w:pStyle w:val="Listparagraf"/>
              <w:numPr>
                <w:ilvl w:val="0"/>
                <w:numId w:val="56"/>
              </w:numPr>
              <w:ind w:left="-108" w:firstLine="426"/>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Creșterea toleranței la efort fizic</w:t>
            </w:r>
          </w:p>
          <w:p w14:paraId="438CBA06" w14:textId="791C17E9" w:rsidR="00956FD2" w:rsidRPr="00FC52D3" w:rsidRDefault="00956FD2" w:rsidP="001F3339">
            <w:pPr>
              <w:pStyle w:val="Listparagraf"/>
              <w:numPr>
                <w:ilvl w:val="0"/>
                <w:numId w:val="56"/>
              </w:numPr>
              <w:ind w:left="-108" w:firstLine="426"/>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Ameliorarea calității vieții </w:t>
            </w:r>
            <w:r w:rsidR="00531908" w:rsidRPr="00FC52D3">
              <w:rPr>
                <w:rFonts w:ascii="Times New Roman" w:eastAsia="Times New Roman" w:hAnsi="Times New Roman" w:cs="Times New Roman"/>
                <w:color w:val="000000" w:themeColor="text1"/>
                <w:sz w:val="24"/>
                <w:szCs w:val="24"/>
              </w:rPr>
              <w:t>bolnavilor</w:t>
            </w:r>
            <w:r w:rsidR="00B6239F" w:rsidRPr="00FC52D3">
              <w:rPr>
                <w:rFonts w:ascii="Times New Roman" w:eastAsia="Times New Roman" w:hAnsi="Times New Roman" w:cs="Times New Roman"/>
                <w:color w:val="000000" w:themeColor="text1"/>
                <w:sz w:val="24"/>
                <w:szCs w:val="24"/>
              </w:rPr>
              <w:t xml:space="preserve"> prin </w:t>
            </w:r>
            <w:r w:rsidR="00B6239F" w:rsidRPr="00FC52D3">
              <w:rPr>
                <w:rFonts w:ascii="Times New Roman" w:eastAsia="Times New Roman" w:hAnsi="Times New Roman" w:cs="Times New Roman"/>
                <w:color w:val="000000" w:themeColor="text1"/>
                <w:sz w:val="24"/>
              </w:rPr>
              <w:t>ameliorarea stării generale şi funcţiei pulmonare</w:t>
            </w:r>
          </w:p>
          <w:p w14:paraId="08C94D74" w14:textId="77777777" w:rsidR="00956FD2" w:rsidRPr="00FC52D3" w:rsidRDefault="00956FD2" w:rsidP="001F3339">
            <w:pPr>
              <w:pStyle w:val="Listparagraf"/>
              <w:numPr>
                <w:ilvl w:val="0"/>
                <w:numId w:val="56"/>
              </w:numPr>
              <w:ind w:left="-108" w:firstLine="426"/>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Profilaxia și tratamentul acutizărilor și complicațiiror</w:t>
            </w:r>
          </w:p>
          <w:p w14:paraId="7CEF4025" w14:textId="77777777" w:rsidR="00B6239F" w:rsidRPr="00FC52D3" w:rsidRDefault="00956FD2" w:rsidP="001F3339">
            <w:pPr>
              <w:pStyle w:val="Listparagraf"/>
              <w:numPr>
                <w:ilvl w:val="0"/>
                <w:numId w:val="56"/>
              </w:numPr>
              <w:ind w:left="-108" w:firstLine="426"/>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Reducere mortalității bolnavilor</w:t>
            </w:r>
            <w:r w:rsidR="00B6239F" w:rsidRPr="00FC52D3">
              <w:rPr>
                <w:rFonts w:ascii="Times New Roman" w:eastAsia="Times New Roman" w:hAnsi="Times New Roman" w:cs="Times New Roman"/>
                <w:color w:val="000000" w:themeColor="text1"/>
                <w:sz w:val="24"/>
              </w:rPr>
              <w:t xml:space="preserve"> </w:t>
            </w:r>
          </w:p>
          <w:p w14:paraId="006FA86A" w14:textId="77777777" w:rsidR="008F554B" w:rsidRPr="00FC52D3" w:rsidRDefault="008F554B" w:rsidP="001F3339">
            <w:pPr>
              <w:rPr>
                <w:color w:val="000000" w:themeColor="text1"/>
              </w:rPr>
            </w:pPr>
            <w:r w:rsidRPr="00FC52D3">
              <w:rPr>
                <w:rFonts w:ascii="Times New Roman" w:eastAsia="Times New Roman" w:hAnsi="Times New Roman" w:cs="Times New Roman"/>
                <w:b/>
                <w:color w:val="000000" w:themeColor="text1"/>
                <w:sz w:val="24"/>
              </w:rPr>
              <w:t>Nici un preparat cunoscut pînă în prezent nu influenţează asupra regresiei progresive a funcţiei pulmonare!</w:t>
            </w:r>
            <w:r w:rsidRPr="00FC52D3">
              <w:rPr>
                <w:rFonts w:ascii="Times New Roman" w:eastAsia="Times New Roman" w:hAnsi="Times New Roman" w:cs="Times New Roman"/>
                <w:color w:val="000000" w:themeColor="text1"/>
                <w:sz w:val="24"/>
              </w:rPr>
              <w:t xml:space="preserve"> </w:t>
            </w:r>
          </w:p>
          <w:p w14:paraId="2DAD0361" w14:textId="4EEA5ACD" w:rsidR="008F554B" w:rsidRPr="00FC52D3" w:rsidRDefault="008F554B" w:rsidP="001F3339">
            <w:pPr>
              <w:ind w:left="-108"/>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rPr>
              <w:t xml:space="preserve">  Notă: </w:t>
            </w:r>
            <w:r w:rsidRPr="00FC52D3">
              <w:rPr>
                <w:rFonts w:ascii="Times New Roman" w:eastAsia="Times New Roman" w:hAnsi="Times New Roman" w:cs="Times New Roman"/>
                <w:color w:val="000000" w:themeColor="text1"/>
                <w:sz w:val="24"/>
              </w:rPr>
              <w:t>Fiecare bolnav necesită elaborarea unui algoritm de tratament individual</w:t>
            </w:r>
          </w:p>
        </w:tc>
      </w:tr>
    </w:tbl>
    <w:p w14:paraId="2F70FB9C" w14:textId="77777777" w:rsidR="00001129" w:rsidRPr="00FC52D3" w:rsidRDefault="00001129" w:rsidP="001F3339">
      <w:pPr>
        <w:spacing w:after="0" w:line="240" w:lineRule="auto"/>
        <w:jc w:val="both"/>
        <w:rPr>
          <w:color w:val="000000" w:themeColor="text1"/>
        </w:rPr>
      </w:pPr>
    </w:p>
    <w:tbl>
      <w:tblPr>
        <w:tblStyle w:val="Tabelgril"/>
        <w:tblW w:w="10207" w:type="dxa"/>
        <w:tblInd w:w="-176" w:type="dxa"/>
        <w:tblLook w:val="04A0" w:firstRow="1" w:lastRow="0" w:firstColumn="1" w:lastColumn="0" w:noHBand="0" w:noVBand="1"/>
      </w:tblPr>
      <w:tblGrid>
        <w:gridCol w:w="10207"/>
      </w:tblGrid>
      <w:tr w:rsidR="00DB3AD8" w:rsidRPr="00FC52D3" w14:paraId="3B326592" w14:textId="77777777" w:rsidTr="00E73B8B">
        <w:tc>
          <w:tcPr>
            <w:tcW w:w="10207" w:type="dxa"/>
          </w:tcPr>
          <w:p w14:paraId="1027EB5B" w14:textId="248C372D" w:rsidR="005A47D1" w:rsidRPr="00FC52D3" w:rsidRDefault="005A47D1" w:rsidP="001F3339">
            <w:pPr>
              <w:rPr>
                <w:rFonts w:ascii="Times New Roman" w:eastAsia="Times New Roman" w:hAnsi="Times New Roman" w:cs="Times New Roman"/>
                <w:b/>
                <w:color w:val="000000" w:themeColor="text1"/>
                <w:sz w:val="24"/>
                <w:szCs w:val="24"/>
              </w:rPr>
            </w:pPr>
            <w:r w:rsidRPr="00FC52D3">
              <w:rPr>
                <w:rFonts w:ascii="Times New Roman" w:eastAsia="Times New Roman" w:hAnsi="Times New Roman" w:cs="Times New Roman"/>
                <w:b/>
                <w:color w:val="000000" w:themeColor="text1"/>
                <w:sz w:val="24"/>
                <w:szCs w:val="24"/>
              </w:rPr>
              <w:t>Caseta 22. Oxigenoterapia</w:t>
            </w:r>
            <w:r w:rsidR="00442F6B" w:rsidRPr="00FC52D3">
              <w:rPr>
                <w:rFonts w:ascii="Times New Roman" w:eastAsia="Times New Roman" w:hAnsi="Times New Roman" w:cs="Times New Roman"/>
                <w:b/>
                <w:color w:val="000000" w:themeColor="text1"/>
                <w:sz w:val="24"/>
                <w:szCs w:val="24"/>
              </w:rPr>
              <w:t xml:space="preserve"> </w:t>
            </w:r>
            <w:r w:rsidR="00442F6B" w:rsidRPr="00FC52D3">
              <w:rPr>
                <w:rFonts w:ascii="Times New Roman" w:hAnsi="Times New Roman"/>
                <w:color w:val="000000" w:themeColor="text1"/>
                <w:sz w:val="24"/>
                <w:szCs w:val="24"/>
              </w:rPr>
              <w:t>[</w:t>
            </w:r>
            <w:r w:rsidR="00442F6B" w:rsidRPr="00FC52D3">
              <w:rPr>
                <w:rFonts w:ascii="Minion Pro Med" w:hAnsi="Minion Pro Med"/>
                <w:i/>
                <w:color w:val="000000" w:themeColor="text1"/>
                <w:sz w:val="24"/>
                <w:szCs w:val="24"/>
              </w:rPr>
              <w:t xml:space="preserve">Updated guideline. WHO. </w:t>
            </w:r>
            <w:r w:rsidR="00442F6B" w:rsidRPr="00FC52D3">
              <w:rPr>
                <w:rFonts w:ascii="Minion Pro Med" w:hAnsi="Minion Pro Med"/>
                <w:color w:val="000000" w:themeColor="text1"/>
                <w:sz w:val="24"/>
                <w:szCs w:val="24"/>
              </w:rPr>
              <w:t>2016</w:t>
            </w:r>
            <w:r w:rsidR="00442F6B" w:rsidRPr="00FC52D3">
              <w:rPr>
                <w:rFonts w:ascii="Times New Roman" w:hAnsi="Times New Roman"/>
                <w:color w:val="000000" w:themeColor="text1"/>
                <w:sz w:val="24"/>
                <w:szCs w:val="24"/>
              </w:rPr>
              <w:t>]</w:t>
            </w:r>
          </w:p>
          <w:p w14:paraId="5BFB9647" w14:textId="6F42A2A5" w:rsidR="00442F6B" w:rsidRPr="00FC52D3" w:rsidRDefault="005A47D1" w:rsidP="001F3339">
            <w:pPr>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 - </w:t>
            </w:r>
            <w:r w:rsidR="00C75995" w:rsidRPr="00FC52D3">
              <w:rPr>
                <w:rFonts w:ascii="Times New Roman" w:hAnsi="Times New Roman" w:cs="Times New Roman"/>
                <w:color w:val="000000" w:themeColor="text1"/>
                <w:sz w:val="24"/>
                <w:szCs w:val="24"/>
              </w:rPr>
              <w:t>Oxigenoterapia se administrează pacientului cu hipoxemie (SaO2 &lt; 94%) pe canulă nazală sau mască astfel înc</w:t>
            </w:r>
            <w:r w:rsidR="005721B3" w:rsidRPr="00FC52D3">
              <w:rPr>
                <w:rFonts w:ascii="Times New Roman" w:hAnsi="Times New Roman" w:cs="Times New Roman"/>
                <w:color w:val="000000" w:themeColor="text1"/>
                <w:sz w:val="24"/>
                <w:szCs w:val="24"/>
              </w:rPr>
              <w:t>â</w:t>
            </w:r>
            <w:r w:rsidR="00C75995" w:rsidRPr="00FC52D3">
              <w:rPr>
                <w:rFonts w:ascii="Times New Roman" w:hAnsi="Times New Roman" w:cs="Times New Roman"/>
                <w:color w:val="000000" w:themeColor="text1"/>
                <w:sz w:val="24"/>
                <w:szCs w:val="24"/>
              </w:rPr>
              <w:t>t SaO2 să se menţină la &gt; 94%</w:t>
            </w:r>
            <w:r w:rsidR="005721B3" w:rsidRPr="00FC52D3">
              <w:rPr>
                <w:rFonts w:ascii="Times New Roman" w:hAnsi="Times New Roman" w:cs="Times New Roman"/>
                <w:color w:val="000000" w:themeColor="text1"/>
                <w:sz w:val="24"/>
                <w:szCs w:val="24"/>
              </w:rPr>
              <w:t>.</w:t>
            </w:r>
          </w:p>
          <w:p w14:paraId="1C634254" w14:textId="7432855E" w:rsidR="00442F6B" w:rsidRPr="00FC52D3" w:rsidRDefault="00442F6B" w:rsidP="001F3339">
            <w:pPr>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O</w:t>
            </w:r>
            <w:r w:rsidRPr="00FC52D3">
              <w:rPr>
                <w:rFonts w:ascii="Times New Roman" w:hAnsi="Times New Roman"/>
                <w:color w:val="000000" w:themeColor="text1"/>
                <w:sz w:val="24"/>
                <w:szCs w:val="24"/>
              </w:rPr>
              <w:t>xigenoterapia va fi ghidată de pulsoximetrie</w:t>
            </w:r>
            <w:r w:rsidR="005721B3" w:rsidRPr="00FC52D3">
              <w:rPr>
                <w:rFonts w:ascii="Times New Roman" w:hAnsi="Times New Roman"/>
                <w:color w:val="000000" w:themeColor="text1"/>
                <w:sz w:val="24"/>
                <w:szCs w:val="24"/>
              </w:rPr>
              <w:t xml:space="preserve"> sau fără</w:t>
            </w:r>
            <w:r w:rsidR="005721B3" w:rsidRPr="00FC52D3">
              <w:rPr>
                <w:rFonts w:ascii="Times New Roman" w:hAnsi="Times New Roman" w:cs="Times New Roman"/>
                <w:color w:val="000000" w:themeColor="text1"/>
                <w:sz w:val="24"/>
                <w:szCs w:val="24"/>
              </w:rPr>
              <w:t xml:space="preserve"> </w:t>
            </w:r>
            <w:r w:rsidRPr="00FC52D3">
              <w:rPr>
                <w:rFonts w:ascii="Times New Roman" w:hAnsi="Times New Roman"/>
                <w:color w:val="000000" w:themeColor="text1"/>
                <w:sz w:val="24"/>
                <w:szCs w:val="24"/>
              </w:rPr>
              <w:t>până la dispariția semnelor de hipoxie, manifestată prin tahipnee, cianoză</w:t>
            </w:r>
            <w:r w:rsidR="005721B3" w:rsidRPr="00FC52D3">
              <w:rPr>
                <w:rFonts w:ascii="Times New Roman" w:hAnsi="Times New Roman"/>
                <w:color w:val="000000" w:themeColor="text1"/>
                <w:sz w:val="24"/>
                <w:szCs w:val="24"/>
              </w:rPr>
              <w:t>.</w:t>
            </w:r>
          </w:p>
          <w:p w14:paraId="7AC03807" w14:textId="7DD51C26" w:rsidR="00442F6B" w:rsidRPr="00FC52D3" w:rsidRDefault="00442F6B" w:rsidP="001F3339">
            <w:pPr>
              <w:rPr>
                <w:rFonts w:ascii="Times New Roman" w:eastAsia="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O</w:t>
            </w:r>
            <w:r w:rsidRPr="00FC52D3">
              <w:rPr>
                <w:rFonts w:ascii="Times New Roman" w:hAnsi="Times New Roman"/>
                <w:bCs/>
                <w:color w:val="000000" w:themeColor="text1"/>
                <w:sz w:val="24"/>
                <w:szCs w:val="24"/>
              </w:rPr>
              <w:t>xigenoterapia la copiii cu formă severă a bolii care manifestă detresă respiratorie marcată, cianoză centrală sau semne de șoc (</w:t>
            </w:r>
            <w:r w:rsidRPr="00FC52D3">
              <w:rPr>
                <w:rFonts w:ascii="Times New Roman" w:hAnsi="Times New Roman"/>
                <w:color w:val="000000" w:themeColor="text1"/>
                <w:sz w:val="24"/>
                <w:szCs w:val="24"/>
              </w:rPr>
              <w:t>extremități reci, timpul de reumplere centrală a capilarelor &gt; 3 sec., puls slab și accelerat</w:t>
            </w:r>
            <w:r w:rsidRPr="00FC52D3">
              <w:rPr>
                <w:rFonts w:ascii="Times New Roman" w:hAnsi="Times New Roman"/>
                <w:bCs/>
                <w:color w:val="000000" w:themeColor="text1"/>
                <w:sz w:val="24"/>
                <w:szCs w:val="24"/>
              </w:rPr>
              <w:t xml:space="preserve">), status mental alterat sau semne de deshidratare severă, se va face inițial cu o rată standard a fluxului de gaz </w:t>
            </w:r>
            <w:r w:rsidR="005721B3" w:rsidRPr="00FC52D3">
              <w:rPr>
                <w:rFonts w:ascii="Times New Roman" w:hAnsi="Times New Roman"/>
                <w:bCs/>
                <w:color w:val="000000" w:themeColor="text1"/>
                <w:sz w:val="24"/>
                <w:szCs w:val="24"/>
              </w:rPr>
              <w:t>(</w:t>
            </w:r>
            <w:r w:rsidRPr="00FC52D3">
              <w:rPr>
                <w:rFonts w:ascii="Times New Roman" w:hAnsi="Times New Roman"/>
                <w:bCs/>
                <w:color w:val="000000" w:themeColor="text1"/>
                <w:sz w:val="24"/>
                <w:szCs w:val="24"/>
              </w:rPr>
              <w:t xml:space="preserve">1-2 l/min. </w:t>
            </w:r>
            <w:r w:rsidR="005721B3" w:rsidRPr="00FC52D3">
              <w:rPr>
                <w:rFonts w:ascii="Times New Roman" w:hAnsi="Times New Roman"/>
                <w:bCs/>
                <w:color w:val="000000" w:themeColor="text1"/>
                <w:sz w:val="24"/>
                <w:szCs w:val="24"/>
              </w:rPr>
              <w:t xml:space="preserve">- </w:t>
            </w:r>
            <w:r w:rsidRPr="00FC52D3">
              <w:rPr>
                <w:rFonts w:ascii="Times New Roman" w:hAnsi="Times New Roman"/>
                <w:bCs/>
                <w:color w:val="000000" w:themeColor="text1"/>
                <w:sz w:val="24"/>
                <w:szCs w:val="24"/>
              </w:rPr>
              <w:t xml:space="preserve">la sugari și 2-4 l/min. </w:t>
            </w:r>
            <w:r w:rsidR="005721B3" w:rsidRPr="00FC52D3">
              <w:rPr>
                <w:rFonts w:ascii="Times New Roman" w:hAnsi="Times New Roman"/>
                <w:bCs/>
                <w:color w:val="000000" w:themeColor="text1"/>
                <w:sz w:val="24"/>
                <w:szCs w:val="24"/>
              </w:rPr>
              <w:t xml:space="preserve">- </w:t>
            </w:r>
            <w:r w:rsidRPr="00FC52D3">
              <w:rPr>
                <w:rFonts w:ascii="Times New Roman" w:hAnsi="Times New Roman"/>
                <w:bCs/>
                <w:color w:val="000000" w:themeColor="text1"/>
                <w:sz w:val="24"/>
                <w:szCs w:val="24"/>
              </w:rPr>
              <w:t>la copii mai mari</w:t>
            </w:r>
            <w:r w:rsidRPr="00FC52D3">
              <w:rPr>
                <w:rFonts w:ascii="Times New Roman" w:hAnsi="Times New Roman"/>
                <w:color w:val="000000" w:themeColor="text1"/>
                <w:sz w:val="24"/>
                <w:szCs w:val="24"/>
              </w:rPr>
              <w:t>)</w:t>
            </w:r>
            <w:r w:rsidR="005721B3" w:rsidRPr="00FC52D3">
              <w:rPr>
                <w:rFonts w:ascii="Times New Roman" w:hAnsi="Times New Roman"/>
                <w:color w:val="000000" w:themeColor="text1"/>
                <w:sz w:val="24"/>
                <w:szCs w:val="24"/>
              </w:rPr>
              <w:t>.</w:t>
            </w:r>
          </w:p>
        </w:tc>
      </w:tr>
    </w:tbl>
    <w:p w14:paraId="1D7744A8" w14:textId="77777777" w:rsidR="005B0F9A" w:rsidRPr="00FC52D3" w:rsidRDefault="005B0F9A" w:rsidP="001F3339">
      <w:pPr>
        <w:spacing w:after="0" w:line="240" w:lineRule="auto"/>
        <w:jc w:val="both"/>
        <w:rPr>
          <w:color w:val="000000" w:themeColor="text1"/>
        </w:rPr>
      </w:pPr>
    </w:p>
    <w:tbl>
      <w:tblPr>
        <w:tblStyle w:val="Tabelgril"/>
        <w:tblW w:w="10207" w:type="dxa"/>
        <w:tblInd w:w="-176" w:type="dxa"/>
        <w:tblLook w:val="04A0" w:firstRow="1" w:lastRow="0" w:firstColumn="1" w:lastColumn="0" w:noHBand="0" w:noVBand="1"/>
      </w:tblPr>
      <w:tblGrid>
        <w:gridCol w:w="10207"/>
      </w:tblGrid>
      <w:tr w:rsidR="00DB3AD8" w:rsidRPr="00FC52D3" w14:paraId="57287635" w14:textId="77777777" w:rsidTr="00B11A79">
        <w:tc>
          <w:tcPr>
            <w:tcW w:w="10207" w:type="dxa"/>
          </w:tcPr>
          <w:p w14:paraId="60DE9C8B" w14:textId="6401EC4C" w:rsidR="007641BD" w:rsidRPr="00FC52D3" w:rsidRDefault="007641BD" w:rsidP="001F3339">
            <w:pPr>
              <w:rPr>
                <w:rFonts w:ascii="Times New Roman" w:eastAsia="Times New Roman" w:hAnsi="Times New Roman" w:cs="Times New Roman"/>
                <w:i/>
                <w:color w:val="000000" w:themeColor="text1"/>
                <w:sz w:val="24"/>
                <w:szCs w:val="24"/>
              </w:rPr>
            </w:pPr>
            <w:r w:rsidRPr="00FC52D3">
              <w:rPr>
                <w:rFonts w:ascii="Times New Roman" w:eastAsia="Times New Roman" w:hAnsi="Times New Roman" w:cs="Times New Roman"/>
                <w:b/>
                <w:color w:val="000000" w:themeColor="text1"/>
                <w:sz w:val="24"/>
                <w:szCs w:val="24"/>
              </w:rPr>
              <w:t>Caseta 2</w:t>
            </w:r>
            <w:r w:rsidR="007B7F19" w:rsidRPr="00FC52D3">
              <w:rPr>
                <w:rFonts w:ascii="Times New Roman" w:eastAsia="Times New Roman" w:hAnsi="Times New Roman" w:cs="Times New Roman"/>
                <w:b/>
                <w:color w:val="000000" w:themeColor="text1"/>
                <w:sz w:val="24"/>
                <w:szCs w:val="24"/>
              </w:rPr>
              <w:t>3</w:t>
            </w:r>
            <w:r w:rsidRPr="00FC52D3">
              <w:rPr>
                <w:rFonts w:ascii="Times New Roman" w:eastAsia="Times New Roman" w:hAnsi="Times New Roman" w:cs="Times New Roman"/>
                <w:b/>
                <w:color w:val="000000" w:themeColor="text1"/>
                <w:sz w:val="24"/>
                <w:szCs w:val="24"/>
              </w:rPr>
              <w:t xml:space="preserve">. </w:t>
            </w:r>
            <w:r w:rsidR="006A089D" w:rsidRPr="00FC52D3">
              <w:rPr>
                <w:rFonts w:ascii="Times New Roman" w:eastAsia="Times New Roman" w:hAnsi="Times New Roman" w:cs="Times New Roman"/>
                <w:b/>
                <w:color w:val="000000" w:themeColor="text1"/>
                <w:sz w:val="24"/>
                <w:szCs w:val="24"/>
              </w:rPr>
              <w:t xml:space="preserve">Algoritmul tratamentului de bază la copiii cu BC în acutizare </w:t>
            </w:r>
            <w:r w:rsidRPr="00FC52D3">
              <w:rPr>
                <w:rFonts w:ascii="Times New Roman" w:eastAsia="Times New Roman" w:hAnsi="Times New Roman" w:cs="Times New Roman"/>
                <w:i/>
                <w:color w:val="000000" w:themeColor="text1"/>
                <w:sz w:val="24"/>
                <w:szCs w:val="24"/>
              </w:rPr>
              <w:t>(Anexa 1)</w:t>
            </w:r>
          </w:p>
        </w:tc>
      </w:tr>
      <w:tr w:rsidR="00DB3AD8" w:rsidRPr="00FC52D3" w14:paraId="41718BBC" w14:textId="7D30B4A9" w:rsidTr="00B11A79">
        <w:tc>
          <w:tcPr>
            <w:tcW w:w="10207" w:type="dxa"/>
          </w:tcPr>
          <w:p w14:paraId="3617CEBB" w14:textId="398A801B" w:rsidR="006D7592" w:rsidRPr="00FC52D3" w:rsidRDefault="006A089D" w:rsidP="001F3339">
            <w:pPr>
              <w:rPr>
                <w:rFonts w:ascii="Times New Roman" w:hAnsi="Times New Roman" w:cs="Times New Roman"/>
                <w:color w:val="000000" w:themeColor="text1"/>
                <w:sz w:val="24"/>
                <w:szCs w:val="24"/>
              </w:rPr>
            </w:pPr>
            <w:r w:rsidRPr="00FC52D3">
              <w:rPr>
                <w:rFonts w:ascii="Times New Roman" w:eastAsia="Times New Roman" w:hAnsi="Times New Roman" w:cs="Times New Roman"/>
                <w:b/>
                <w:i/>
                <w:color w:val="000000" w:themeColor="text1"/>
                <w:sz w:val="24"/>
                <w:szCs w:val="24"/>
              </w:rPr>
              <w:t xml:space="preserve">Tratamentul etiotrop </w:t>
            </w:r>
            <w:r w:rsidR="006D7592" w:rsidRPr="00FC52D3">
              <w:rPr>
                <w:rFonts w:ascii="Times New Roman" w:hAnsi="Times New Roman" w:cs="Times New Roman"/>
                <w:color w:val="000000" w:themeColor="text1"/>
                <w:sz w:val="24"/>
                <w:szCs w:val="24"/>
              </w:rPr>
              <w:t xml:space="preserve">[32,33,34,35,36,37,38,39]. </w:t>
            </w:r>
          </w:p>
          <w:p w14:paraId="5D7E32FB" w14:textId="4A62BED7" w:rsidR="008F554B" w:rsidRPr="00FC52D3" w:rsidRDefault="00094BE5" w:rsidP="001F3339">
            <w:pPr>
              <w:jc w:val="both"/>
              <w:rPr>
                <w:rFonts w:ascii="Times New Roman" w:eastAsia="Times New Roman" w:hAnsi="Times New Roman" w:cs="Times New Roman"/>
                <w:color w:val="000000" w:themeColor="text1"/>
                <w:sz w:val="24"/>
              </w:rPr>
            </w:pPr>
            <w:r w:rsidRPr="00FC52D3">
              <w:rPr>
                <w:rFonts w:ascii="Times New Roman" w:eastAsia="Times New Roman" w:hAnsi="Times New Roman" w:cs="Times New Roman"/>
                <w:color w:val="000000" w:themeColor="text1"/>
                <w:sz w:val="24"/>
              </w:rPr>
              <w:t xml:space="preserve">- </w:t>
            </w:r>
            <w:r w:rsidR="008F554B" w:rsidRPr="00FC52D3">
              <w:rPr>
                <w:rFonts w:ascii="Times New Roman" w:eastAsia="Times New Roman" w:hAnsi="Times New Roman" w:cs="Times New Roman"/>
                <w:color w:val="000000" w:themeColor="text1"/>
                <w:sz w:val="24"/>
              </w:rPr>
              <w:t>Principiile de tratament pentru tusea cronică la copii și adolescenți sunt de a confirma diagnosticul etiologic și de a oferi un tratament țintit (intermediar; grad D) [39].</w:t>
            </w:r>
          </w:p>
          <w:p w14:paraId="4D76A837" w14:textId="6D3A8D33" w:rsidR="008F554B" w:rsidRPr="00FC52D3" w:rsidRDefault="00094BE5" w:rsidP="001F3339">
            <w:pPr>
              <w:jc w:val="both"/>
              <w:rPr>
                <w:rFonts w:ascii="Times New Roman" w:eastAsia="Times New Roman" w:hAnsi="Times New Roman" w:cs="Times New Roman"/>
                <w:color w:val="000000" w:themeColor="text1"/>
                <w:sz w:val="24"/>
              </w:rPr>
            </w:pPr>
            <w:r w:rsidRPr="00FC52D3">
              <w:rPr>
                <w:rFonts w:ascii="Times New Roman" w:eastAsia="Times New Roman" w:hAnsi="Times New Roman" w:cs="Times New Roman"/>
                <w:color w:val="000000" w:themeColor="text1"/>
                <w:sz w:val="24"/>
              </w:rPr>
              <w:t xml:space="preserve">- </w:t>
            </w:r>
            <w:r w:rsidR="008F554B" w:rsidRPr="00FC52D3">
              <w:rPr>
                <w:rFonts w:ascii="Times New Roman" w:eastAsia="Times New Roman" w:hAnsi="Times New Roman" w:cs="Times New Roman"/>
                <w:color w:val="000000" w:themeColor="text1"/>
                <w:sz w:val="24"/>
              </w:rPr>
              <w:t>Dacă cauza este neclară sau testarea relevantă nu este fezabilă din cauza vârstei, poate fi implementat un tratament empiric sau simptomatic. Dacă tusea nu este ameliorată după tratament, trebuie efectuată o reevaluare (intermediar; grad D) [39].</w:t>
            </w:r>
          </w:p>
          <w:p w14:paraId="5C20286F" w14:textId="54A2C75D" w:rsidR="008F554B" w:rsidRPr="00FC52D3" w:rsidRDefault="00094BE5" w:rsidP="001F3339">
            <w:pPr>
              <w:jc w:val="both"/>
              <w:rPr>
                <w:rFonts w:ascii="Times New Roman" w:eastAsia="Times New Roman" w:hAnsi="Times New Roman" w:cs="Times New Roman"/>
                <w:color w:val="000000" w:themeColor="text1"/>
                <w:sz w:val="24"/>
              </w:rPr>
            </w:pPr>
            <w:r w:rsidRPr="00FC52D3">
              <w:rPr>
                <w:rFonts w:ascii="Times New Roman" w:eastAsia="Times New Roman" w:hAnsi="Times New Roman" w:cs="Times New Roman"/>
                <w:color w:val="000000" w:themeColor="text1"/>
                <w:sz w:val="24"/>
              </w:rPr>
              <w:t xml:space="preserve">- </w:t>
            </w:r>
            <w:r w:rsidR="008F554B" w:rsidRPr="00FC52D3">
              <w:rPr>
                <w:rFonts w:ascii="Times New Roman" w:eastAsia="Times New Roman" w:hAnsi="Times New Roman" w:cs="Times New Roman"/>
                <w:color w:val="000000" w:themeColor="text1"/>
                <w:sz w:val="24"/>
              </w:rPr>
              <w:t xml:space="preserve">Se sugerează o </w:t>
            </w:r>
            <w:r w:rsidR="008A692C" w:rsidRPr="00FC52D3">
              <w:rPr>
                <w:rFonts w:ascii="Times New Roman" w:eastAsia="Times New Roman" w:hAnsi="Times New Roman" w:cs="Times New Roman"/>
                <w:color w:val="000000" w:themeColor="text1"/>
                <w:sz w:val="24"/>
              </w:rPr>
              <w:t>cură</w:t>
            </w:r>
            <w:r w:rsidR="008F554B" w:rsidRPr="00FC52D3">
              <w:rPr>
                <w:rFonts w:ascii="Times New Roman" w:eastAsia="Times New Roman" w:hAnsi="Times New Roman" w:cs="Times New Roman"/>
                <w:color w:val="000000" w:themeColor="text1"/>
                <w:sz w:val="24"/>
              </w:rPr>
              <w:t xml:space="preserve"> cu antibiotice la copiii cu tuse umedă cronică, cu radiografii toracice normale, spirometrie normală și fără semne de avertizare (recomandare condiționată, dovezi de calitate scăzută).</w:t>
            </w:r>
          </w:p>
          <w:p w14:paraId="1D7E462C" w14:textId="77777777" w:rsidR="003200FB" w:rsidRPr="00FC52D3" w:rsidRDefault="00CC5000" w:rsidP="001F3339">
            <w:pPr>
              <w:jc w:val="both"/>
              <w:rPr>
                <w:rFonts w:ascii="Times New Roman" w:eastAsia="Times New Roman" w:hAnsi="Times New Roman" w:cs="Times New Roman"/>
                <w:color w:val="000000" w:themeColor="text1"/>
                <w:sz w:val="24"/>
              </w:rPr>
            </w:pPr>
            <w:r w:rsidRPr="00FC52D3">
              <w:rPr>
                <w:rFonts w:ascii="Times New Roman" w:eastAsia="Times New Roman" w:hAnsi="Times New Roman" w:cs="Times New Roman"/>
                <w:color w:val="000000" w:themeColor="text1"/>
                <w:sz w:val="24"/>
              </w:rPr>
              <w:t xml:space="preserve">- </w:t>
            </w:r>
            <w:r w:rsidRPr="00FC52D3">
              <w:rPr>
                <w:rFonts w:ascii="Times New Roman" w:hAnsi="Times New Roman" w:cs="Times New Roman"/>
                <w:bCs/>
                <w:color w:val="000000" w:themeColor="text1"/>
                <w:sz w:val="24"/>
                <w:szCs w:val="24"/>
              </w:rPr>
              <w:t xml:space="preserve">Tratamentul etiotrop la copiii cu bronșită bacteriană prelungită </w:t>
            </w:r>
            <w:r w:rsidRPr="00FC52D3">
              <w:rPr>
                <w:rFonts w:ascii="Times New Roman" w:hAnsi="Times New Roman" w:cs="Times New Roman"/>
                <w:color w:val="000000" w:themeColor="text1"/>
                <w:sz w:val="24"/>
                <w:szCs w:val="24"/>
              </w:rPr>
              <w:t>(intermediar; grad B)</w:t>
            </w:r>
            <w:r w:rsidRPr="00FC52D3">
              <w:rPr>
                <w:rFonts w:ascii="Times New Roman" w:eastAsia="Times New Roman" w:hAnsi="Times New Roman" w:cs="Times New Roman"/>
                <w:color w:val="000000" w:themeColor="text1"/>
                <w:sz w:val="24"/>
                <w:szCs w:val="24"/>
                <w:lang w:eastAsia="ar-SA"/>
              </w:rPr>
              <w:t xml:space="preserve"> [</w:t>
            </w:r>
            <w:r w:rsidRPr="00FC52D3">
              <w:rPr>
                <w:rFonts w:ascii="Times New Roman" w:eastAsia="Times New Roman" w:hAnsi="Times New Roman" w:cs="Times New Roman"/>
                <w:color w:val="000000" w:themeColor="text1"/>
                <w:sz w:val="24"/>
                <w:szCs w:val="24"/>
                <w:lang w:eastAsia="en-US"/>
              </w:rPr>
              <w:t>39</w:t>
            </w:r>
            <w:r w:rsidRPr="00FC52D3">
              <w:rPr>
                <w:rFonts w:ascii="Times New Roman" w:eastAsia="Times New Roman" w:hAnsi="Times New Roman" w:cs="Times New Roman"/>
                <w:color w:val="000000" w:themeColor="text1"/>
                <w:sz w:val="24"/>
                <w:szCs w:val="24"/>
                <w:lang w:eastAsia="ar-SA"/>
              </w:rPr>
              <w:t>]</w:t>
            </w:r>
          </w:p>
          <w:p w14:paraId="58BC1E16" w14:textId="0C918428" w:rsidR="008F554B" w:rsidRPr="00FC52D3" w:rsidRDefault="003200FB" w:rsidP="001F3339">
            <w:pPr>
              <w:jc w:val="both"/>
              <w:rPr>
                <w:rFonts w:ascii="Times New Roman" w:eastAsia="Times New Roman" w:hAnsi="Times New Roman" w:cs="Times New Roman"/>
                <w:color w:val="000000" w:themeColor="text1"/>
                <w:sz w:val="24"/>
              </w:rPr>
            </w:pPr>
            <w:r w:rsidRPr="00FC52D3">
              <w:rPr>
                <w:rFonts w:ascii="Times New Roman" w:eastAsia="Times New Roman" w:hAnsi="Times New Roman" w:cs="Times New Roman"/>
                <w:color w:val="000000" w:themeColor="text1"/>
                <w:sz w:val="24"/>
              </w:rPr>
              <w:t xml:space="preserve">- </w:t>
            </w:r>
            <w:r w:rsidR="008F554B" w:rsidRPr="00FC52D3">
              <w:rPr>
                <w:rFonts w:ascii="Times New Roman" w:eastAsia="Times New Roman" w:hAnsi="Times New Roman" w:cs="Times New Roman"/>
                <w:color w:val="000000" w:themeColor="text1"/>
                <w:sz w:val="24"/>
              </w:rPr>
              <w:t xml:space="preserve">Antibioticele reduc riscul de recăderii precoce, eșecul tratamentului și durata spitalizării. Durata terapiei 5-7 zile (Nivel de evidența B). </w:t>
            </w:r>
          </w:p>
          <w:p w14:paraId="43DB242F" w14:textId="7DB1BD72" w:rsidR="008F554B" w:rsidRPr="00FC52D3" w:rsidRDefault="00094BE5" w:rsidP="001F3339">
            <w:pPr>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rPr>
              <w:t xml:space="preserve">- </w:t>
            </w:r>
            <w:r w:rsidR="008F554B" w:rsidRPr="00FC52D3">
              <w:rPr>
                <w:rFonts w:ascii="Times New Roman" w:eastAsia="Times New Roman" w:hAnsi="Times New Roman" w:cs="Times New Roman"/>
                <w:color w:val="000000" w:themeColor="text1"/>
                <w:sz w:val="24"/>
              </w:rPr>
              <w:t xml:space="preserve">La copiii până la 3 ani cu tuse umedă cronică (&gt;3 săptămâni) sunt recomandate 2 săptămâni de tratament oral cu </w:t>
            </w:r>
            <w:r w:rsidR="003200FB" w:rsidRPr="00FC52D3">
              <w:rPr>
                <w:rFonts w:ascii="Times New Roman" w:hAnsi="Times New Roman" w:cs="Times New Roman"/>
                <w:i/>
                <w:color w:val="000000" w:themeColor="text1"/>
                <w:sz w:val="24"/>
                <w:szCs w:val="24"/>
              </w:rPr>
              <w:t>Amoxicillinum + Acidum clavulanicum</w:t>
            </w:r>
            <w:r w:rsidR="003200FB" w:rsidRPr="00FC52D3">
              <w:rPr>
                <w:rFonts w:ascii="Times New Roman" w:hAnsi="Times New Roman" w:cs="Times New Roman"/>
                <w:color w:val="000000" w:themeColor="text1"/>
                <w:sz w:val="24"/>
                <w:szCs w:val="24"/>
              </w:rPr>
              <w:t xml:space="preserve"> (30-60 mg/kg/zi, divizată în 2-3 prize în funcție de forma de dozare).</w:t>
            </w:r>
          </w:p>
          <w:p w14:paraId="4907F205" w14:textId="70D5308A" w:rsidR="008F554B" w:rsidRPr="00FC52D3" w:rsidRDefault="00094BE5" w:rsidP="001F3339">
            <w:pPr>
              <w:jc w:val="both"/>
              <w:rPr>
                <w:rFonts w:ascii="Times New Roman" w:eastAsia="Times New Roman" w:hAnsi="Times New Roman" w:cs="Times New Roman"/>
                <w:color w:val="000000" w:themeColor="text1"/>
                <w:sz w:val="24"/>
              </w:rPr>
            </w:pPr>
            <w:r w:rsidRPr="00FC52D3">
              <w:rPr>
                <w:rFonts w:ascii="Times New Roman" w:eastAsia="Times New Roman" w:hAnsi="Times New Roman" w:cs="Times New Roman"/>
                <w:color w:val="000000" w:themeColor="text1"/>
                <w:sz w:val="24"/>
              </w:rPr>
              <w:t>- Pot fi întâlnite e</w:t>
            </w:r>
            <w:r w:rsidR="008F554B" w:rsidRPr="00FC52D3">
              <w:rPr>
                <w:rFonts w:ascii="Times New Roman" w:eastAsia="Times New Roman" w:hAnsi="Times New Roman" w:cs="Times New Roman"/>
                <w:color w:val="000000" w:themeColor="text1"/>
                <w:sz w:val="24"/>
              </w:rPr>
              <w:t>fecte secundare ca diaree ușoară după tratat</w:t>
            </w:r>
            <w:r w:rsidR="002114B7" w:rsidRPr="00FC52D3">
              <w:rPr>
                <w:rFonts w:ascii="Times New Roman" w:eastAsia="Times New Roman" w:hAnsi="Times New Roman" w:cs="Times New Roman"/>
                <w:color w:val="000000" w:themeColor="text1"/>
                <w:sz w:val="24"/>
              </w:rPr>
              <w:t>ament</w:t>
            </w:r>
            <w:r w:rsidR="008F554B" w:rsidRPr="00FC52D3">
              <w:rPr>
                <w:rFonts w:ascii="Times New Roman" w:eastAsia="Times New Roman" w:hAnsi="Times New Roman" w:cs="Times New Roman"/>
                <w:color w:val="000000" w:themeColor="text1"/>
                <w:sz w:val="24"/>
              </w:rPr>
              <w:t xml:space="preserve"> cu </w:t>
            </w:r>
            <w:r w:rsidR="0048041D" w:rsidRPr="0048041D">
              <w:rPr>
                <w:rFonts w:ascii="Times New Roman" w:eastAsia="Times New Roman" w:hAnsi="Times New Roman" w:cs="Times New Roman"/>
                <w:color w:val="000000" w:themeColor="text1"/>
                <w:sz w:val="24"/>
              </w:rPr>
              <w:t xml:space="preserve">Amoxicillinum + Acidum clavulanicum </w:t>
            </w:r>
            <w:r w:rsidR="008F554B" w:rsidRPr="00FC52D3">
              <w:rPr>
                <w:rFonts w:ascii="Times New Roman" w:eastAsia="Times New Roman" w:hAnsi="Times New Roman" w:cs="Times New Roman"/>
                <w:color w:val="000000" w:themeColor="text1"/>
                <w:sz w:val="24"/>
              </w:rPr>
              <w:t>[3]</w:t>
            </w:r>
            <w:r w:rsidRPr="00FC52D3">
              <w:rPr>
                <w:rFonts w:ascii="Times New Roman" w:eastAsia="Times New Roman" w:hAnsi="Times New Roman" w:cs="Times New Roman"/>
                <w:color w:val="000000" w:themeColor="text1"/>
                <w:sz w:val="24"/>
              </w:rPr>
              <w:t>.</w:t>
            </w:r>
          </w:p>
          <w:p w14:paraId="0D65FB56" w14:textId="7F095D00" w:rsidR="00754CEE" w:rsidRPr="00FC52D3" w:rsidRDefault="00094BE5" w:rsidP="001F3339">
            <w:pPr>
              <w:jc w:val="both"/>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 </w:t>
            </w:r>
            <w:r w:rsidR="008A692C" w:rsidRPr="00FC52D3">
              <w:rPr>
                <w:rFonts w:ascii="Times New Roman" w:eastAsia="Times New Roman" w:hAnsi="Times New Roman" w:cs="Times New Roman"/>
                <w:color w:val="000000" w:themeColor="text1"/>
                <w:sz w:val="24"/>
                <w:szCs w:val="24"/>
              </w:rPr>
              <w:t>C</w:t>
            </w:r>
            <w:r w:rsidR="008F554B" w:rsidRPr="00FC52D3">
              <w:rPr>
                <w:rFonts w:ascii="Times New Roman" w:eastAsia="Times New Roman" w:hAnsi="Times New Roman" w:cs="Times New Roman"/>
                <w:color w:val="000000" w:themeColor="text1"/>
                <w:sz w:val="24"/>
                <w:szCs w:val="24"/>
              </w:rPr>
              <w:t xml:space="preserve">opiii cu vârsta </w:t>
            </w:r>
            <w:r w:rsidR="008F554B" w:rsidRPr="00FC52D3">
              <w:rPr>
                <w:rFonts w:ascii="Trebuchet MS" w:eastAsia="Times New Roman" w:hAnsi="Trebuchet MS" w:cs="Times New Roman"/>
                <w:color w:val="000000" w:themeColor="text1"/>
                <w:sz w:val="24"/>
                <w:szCs w:val="24"/>
              </w:rPr>
              <w:t>&gt;</w:t>
            </w:r>
            <w:r w:rsidR="008F554B" w:rsidRPr="00FC52D3">
              <w:rPr>
                <w:rFonts w:ascii="Times New Roman" w:eastAsia="Times New Roman" w:hAnsi="Times New Roman" w:cs="Times New Roman"/>
                <w:color w:val="000000" w:themeColor="text1"/>
                <w:sz w:val="24"/>
                <w:szCs w:val="24"/>
              </w:rPr>
              <w:t xml:space="preserve">14 ani cu tuse cronică (&gt;4 săptămâni) </w:t>
            </w:r>
            <w:r w:rsidRPr="00FC52D3">
              <w:rPr>
                <w:rFonts w:ascii="Times New Roman" w:eastAsia="Times New Roman" w:hAnsi="Times New Roman" w:cs="Times New Roman"/>
                <w:color w:val="000000" w:themeColor="text1"/>
                <w:sz w:val="24"/>
                <w:szCs w:val="24"/>
              </w:rPr>
              <w:t xml:space="preserve">este indicată </w:t>
            </w:r>
            <w:r w:rsidR="008F554B" w:rsidRPr="00FC52D3">
              <w:rPr>
                <w:rFonts w:ascii="Times New Roman" w:eastAsia="Times New Roman" w:hAnsi="Times New Roman" w:cs="Times New Roman"/>
                <w:color w:val="000000" w:themeColor="text1"/>
                <w:sz w:val="24"/>
                <w:szCs w:val="24"/>
              </w:rPr>
              <w:t xml:space="preserve">antibioticoterapie de 2 săptămâni în infecția cu </w:t>
            </w:r>
            <w:r w:rsidR="008F554B" w:rsidRPr="00FC52D3">
              <w:rPr>
                <w:rFonts w:ascii="Times New Roman" w:eastAsia="Times New Roman" w:hAnsi="Times New Roman" w:cs="Times New Roman"/>
                <w:i/>
                <w:color w:val="000000" w:themeColor="text1"/>
                <w:sz w:val="24"/>
                <w:szCs w:val="24"/>
              </w:rPr>
              <w:t>Streptococcus pneumoniae, Haemophilus influenzae, Moraxella catarrhalis</w:t>
            </w:r>
            <w:r w:rsidR="00DB3AD8" w:rsidRPr="00FC52D3">
              <w:rPr>
                <w:rFonts w:ascii="Times New Roman" w:eastAsia="Times New Roman" w:hAnsi="Times New Roman" w:cs="Times New Roman"/>
                <w:i/>
                <w:color w:val="000000" w:themeColor="text1"/>
                <w:sz w:val="24"/>
                <w:szCs w:val="24"/>
              </w:rPr>
              <w:t xml:space="preserve"> și alți germeni bacterieni</w:t>
            </w:r>
            <w:r w:rsidR="008F554B" w:rsidRPr="00FC52D3">
              <w:rPr>
                <w:rFonts w:ascii="Times New Roman" w:eastAsia="Times New Roman" w:hAnsi="Times New Roman" w:cs="Times New Roman"/>
                <w:color w:val="000000" w:themeColor="text1"/>
                <w:sz w:val="24"/>
                <w:szCs w:val="24"/>
              </w:rPr>
              <w:t xml:space="preserve"> (gradul 1A)</w:t>
            </w:r>
          </w:p>
          <w:p w14:paraId="4650D10A" w14:textId="37AEF346" w:rsidR="00754CEE" w:rsidRPr="00FC52D3" w:rsidRDefault="00754CEE" w:rsidP="001F3339">
            <w:pPr>
              <w:jc w:val="both"/>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Antibioticoterapia</w:t>
            </w:r>
            <w:r w:rsidR="00094BE5" w:rsidRPr="00FC52D3">
              <w:rPr>
                <w:rFonts w:ascii="Times New Roman" w:eastAsia="Times New Roman" w:hAnsi="Times New Roman" w:cs="Times New Roman"/>
                <w:color w:val="000000" w:themeColor="text1"/>
                <w:sz w:val="24"/>
                <w:szCs w:val="24"/>
              </w:rPr>
              <w:t xml:space="preserve"> ţintă </w:t>
            </w:r>
            <w:r w:rsidRPr="00FC52D3">
              <w:rPr>
                <w:rFonts w:ascii="Times New Roman" w:eastAsia="Times New Roman" w:hAnsi="Times New Roman" w:cs="Times New Roman"/>
                <w:color w:val="000000" w:themeColor="text1"/>
                <w:sz w:val="24"/>
                <w:szCs w:val="24"/>
              </w:rPr>
              <w:t>este indicate în funcție de</w:t>
            </w:r>
            <w:r w:rsidR="00094BE5" w:rsidRPr="00FC52D3">
              <w:rPr>
                <w:rFonts w:ascii="Times New Roman" w:eastAsia="Times New Roman" w:hAnsi="Times New Roman" w:cs="Times New Roman"/>
                <w:color w:val="000000" w:themeColor="text1"/>
                <w:sz w:val="24"/>
                <w:szCs w:val="24"/>
              </w:rPr>
              <w:t xml:space="preserve"> </w:t>
            </w:r>
            <w:r w:rsidRPr="00FC52D3">
              <w:rPr>
                <w:rFonts w:ascii="Times New Roman" w:eastAsia="Times New Roman" w:hAnsi="Times New Roman" w:cs="Times New Roman"/>
                <w:color w:val="000000" w:themeColor="text1"/>
                <w:sz w:val="24"/>
                <w:szCs w:val="24"/>
              </w:rPr>
              <w:t xml:space="preserve">rezultatele </w:t>
            </w:r>
            <w:r w:rsidR="00094BE5" w:rsidRPr="00FC52D3">
              <w:rPr>
                <w:rFonts w:ascii="Times New Roman" w:eastAsia="Times New Roman" w:hAnsi="Times New Roman" w:cs="Times New Roman"/>
                <w:color w:val="000000" w:themeColor="text1"/>
                <w:sz w:val="24"/>
                <w:szCs w:val="24"/>
              </w:rPr>
              <w:t>antibiogramei germenilor identificaţi</w:t>
            </w:r>
            <w:r w:rsidRPr="00FC52D3">
              <w:rPr>
                <w:rFonts w:ascii="Times New Roman" w:eastAsia="Times New Roman" w:hAnsi="Times New Roman" w:cs="Times New Roman"/>
                <w:color w:val="000000" w:themeColor="text1"/>
                <w:sz w:val="24"/>
                <w:szCs w:val="24"/>
              </w:rPr>
              <w:t xml:space="preserve"> din</w:t>
            </w:r>
            <w:r w:rsidR="00094BE5" w:rsidRPr="00FC52D3">
              <w:rPr>
                <w:rFonts w:ascii="Times New Roman" w:eastAsia="Times New Roman" w:hAnsi="Times New Roman" w:cs="Times New Roman"/>
                <w:color w:val="000000" w:themeColor="text1"/>
                <w:sz w:val="24"/>
                <w:szCs w:val="24"/>
              </w:rPr>
              <w:t xml:space="preserve"> </w:t>
            </w:r>
            <w:r w:rsidRPr="00FC52D3">
              <w:rPr>
                <w:rFonts w:ascii="Times New Roman" w:eastAsia="Times New Roman" w:hAnsi="Times New Roman" w:cs="Times New Roman"/>
                <w:color w:val="000000" w:themeColor="text1"/>
                <w:sz w:val="24"/>
                <w:szCs w:val="24"/>
              </w:rPr>
              <w:t>lavaj bronşic, frotiul din rinofaringe, sputa.</w:t>
            </w:r>
          </w:p>
          <w:p w14:paraId="1C714BB1" w14:textId="3348F315" w:rsidR="00DB3AD8" w:rsidRPr="00FC52D3" w:rsidRDefault="00754CEE" w:rsidP="001F3339">
            <w:pPr>
              <w:jc w:val="both"/>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M</w:t>
            </w:r>
            <w:r w:rsidR="00094BE5" w:rsidRPr="00FC52D3">
              <w:rPr>
                <w:rFonts w:ascii="Times New Roman" w:eastAsia="Times New Roman" w:hAnsi="Times New Roman" w:cs="Times New Roman"/>
                <w:color w:val="000000" w:themeColor="text1"/>
                <w:sz w:val="24"/>
                <w:szCs w:val="24"/>
              </w:rPr>
              <w:t>od</w:t>
            </w:r>
            <w:r w:rsidRPr="00FC52D3">
              <w:rPr>
                <w:rFonts w:ascii="Times New Roman" w:eastAsia="Times New Roman" w:hAnsi="Times New Roman" w:cs="Times New Roman"/>
                <w:color w:val="000000" w:themeColor="text1"/>
                <w:sz w:val="24"/>
                <w:szCs w:val="24"/>
              </w:rPr>
              <w:t>ul</w:t>
            </w:r>
            <w:r w:rsidR="00094BE5" w:rsidRPr="00FC52D3">
              <w:rPr>
                <w:rFonts w:ascii="Times New Roman" w:eastAsia="Times New Roman" w:hAnsi="Times New Roman" w:cs="Times New Roman"/>
                <w:color w:val="000000" w:themeColor="text1"/>
                <w:sz w:val="24"/>
                <w:szCs w:val="24"/>
              </w:rPr>
              <w:t xml:space="preserve"> de administrare</w:t>
            </w:r>
            <w:r w:rsidRPr="00FC52D3">
              <w:rPr>
                <w:rFonts w:ascii="Times New Roman" w:eastAsia="Times New Roman" w:hAnsi="Times New Roman" w:cs="Times New Roman"/>
                <w:color w:val="000000" w:themeColor="text1"/>
                <w:sz w:val="24"/>
                <w:szCs w:val="24"/>
              </w:rPr>
              <w:t xml:space="preserve"> a terapiei etiotrope</w:t>
            </w:r>
            <w:r w:rsidR="00094BE5" w:rsidRPr="00FC52D3">
              <w:rPr>
                <w:rFonts w:ascii="Times New Roman" w:eastAsia="Times New Roman" w:hAnsi="Times New Roman" w:cs="Times New Roman"/>
                <w:color w:val="000000" w:themeColor="text1"/>
                <w:sz w:val="24"/>
                <w:szCs w:val="24"/>
              </w:rPr>
              <w:t>: oral (acutizări uşoare), parenteral (epizoade infecţioase severe, complicaţii purulente, complicaţii toxico-infecţioase)</w:t>
            </w:r>
            <w:r w:rsidRPr="00FC52D3">
              <w:rPr>
                <w:rFonts w:ascii="Times New Roman" w:eastAsia="Times New Roman" w:hAnsi="Times New Roman" w:cs="Times New Roman"/>
                <w:color w:val="000000" w:themeColor="text1"/>
                <w:sz w:val="24"/>
                <w:szCs w:val="24"/>
              </w:rPr>
              <w:t>.</w:t>
            </w:r>
          </w:p>
        </w:tc>
      </w:tr>
      <w:tr w:rsidR="00DB3AD8" w:rsidRPr="00FC52D3" w14:paraId="54B718FE" w14:textId="77777777" w:rsidTr="00B11A79">
        <w:tc>
          <w:tcPr>
            <w:tcW w:w="10207" w:type="dxa"/>
          </w:tcPr>
          <w:p w14:paraId="2BC32474" w14:textId="77777777" w:rsidR="00DB3AD8" w:rsidRPr="00FC52D3" w:rsidRDefault="008F554B" w:rsidP="001F3339">
            <w:pPr>
              <w:ind w:left="182" w:hanging="182"/>
              <w:jc w:val="both"/>
              <w:rPr>
                <w:rFonts w:ascii="Times New Roman" w:eastAsia="Times New Roman" w:hAnsi="Times New Roman" w:cs="Times New Roman"/>
                <w:b/>
                <w:i/>
                <w:color w:val="000000" w:themeColor="text1"/>
                <w:sz w:val="24"/>
                <w:szCs w:val="24"/>
              </w:rPr>
            </w:pPr>
            <w:r w:rsidRPr="00FC52D3">
              <w:rPr>
                <w:rFonts w:ascii="Times New Roman" w:eastAsia="Times New Roman" w:hAnsi="Times New Roman" w:cs="Times New Roman"/>
                <w:b/>
                <w:i/>
                <w:color w:val="000000" w:themeColor="text1"/>
                <w:sz w:val="24"/>
                <w:szCs w:val="24"/>
              </w:rPr>
              <w:t xml:space="preserve">Mucoliticile (secretolitice) </w:t>
            </w:r>
          </w:p>
          <w:p w14:paraId="0575F404" w14:textId="048FD4F9" w:rsidR="00DB3AD8" w:rsidRPr="00FC52D3" w:rsidRDefault="008F554B" w:rsidP="001F3339">
            <w:pPr>
              <w:pStyle w:val="Listparagraf"/>
              <w:numPr>
                <w:ilvl w:val="0"/>
                <w:numId w:val="28"/>
              </w:numPr>
              <w:jc w:val="both"/>
              <w:rPr>
                <w:rFonts w:ascii="Times New Roman" w:eastAsia="Times New Roman" w:hAnsi="Times New Roman" w:cs="Times New Roman"/>
                <w:b/>
                <w:color w:val="000000" w:themeColor="text1"/>
                <w:sz w:val="24"/>
              </w:rPr>
            </w:pPr>
            <w:r w:rsidRPr="00FC52D3">
              <w:rPr>
                <w:rFonts w:ascii="Times New Roman" w:eastAsia="Times New Roman" w:hAnsi="Times New Roman" w:cs="Times New Roman"/>
                <w:color w:val="000000" w:themeColor="text1"/>
                <w:sz w:val="24"/>
                <w:szCs w:val="24"/>
              </w:rPr>
              <w:t xml:space="preserve">pentru fluidificarea secretelor bronşice </w:t>
            </w:r>
            <w:r w:rsidR="007641BD" w:rsidRPr="00FC52D3">
              <w:rPr>
                <w:rFonts w:ascii="Times New Roman" w:eastAsia="Times New Roman" w:hAnsi="Times New Roman" w:cs="Times New Roman"/>
                <w:b/>
                <w:color w:val="000000" w:themeColor="text1"/>
                <w:sz w:val="24"/>
              </w:rPr>
              <w:t xml:space="preserve">(Nivel de evidența B) </w:t>
            </w:r>
          </w:p>
        </w:tc>
      </w:tr>
      <w:tr w:rsidR="00DB3AD8" w:rsidRPr="00FC52D3" w14:paraId="54A17CDB" w14:textId="77777777" w:rsidTr="00B11A79">
        <w:tc>
          <w:tcPr>
            <w:tcW w:w="10207" w:type="dxa"/>
          </w:tcPr>
          <w:p w14:paraId="1A3C9FF8" w14:textId="77777777" w:rsidR="008F554B" w:rsidRPr="00FC52D3" w:rsidRDefault="00B21A52" w:rsidP="001F3339">
            <w:pPr>
              <w:spacing w:after="3"/>
              <w:jc w:val="both"/>
              <w:rPr>
                <w:rFonts w:ascii="Times New Roman" w:eastAsia="Times New Roman" w:hAnsi="Times New Roman" w:cs="Times New Roman"/>
                <w:b/>
                <w:color w:val="000000" w:themeColor="text1"/>
                <w:sz w:val="24"/>
              </w:rPr>
            </w:pPr>
            <w:r w:rsidRPr="00FC52D3">
              <w:rPr>
                <w:rFonts w:ascii="Times New Roman" w:eastAsia="Times New Roman" w:hAnsi="Times New Roman" w:cs="Times New Roman"/>
                <w:b/>
                <w:i/>
                <w:color w:val="000000" w:themeColor="text1"/>
                <w:sz w:val="24"/>
                <w:szCs w:val="24"/>
              </w:rPr>
              <w:t xml:space="preserve">Bronhodilatatoare - </w:t>
            </w:r>
            <w:r w:rsidRPr="00FC52D3">
              <w:rPr>
                <w:rFonts w:ascii="Times New Roman" w:eastAsia="Times New Roman" w:hAnsi="Times New Roman" w:cs="Times New Roman"/>
                <w:color w:val="000000" w:themeColor="text1"/>
                <w:sz w:val="24"/>
                <w:szCs w:val="24"/>
              </w:rPr>
              <w:t>criteriile spirometrice pentru confirmarea obstrucției bronșice în BC: prezenţa unui raport VEMS/CVF (</w:t>
            </w:r>
            <w:r w:rsidRPr="00FC52D3">
              <w:rPr>
                <w:rFonts w:ascii="Times New Roman" w:eastAsia="Times New Roman" w:hAnsi="Times New Roman" w:cs="Times New Roman"/>
                <w:i/>
                <w:color w:val="000000" w:themeColor="text1"/>
                <w:sz w:val="24"/>
                <w:szCs w:val="24"/>
              </w:rPr>
              <w:t>FEV</w:t>
            </w:r>
            <w:r w:rsidRPr="00FC52D3">
              <w:rPr>
                <w:rFonts w:ascii="Times New Roman" w:eastAsia="Times New Roman" w:hAnsi="Times New Roman" w:cs="Times New Roman"/>
                <w:i/>
                <w:color w:val="000000" w:themeColor="text1"/>
                <w:sz w:val="24"/>
                <w:szCs w:val="24"/>
                <w:vertAlign w:val="subscript"/>
              </w:rPr>
              <w:t>1</w:t>
            </w:r>
            <w:r w:rsidRPr="00FC52D3">
              <w:rPr>
                <w:rFonts w:ascii="Times New Roman" w:eastAsia="Times New Roman" w:hAnsi="Times New Roman" w:cs="Times New Roman"/>
                <w:i/>
                <w:color w:val="000000" w:themeColor="text1"/>
                <w:sz w:val="24"/>
                <w:szCs w:val="24"/>
              </w:rPr>
              <w:t>/FVC</w:t>
            </w:r>
            <w:r w:rsidRPr="00FC52D3">
              <w:rPr>
                <w:rFonts w:ascii="Times New Roman" w:eastAsia="Times New Roman" w:hAnsi="Times New Roman" w:cs="Times New Roman"/>
                <w:color w:val="000000" w:themeColor="text1"/>
                <w:sz w:val="24"/>
                <w:szCs w:val="24"/>
              </w:rPr>
              <w:t xml:space="preserve">)&lt;70% sau </w:t>
            </w:r>
            <w:r w:rsidRPr="00FC52D3">
              <w:rPr>
                <w:rFonts w:ascii="Times New Roman" w:eastAsia="Times New Roman" w:hAnsi="Times New Roman" w:cs="Times New Roman"/>
                <w:i/>
                <w:color w:val="000000" w:themeColor="text1"/>
                <w:sz w:val="24"/>
                <w:szCs w:val="24"/>
              </w:rPr>
              <w:t>FEV</w:t>
            </w:r>
            <w:r w:rsidRPr="00FC52D3">
              <w:rPr>
                <w:rFonts w:ascii="Times New Roman" w:eastAsia="Times New Roman" w:hAnsi="Times New Roman" w:cs="Times New Roman"/>
                <w:i/>
                <w:color w:val="000000" w:themeColor="text1"/>
                <w:sz w:val="24"/>
                <w:szCs w:val="24"/>
                <w:vertAlign w:val="subscript"/>
              </w:rPr>
              <w:t>1</w:t>
            </w:r>
            <w:r w:rsidRPr="00FC52D3">
              <w:rPr>
                <w:rFonts w:ascii="Times New Roman" w:eastAsia="Times New Roman" w:hAnsi="Times New Roman" w:cs="Times New Roman"/>
                <w:i/>
                <w:color w:val="000000" w:themeColor="text1"/>
                <w:sz w:val="24"/>
                <w:szCs w:val="24"/>
              </w:rPr>
              <w:t>/FEV</w:t>
            </w:r>
            <w:r w:rsidRPr="00FC52D3">
              <w:rPr>
                <w:rFonts w:ascii="Times New Roman" w:eastAsia="Times New Roman" w:hAnsi="Times New Roman" w:cs="Times New Roman"/>
                <w:i/>
                <w:color w:val="000000" w:themeColor="text1"/>
                <w:sz w:val="24"/>
                <w:szCs w:val="24"/>
                <w:vertAlign w:val="subscript"/>
              </w:rPr>
              <w:t>6</w:t>
            </w:r>
            <w:r w:rsidRPr="00FC52D3">
              <w:rPr>
                <w:rFonts w:ascii="Times New Roman" w:eastAsia="Times New Roman" w:hAnsi="Times New Roman" w:cs="Times New Roman"/>
                <w:color w:val="000000" w:themeColor="text1"/>
                <w:sz w:val="24"/>
                <w:szCs w:val="24"/>
              </w:rPr>
              <w:t xml:space="preserve">&lt;73% sunt consecutive administrării unui bronhodilatator </w:t>
            </w:r>
            <w:r w:rsidRPr="00FC52D3">
              <w:rPr>
                <w:rFonts w:ascii="Times New Roman" w:eastAsia="Times New Roman" w:hAnsi="Times New Roman" w:cs="Times New Roman"/>
                <w:b/>
                <w:color w:val="000000" w:themeColor="text1"/>
                <w:sz w:val="24"/>
              </w:rPr>
              <w:t>(Nivel de evidența A)</w:t>
            </w:r>
          </w:p>
          <w:p w14:paraId="384B44DF" w14:textId="4789E3A4" w:rsidR="00E03ED7" w:rsidRPr="00FC52D3" w:rsidRDefault="00665C95" w:rsidP="001F3339">
            <w:pPr>
              <w:pStyle w:val="Default"/>
              <w:jc w:val="both"/>
              <w:rPr>
                <w:color w:val="000000" w:themeColor="text1"/>
                <w:sz w:val="23"/>
                <w:szCs w:val="23"/>
                <w:lang w:val="ro-RO"/>
              </w:rPr>
            </w:pPr>
            <w:r w:rsidRPr="00FC52D3">
              <w:rPr>
                <w:color w:val="000000" w:themeColor="text1"/>
                <w:lang w:val="ro-RO"/>
              </w:rPr>
              <w:t xml:space="preserve">- </w:t>
            </w:r>
            <w:r w:rsidRPr="00FC52D3">
              <w:rPr>
                <w:color w:val="000000" w:themeColor="text1"/>
                <w:sz w:val="23"/>
                <w:szCs w:val="23"/>
                <w:lang w:val="ro-RO"/>
              </w:rPr>
              <w:t xml:space="preserve">Inhalaţii cu Salbutamolum cite </w:t>
            </w:r>
            <w:r w:rsidR="00E03ED7" w:rsidRPr="00FC52D3">
              <w:rPr>
                <w:color w:val="000000" w:themeColor="text1"/>
                <w:sz w:val="23"/>
                <w:szCs w:val="23"/>
                <w:lang w:val="ro-RO"/>
              </w:rPr>
              <w:t>100</w:t>
            </w:r>
            <w:r w:rsidRPr="00FC52D3">
              <w:rPr>
                <w:color w:val="000000" w:themeColor="text1"/>
                <w:sz w:val="23"/>
                <w:szCs w:val="23"/>
                <w:lang w:val="ro-RO"/>
              </w:rPr>
              <w:t xml:space="preserve"> mkg (</w:t>
            </w:r>
            <w:r w:rsidR="00E03ED7" w:rsidRPr="00FC52D3">
              <w:rPr>
                <w:color w:val="000000" w:themeColor="text1"/>
                <w:sz w:val="23"/>
                <w:szCs w:val="23"/>
                <w:lang w:val="ro-RO"/>
              </w:rPr>
              <w:t>1</w:t>
            </w:r>
            <w:r w:rsidRPr="00FC52D3">
              <w:rPr>
                <w:color w:val="000000" w:themeColor="text1"/>
                <w:sz w:val="23"/>
                <w:szCs w:val="23"/>
                <w:lang w:val="ro-RO"/>
              </w:rPr>
              <w:t xml:space="preserve"> puf) </w:t>
            </w:r>
            <w:r w:rsidR="00E03ED7" w:rsidRPr="00FC52D3">
              <w:rPr>
                <w:color w:val="000000" w:themeColor="text1"/>
                <w:sz w:val="23"/>
                <w:szCs w:val="23"/>
                <w:lang w:val="ro-RO"/>
              </w:rPr>
              <w:t>la</w:t>
            </w:r>
            <w:r w:rsidRPr="00FC52D3">
              <w:rPr>
                <w:color w:val="000000" w:themeColor="text1"/>
                <w:sz w:val="23"/>
                <w:szCs w:val="23"/>
                <w:lang w:val="ro-RO"/>
              </w:rPr>
              <w:t xml:space="preserve"> 20 minute timp de o oră pentru copiii pînă la 5 ani şi </w:t>
            </w:r>
            <w:r w:rsidRPr="00FC52D3">
              <w:rPr>
                <w:color w:val="000000" w:themeColor="text1"/>
                <w:sz w:val="23"/>
                <w:szCs w:val="23"/>
                <w:lang w:val="ro-RO"/>
              </w:rPr>
              <w:lastRenderedPageBreak/>
              <w:t xml:space="preserve">cite </w:t>
            </w:r>
            <w:r w:rsidR="00E03ED7" w:rsidRPr="00FC52D3">
              <w:rPr>
                <w:color w:val="000000" w:themeColor="text1"/>
                <w:sz w:val="23"/>
                <w:szCs w:val="23"/>
                <w:lang w:val="ro-RO"/>
              </w:rPr>
              <w:t>2</w:t>
            </w:r>
            <w:r w:rsidRPr="00FC52D3">
              <w:rPr>
                <w:color w:val="000000" w:themeColor="text1"/>
                <w:sz w:val="23"/>
                <w:szCs w:val="23"/>
                <w:lang w:val="ro-RO"/>
              </w:rPr>
              <w:t>00 mkg (</w:t>
            </w:r>
            <w:r w:rsidR="00E03ED7" w:rsidRPr="00FC52D3">
              <w:rPr>
                <w:color w:val="000000" w:themeColor="text1"/>
                <w:sz w:val="23"/>
                <w:szCs w:val="23"/>
                <w:lang w:val="ro-RO"/>
              </w:rPr>
              <w:t>2</w:t>
            </w:r>
            <w:r w:rsidRPr="00FC52D3">
              <w:rPr>
                <w:color w:val="000000" w:themeColor="text1"/>
                <w:sz w:val="23"/>
                <w:szCs w:val="23"/>
                <w:lang w:val="ro-RO"/>
              </w:rPr>
              <w:t xml:space="preserve"> puf) </w:t>
            </w:r>
            <w:r w:rsidR="00E03ED7" w:rsidRPr="00FC52D3">
              <w:rPr>
                <w:color w:val="000000" w:themeColor="text1"/>
                <w:sz w:val="23"/>
                <w:szCs w:val="23"/>
                <w:lang w:val="ro-RO"/>
              </w:rPr>
              <w:t>la</w:t>
            </w:r>
            <w:r w:rsidRPr="00FC52D3">
              <w:rPr>
                <w:color w:val="000000" w:themeColor="text1"/>
                <w:sz w:val="23"/>
                <w:szCs w:val="23"/>
                <w:lang w:val="ro-RO"/>
              </w:rPr>
              <w:t xml:space="preserve"> 20 minute într-o oră pentru pacienţii mai mari de 5 ani; </w:t>
            </w:r>
          </w:p>
          <w:p w14:paraId="596BD721" w14:textId="4D6EEB62" w:rsidR="00DB3AD8" w:rsidRPr="00FC52D3" w:rsidRDefault="00665C95" w:rsidP="001F3339">
            <w:pPr>
              <w:pStyle w:val="Default"/>
              <w:jc w:val="both"/>
              <w:rPr>
                <w:color w:val="000000" w:themeColor="text1"/>
                <w:sz w:val="23"/>
                <w:szCs w:val="23"/>
                <w:lang w:val="ro-RO"/>
              </w:rPr>
            </w:pPr>
            <w:r w:rsidRPr="00FC52D3">
              <w:rPr>
                <w:color w:val="000000" w:themeColor="text1"/>
                <w:sz w:val="23"/>
                <w:szCs w:val="23"/>
                <w:lang w:val="ro-RO"/>
              </w:rPr>
              <w:t xml:space="preserve">- </w:t>
            </w:r>
            <w:r w:rsidRPr="00FC52D3">
              <w:rPr>
                <w:i/>
                <w:color w:val="000000" w:themeColor="text1"/>
                <w:sz w:val="23"/>
                <w:szCs w:val="23"/>
                <w:lang w:val="ro-RO"/>
              </w:rPr>
              <w:t>Ipratropium bromid</w:t>
            </w:r>
            <w:r w:rsidR="00B22036" w:rsidRPr="00FC52D3">
              <w:rPr>
                <w:i/>
                <w:color w:val="000000" w:themeColor="text1"/>
                <w:sz w:val="23"/>
                <w:szCs w:val="23"/>
                <w:lang w:val="ro-RO"/>
              </w:rPr>
              <w:t>i</w:t>
            </w:r>
            <w:r w:rsidR="00B22036" w:rsidRPr="00FC52D3">
              <w:rPr>
                <w:color w:val="000000" w:themeColor="text1"/>
                <w:sz w:val="23"/>
                <w:szCs w:val="23"/>
                <w:lang w:val="ro-RO"/>
              </w:rPr>
              <w:t xml:space="preserve"> </w:t>
            </w:r>
            <w:r w:rsidRPr="00FC52D3">
              <w:rPr>
                <w:color w:val="000000" w:themeColor="text1"/>
                <w:sz w:val="23"/>
                <w:szCs w:val="23"/>
                <w:lang w:val="ro-RO"/>
              </w:rPr>
              <w:t>2 inhalaţii (40-160 mkg) poate a fi adăugat la cei cu răspuns insuficient iniţial la ß</w:t>
            </w:r>
            <w:r w:rsidRPr="00FC52D3">
              <w:rPr>
                <w:color w:val="000000" w:themeColor="text1"/>
                <w:sz w:val="16"/>
                <w:szCs w:val="16"/>
                <w:lang w:val="ro-RO"/>
              </w:rPr>
              <w:t>2</w:t>
            </w:r>
            <w:r w:rsidRPr="00FC52D3">
              <w:rPr>
                <w:color w:val="000000" w:themeColor="text1"/>
                <w:sz w:val="23"/>
                <w:szCs w:val="23"/>
                <w:lang w:val="ro-RO"/>
              </w:rPr>
              <w:t>-agonişti</w:t>
            </w:r>
            <w:r w:rsidR="002114B7" w:rsidRPr="00FC52D3">
              <w:rPr>
                <w:color w:val="000000" w:themeColor="text1"/>
                <w:sz w:val="23"/>
                <w:szCs w:val="23"/>
                <w:lang w:val="ro-RO"/>
              </w:rPr>
              <w:t>.</w:t>
            </w:r>
          </w:p>
        </w:tc>
      </w:tr>
      <w:tr w:rsidR="00DB3AD8" w:rsidRPr="00FC52D3" w14:paraId="13C06AF9" w14:textId="77777777" w:rsidTr="00B11A79">
        <w:tc>
          <w:tcPr>
            <w:tcW w:w="10207" w:type="dxa"/>
          </w:tcPr>
          <w:p w14:paraId="74D027DF" w14:textId="709692EA" w:rsidR="00B21A52" w:rsidRPr="00FC52D3" w:rsidRDefault="00B21A52" w:rsidP="001F3339">
            <w:pPr>
              <w:jc w:val="both"/>
              <w:rPr>
                <w:rFonts w:ascii="Times New Roman" w:eastAsia="Times New Roman" w:hAnsi="Times New Roman" w:cs="Times New Roman"/>
                <w:b/>
                <w:i/>
                <w:color w:val="000000" w:themeColor="text1"/>
                <w:sz w:val="24"/>
                <w:szCs w:val="24"/>
              </w:rPr>
            </w:pPr>
            <w:r w:rsidRPr="00FC52D3">
              <w:rPr>
                <w:rFonts w:ascii="Times New Roman" w:eastAsia="Times New Roman" w:hAnsi="Times New Roman" w:cs="Times New Roman"/>
                <w:b/>
                <w:i/>
                <w:color w:val="000000" w:themeColor="text1"/>
                <w:sz w:val="24"/>
                <w:szCs w:val="24"/>
              </w:rPr>
              <w:lastRenderedPageBreak/>
              <w:t>Tratament antiinflamator</w:t>
            </w:r>
          </w:p>
          <w:p w14:paraId="56BA3879" w14:textId="7AC89BF2" w:rsidR="00B21A52" w:rsidRPr="00FC52D3" w:rsidRDefault="00B21A52" w:rsidP="001F3339">
            <w:pPr>
              <w:jc w:val="both"/>
              <w:rPr>
                <w:rFonts w:ascii="Times New Roman" w:eastAsia="Times New Roman" w:hAnsi="Times New Roman" w:cs="Times New Roman"/>
                <w:color w:val="000000" w:themeColor="text1"/>
                <w:sz w:val="24"/>
              </w:rPr>
            </w:pPr>
            <w:r w:rsidRPr="00FC52D3">
              <w:rPr>
                <w:rFonts w:ascii="Times New Roman" w:eastAsia="Times New Roman" w:hAnsi="Times New Roman" w:cs="Times New Roman"/>
                <w:color w:val="000000" w:themeColor="text1"/>
                <w:sz w:val="24"/>
                <w:szCs w:val="24"/>
              </w:rPr>
              <w:t>- Glucocorticoizii sunt recomanda</w:t>
            </w:r>
            <w:r w:rsidR="005810E3" w:rsidRPr="00FC52D3">
              <w:rPr>
                <w:rFonts w:ascii="Times New Roman" w:eastAsia="Times New Roman" w:hAnsi="Times New Roman" w:cs="Times New Roman"/>
                <w:color w:val="000000" w:themeColor="text1"/>
                <w:sz w:val="24"/>
                <w:szCs w:val="24"/>
              </w:rPr>
              <w:t>ți</w:t>
            </w:r>
            <w:r w:rsidRPr="00FC52D3">
              <w:rPr>
                <w:rFonts w:ascii="Times New Roman" w:eastAsia="Times New Roman" w:hAnsi="Times New Roman" w:cs="Times New Roman"/>
                <w:color w:val="000000" w:themeColor="text1"/>
                <w:sz w:val="24"/>
                <w:szCs w:val="24"/>
              </w:rPr>
              <w:t xml:space="preserve"> a fi administra</w:t>
            </w:r>
            <w:r w:rsidR="005810E3" w:rsidRPr="00FC52D3">
              <w:rPr>
                <w:rFonts w:ascii="Times New Roman" w:eastAsia="Times New Roman" w:hAnsi="Times New Roman" w:cs="Times New Roman"/>
                <w:color w:val="000000" w:themeColor="text1"/>
                <w:sz w:val="24"/>
                <w:szCs w:val="24"/>
              </w:rPr>
              <w:t>ți</w:t>
            </w:r>
            <w:r w:rsidRPr="00FC52D3">
              <w:rPr>
                <w:rFonts w:ascii="Times New Roman" w:eastAsia="Times New Roman" w:hAnsi="Times New Roman" w:cs="Times New Roman"/>
                <w:color w:val="000000" w:themeColor="text1"/>
                <w:sz w:val="24"/>
                <w:szCs w:val="24"/>
              </w:rPr>
              <w:t xml:space="preserve"> pe cale </w:t>
            </w:r>
            <w:r w:rsidRPr="00FC52D3">
              <w:rPr>
                <w:rFonts w:ascii="Times New Roman" w:eastAsia="Times New Roman" w:hAnsi="Times New Roman" w:cs="Times New Roman"/>
                <w:bCs/>
                <w:color w:val="000000" w:themeColor="text1"/>
                <w:sz w:val="24"/>
                <w:szCs w:val="24"/>
              </w:rPr>
              <w:t>inhalatorie</w:t>
            </w:r>
            <w:r w:rsidRPr="00FC52D3">
              <w:rPr>
                <w:rFonts w:ascii="Times New Roman" w:eastAsia="Times New Roman" w:hAnsi="Times New Roman" w:cs="Times New Roman"/>
                <w:color w:val="000000" w:themeColor="text1"/>
                <w:sz w:val="24"/>
                <w:szCs w:val="24"/>
              </w:rPr>
              <w:t xml:space="preserve"> </w:t>
            </w:r>
            <w:r w:rsidRPr="00FC52D3">
              <w:rPr>
                <w:rFonts w:ascii="Times New Roman" w:eastAsia="Times New Roman" w:hAnsi="Times New Roman" w:cs="Times New Roman"/>
                <w:color w:val="000000" w:themeColor="text1"/>
                <w:sz w:val="24"/>
              </w:rPr>
              <w:t>(Nivel de evidența A).</w:t>
            </w:r>
          </w:p>
          <w:p w14:paraId="1E1B3F43" w14:textId="7DC35610" w:rsidR="00DB3AD8" w:rsidRPr="00FC52D3" w:rsidRDefault="00B21A52" w:rsidP="001F3339">
            <w:pPr>
              <w:jc w:val="both"/>
              <w:rPr>
                <w:rFonts w:ascii="Times New Roman" w:hAnsi="Times New Roman" w:cs="Times New Roman"/>
                <w:color w:val="000000" w:themeColor="text1"/>
                <w:sz w:val="24"/>
                <w:szCs w:val="24"/>
                <w:shd w:val="clear" w:color="auto" w:fill="FFFFFF"/>
              </w:rPr>
            </w:pPr>
            <w:r w:rsidRPr="00FC52D3">
              <w:rPr>
                <w:rFonts w:ascii="Times New Roman" w:hAnsi="Times New Roman" w:cs="Times New Roman"/>
                <w:color w:val="000000" w:themeColor="text1"/>
                <w:sz w:val="24"/>
                <w:szCs w:val="24"/>
              </w:rPr>
              <w:t xml:space="preserve">- La copiii cu tuse nespecifică (uscată) și factori de risc pentru astm bronșic, poate fi justificată o scurtă încercare (de exemplu, 2 până la 4 săptămâni) cu beclometazonă, 400 μg/zi, sau o doză echivalentă cu budesonid. Cu toate acestea, majoritatea copiilor cu tuse nespecifică nu au astm. În orice caz, acești copii ar trebui întotdeauna reevaluați în 2 până la 4 săptămâni (intermediar; grad B) </w:t>
            </w:r>
            <w:r w:rsidRPr="00FC52D3">
              <w:rPr>
                <w:rFonts w:ascii="Times New Roman" w:eastAsia="Times New Roman" w:hAnsi="Times New Roman" w:cs="Times New Roman"/>
                <w:color w:val="000000" w:themeColor="text1"/>
                <w:sz w:val="24"/>
                <w:szCs w:val="24"/>
                <w:lang w:eastAsia="ar-SA"/>
              </w:rPr>
              <w:t>[</w:t>
            </w:r>
            <w:r w:rsidRPr="00FC52D3">
              <w:rPr>
                <w:rFonts w:ascii="Times New Roman" w:eastAsia="Times New Roman" w:hAnsi="Times New Roman" w:cs="Times New Roman"/>
                <w:color w:val="000000" w:themeColor="text1"/>
                <w:sz w:val="24"/>
                <w:szCs w:val="24"/>
                <w:lang w:eastAsia="en-US"/>
              </w:rPr>
              <w:t>38</w:t>
            </w:r>
            <w:r w:rsidRPr="00FC52D3">
              <w:rPr>
                <w:rFonts w:ascii="Times New Roman" w:eastAsia="Times New Roman" w:hAnsi="Times New Roman" w:cs="Times New Roman"/>
                <w:color w:val="000000" w:themeColor="text1"/>
                <w:sz w:val="24"/>
                <w:szCs w:val="24"/>
                <w:lang w:eastAsia="ar-SA"/>
              </w:rPr>
              <w:t>]</w:t>
            </w:r>
            <w:r w:rsidRPr="00FC52D3">
              <w:rPr>
                <w:rFonts w:ascii="Times New Roman" w:eastAsia="Times New Roman" w:hAnsi="Times New Roman" w:cs="Times New Roman"/>
                <w:color w:val="000000" w:themeColor="text1"/>
                <w:sz w:val="24"/>
                <w:szCs w:val="24"/>
              </w:rPr>
              <w:t>.</w:t>
            </w:r>
            <w:r w:rsidRPr="00FC52D3">
              <w:rPr>
                <w:rFonts w:ascii="Times New Roman" w:hAnsi="Times New Roman" w:cs="Times New Roman"/>
                <w:color w:val="000000" w:themeColor="text1"/>
                <w:sz w:val="24"/>
                <w:szCs w:val="24"/>
                <w:shd w:val="clear" w:color="auto" w:fill="FFFFFF"/>
              </w:rPr>
              <w:t> </w:t>
            </w:r>
          </w:p>
        </w:tc>
      </w:tr>
      <w:tr w:rsidR="00DB3AD8" w:rsidRPr="00FC52D3" w14:paraId="743AE472" w14:textId="77777777" w:rsidTr="00B11A79">
        <w:tc>
          <w:tcPr>
            <w:tcW w:w="10207" w:type="dxa"/>
          </w:tcPr>
          <w:p w14:paraId="606A3444" w14:textId="77777777" w:rsidR="007B3350" w:rsidRPr="00FC52D3" w:rsidRDefault="005A47D1" w:rsidP="001F3339">
            <w:pPr>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 xml:space="preserve">Tratament simptomatic </w:t>
            </w:r>
            <w:r w:rsidR="007B3350" w:rsidRPr="00FC52D3">
              <w:rPr>
                <w:rFonts w:ascii="Times New Roman" w:eastAsia="Times New Roman" w:hAnsi="Times New Roman" w:cs="Times New Roman"/>
                <w:color w:val="000000" w:themeColor="text1"/>
                <w:sz w:val="24"/>
                <w:szCs w:val="24"/>
              </w:rPr>
              <w:t>(Anexa 1)</w:t>
            </w:r>
          </w:p>
          <w:p w14:paraId="1F1FC451" w14:textId="6563F343" w:rsidR="005A47D1" w:rsidRPr="00FC52D3" w:rsidRDefault="007B3350" w:rsidP="001F3339">
            <w:pPr>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 </w:t>
            </w:r>
            <w:r w:rsidR="005A47D1" w:rsidRPr="00FC52D3">
              <w:rPr>
                <w:rFonts w:ascii="Times New Roman" w:eastAsia="Times New Roman" w:hAnsi="Times New Roman" w:cs="Times New Roman"/>
                <w:color w:val="000000" w:themeColor="text1"/>
                <w:sz w:val="24"/>
                <w:szCs w:val="24"/>
              </w:rPr>
              <w:t>Antipiretice (</w:t>
            </w:r>
            <w:r w:rsidRPr="00FC52D3">
              <w:rPr>
                <w:rFonts w:ascii="Times New Roman" w:eastAsia="Times New Roman" w:hAnsi="Times New Roman" w:cs="Times New Roman"/>
                <w:color w:val="000000" w:themeColor="text1"/>
                <w:sz w:val="24"/>
                <w:szCs w:val="24"/>
              </w:rPr>
              <w:t xml:space="preserve">în </w:t>
            </w:r>
            <w:r w:rsidR="005A47D1" w:rsidRPr="00FC52D3">
              <w:rPr>
                <w:rFonts w:ascii="Times New Roman" w:eastAsia="Times New Roman" w:hAnsi="Times New Roman" w:cs="Times New Roman"/>
                <w:color w:val="000000" w:themeColor="text1"/>
                <w:sz w:val="24"/>
                <w:szCs w:val="24"/>
              </w:rPr>
              <w:t>sindromul febril)</w:t>
            </w:r>
            <w:r w:rsidRPr="00FC52D3">
              <w:rPr>
                <w:rFonts w:ascii="Times New Roman" w:eastAsia="Times New Roman" w:hAnsi="Times New Roman" w:cs="Times New Roman"/>
                <w:color w:val="000000" w:themeColor="text1"/>
                <w:sz w:val="24"/>
                <w:szCs w:val="24"/>
              </w:rPr>
              <w:t xml:space="preserve"> </w:t>
            </w:r>
          </w:p>
          <w:p w14:paraId="33F81996" w14:textId="5CB256CB" w:rsidR="007B3350" w:rsidRPr="00FC52D3" w:rsidRDefault="007B3350" w:rsidP="001F3339">
            <w:pPr>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b/>
                <w:i/>
                <w:color w:val="000000" w:themeColor="text1"/>
                <w:sz w:val="24"/>
                <w:szCs w:val="24"/>
              </w:rPr>
              <w:t xml:space="preserve">- </w:t>
            </w:r>
            <w:r w:rsidR="005A47D1" w:rsidRPr="00FC52D3">
              <w:rPr>
                <w:rFonts w:ascii="Times New Roman" w:hAnsi="Times New Roman" w:cs="Times New Roman"/>
                <w:color w:val="000000" w:themeColor="text1"/>
                <w:sz w:val="24"/>
                <w:szCs w:val="24"/>
              </w:rPr>
              <w:t>Pentru copiii cu tuse psihogenă, intervenția psihologică, inclusiv terapia sugestivă și consilierea psihologică poate fi benefică (intermediar; grad B)</w:t>
            </w:r>
            <w:r w:rsidR="005A47D1" w:rsidRPr="00FC52D3">
              <w:rPr>
                <w:rFonts w:ascii="Times New Roman" w:eastAsia="Times New Roman" w:hAnsi="Times New Roman" w:cs="Times New Roman"/>
                <w:color w:val="000000" w:themeColor="text1"/>
                <w:sz w:val="24"/>
                <w:szCs w:val="24"/>
                <w:lang w:eastAsia="ar-SA"/>
              </w:rPr>
              <w:t xml:space="preserve"> [</w:t>
            </w:r>
            <w:r w:rsidR="005A47D1" w:rsidRPr="00FC52D3">
              <w:rPr>
                <w:rFonts w:ascii="Times New Roman" w:eastAsia="Times New Roman" w:hAnsi="Times New Roman" w:cs="Times New Roman"/>
                <w:color w:val="000000" w:themeColor="text1"/>
                <w:sz w:val="24"/>
                <w:szCs w:val="24"/>
                <w:lang w:eastAsia="en-US"/>
              </w:rPr>
              <w:t>39</w:t>
            </w:r>
            <w:r w:rsidR="005A47D1" w:rsidRPr="00FC52D3">
              <w:rPr>
                <w:rFonts w:ascii="Times New Roman" w:eastAsia="Times New Roman" w:hAnsi="Times New Roman" w:cs="Times New Roman"/>
                <w:color w:val="000000" w:themeColor="text1"/>
                <w:sz w:val="24"/>
                <w:szCs w:val="24"/>
                <w:lang w:eastAsia="ar-SA"/>
              </w:rPr>
              <w:t>]</w:t>
            </w:r>
            <w:r w:rsidR="005A47D1" w:rsidRPr="00FC52D3">
              <w:rPr>
                <w:rFonts w:ascii="Times New Roman" w:hAnsi="Times New Roman" w:cs="Times New Roman"/>
                <w:color w:val="000000" w:themeColor="text1"/>
                <w:sz w:val="24"/>
                <w:szCs w:val="24"/>
              </w:rPr>
              <w:t xml:space="preserve">. </w:t>
            </w:r>
          </w:p>
          <w:p w14:paraId="453EB354" w14:textId="5112BCCE" w:rsidR="005A47D1" w:rsidRPr="00FC52D3" w:rsidRDefault="007B3350" w:rsidP="001F3339">
            <w:pPr>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 </w:t>
            </w:r>
            <w:r w:rsidR="005A47D1" w:rsidRPr="00FC52D3">
              <w:rPr>
                <w:rFonts w:ascii="Times New Roman" w:hAnsi="Times New Roman" w:cs="Times New Roman"/>
                <w:color w:val="000000" w:themeColor="text1"/>
                <w:sz w:val="24"/>
                <w:szCs w:val="24"/>
              </w:rPr>
              <w:t xml:space="preserve">Utilizarea pe termen scurt a antitusivelor poate fi utilizată ca terapie adjuvantă. </w:t>
            </w:r>
          </w:p>
          <w:p w14:paraId="67A65C96" w14:textId="6F507C74" w:rsidR="008A692C" w:rsidRPr="00FC52D3" w:rsidRDefault="007B3350" w:rsidP="001F3339">
            <w:pPr>
              <w:spacing w:after="35"/>
              <w:ind w:right="-4"/>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 </w:t>
            </w:r>
            <w:r w:rsidR="005A47D1" w:rsidRPr="00FC52D3">
              <w:rPr>
                <w:rFonts w:ascii="Times New Roman" w:hAnsi="Times New Roman" w:cs="Times New Roman"/>
                <w:color w:val="000000" w:themeColor="text1"/>
                <w:sz w:val="24"/>
                <w:szCs w:val="24"/>
              </w:rPr>
              <w:t>A</w:t>
            </w:r>
            <w:r w:rsidRPr="00FC52D3">
              <w:rPr>
                <w:rFonts w:ascii="Times New Roman" w:hAnsi="Times New Roman" w:cs="Times New Roman"/>
                <w:color w:val="000000" w:themeColor="text1"/>
                <w:sz w:val="24"/>
                <w:szCs w:val="24"/>
              </w:rPr>
              <w:t>ntitusivele</w:t>
            </w:r>
            <w:r w:rsidR="005A47D1" w:rsidRPr="00FC52D3">
              <w:rPr>
                <w:rFonts w:ascii="Times New Roman" w:hAnsi="Times New Roman" w:cs="Times New Roman"/>
                <w:color w:val="000000" w:themeColor="text1"/>
                <w:sz w:val="24"/>
                <w:szCs w:val="24"/>
              </w:rPr>
              <w:t xml:space="preserve"> nu t</w:t>
            </w:r>
            <w:r w:rsidRPr="00FC52D3">
              <w:rPr>
                <w:rFonts w:ascii="Times New Roman" w:hAnsi="Times New Roman" w:cs="Times New Roman"/>
                <w:color w:val="000000" w:themeColor="text1"/>
                <w:sz w:val="24"/>
                <w:szCs w:val="24"/>
              </w:rPr>
              <w:t>rebuie utilizate</w:t>
            </w:r>
            <w:r w:rsidR="005A47D1" w:rsidRPr="00FC52D3">
              <w:rPr>
                <w:rFonts w:ascii="Times New Roman" w:hAnsi="Times New Roman" w:cs="Times New Roman"/>
                <w:color w:val="000000" w:themeColor="text1"/>
                <w:sz w:val="24"/>
                <w:szCs w:val="24"/>
              </w:rPr>
              <w:t xml:space="preserve"> pentru sugar</w:t>
            </w:r>
            <w:r w:rsidR="002114B7" w:rsidRPr="00FC52D3">
              <w:rPr>
                <w:rFonts w:ascii="Times New Roman" w:hAnsi="Times New Roman" w:cs="Times New Roman"/>
                <w:color w:val="000000" w:themeColor="text1"/>
                <w:sz w:val="24"/>
                <w:szCs w:val="24"/>
              </w:rPr>
              <w:t>i</w:t>
            </w:r>
          </w:p>
        </w:tc>
      </w:tr>
    </w:tbl>
    <w:p w14:paraId="5D2CBEC1" w14:textId="77777777" w:rsidR="00DB3AD8" w:rsidRPr="00FC52D3" w:rsidRDefault="00DB3AD8" w:rsidP="001F3339">
      <w:pPr>
        <w:spacing w:after="0" w:line="240" w:lineRule="auto"/>
        <w:rPr>
          <w:rFonts w:ascii="Times New Roman" w:hAnsi="Times New Roman" w:cs="Times New Roman"/>
          <w:color w:val="000000" w:themeColor="text1"/>
          <w:sz w:val="24"/>
          <w:szCs w:val="24"/>
        </w:rPr>
      </w:pPr>
    </w:p>
    <w:tbl>
      <w:tblPr>
        <w:tblStyle w:val="Tabelgril"/>
        <w:tblW w:w="10178" w:type="dxa"/>
        <w:tblInd w:w="-176" w:type="dxa"/>
        <w:tblLook w:val="04A0" w:firstRow="1" w:lastRow="0" w:firstColumn="1" w:lastColumn="0" w:noHBand="0" w:noVBand="1"/>
      </w:tblPr>
      <w:tblGrid>
        <w:gridCol w:w="10178"/>
      </w:tblGrid>
      <w:tr w:rsidR="00DB3AD8" w:rsidRPr="00FC52D3" w14:paraId="403C4FF6" w14:textId="77777777" w:rsidTr="000F3749">
        <w:tc>
          <w:tcPr>
            <w:tcW w:w="10178" w:type="dxa"/>
          </w:tcPr>
          <w:p w14:paraId="2A05EC05" w14:textId="03D9B00B" w:rsidR="00546A72" w:rsidRPr="00FC52D3" w:rsidRDefault="00546A72" w:rsidP="001F3339">
            <w:pPr>
              <w:ind w:left="182" w:hanging="182"/>
              <w:rPr>
                <w:rFonts w:ascii="Times New Roman" w:eastAsia="Times New Roman" w:hAnsi="Times New Roman" w:cs="Times New Roman"/>
                <w:b/>
                <w:i/>
                <w:color w:val="000000" w:themeColor="text1"/>
                <w:sz w:val="24"/>
                <w:szCs w:val="24"/>
              </w:rPr>
            </w:pPr>
            <w:r w:rsidRPr="00FC52D3">
              <w:rPr>
                <w:rFonts w:ascii="Times New Roman" w:eastAsia="Times New Roman" w:hAnsi="Times New Roman" w:cs="Times New Roman"/>
                <w:b/>
                <w:color w:val="000000" w:themeColor="text1"/>
                <w:sz w:val="24"/>
                <w:szCs w:val="24"/>
              </w:rPr>
              <w:t>Caseta 2</w:t>
            </w:r>
            <w:r w:rsidR="00C361A9" w:rsidRPr="00FC52D3">
              <w:rPr>
                <w:rFonts w:ascii="Times New Roman" w:eastAsia="Times New Roman" w:hAnsi="Times New Roman" w:cs="Times New Roman"/>
                <w:b/>
                <w:color w:val="000000" w:themeColor="text1"/>
                <w:sz w:val="24"/>
                <w:szCs w:val="24"/>
              </w:rPr>
              <w:t>4</w:t>
            </w:r>
            <w:r w:rsidRPr="00FC52D3">
              <w:rPr>
                <w:rFonts w:ascii="Times New Roman" w:eastAsia="Times New Roman" w:hAnsi="Times New Roman" w:cs="Times New Roman"/>
                <w:b/>
                <w:color w:val="000000" w:themeColor="text1"/>
                <w:sz w:val="24"/>
                <w:szCs w:val="24"/>
              </w:rPr>
              <w:t xml:space="preserve">. </w:t>
            </w:r>
            <w:r w:rsidR="00DD7758" w:rsidRPr="00FC52D3">
              <w:rPr>
                <w:rFonts w:ascii="Times New Roman" w:eastAsia="Times New Roman" w:hAnsi="Times New Roman" w:cs="Times New Roman"/>
                <w:b/>
                <w:color w:val="000000" w:themeColor="text1"/>
                <w:sz w:val="24"/>
                <w:szCs w:val="24"/>
              </w:rPr>
              <w:t>Restabilirea permiabilităţii</w:t>
            </w:r>
            <w:r w:rsidR="00DD7758" w:rsidRPr="00FC52D3">
              <w:rPr>
                <w:rFonts w:ascii="Times New Roman" w:eastAsia="Times New Roman" w:hAnsi="Times New Roman" w:cs="Times New Roman"/>
                <w:color w:val="000000" w:themeColor="text1"/>
                <w:sz w:val="24"/>
                <w:szCs w:val="24"/>
              </w:rPr>
              <w:t xml:space="preserve"> </w:t>
            </w:r>
            <w:r w:rsidR="00DD7758" w:rsidRPr="00FC52D3">
              <w:rPr>
                <w:rFonts w:ascii="Times New Roman" w:eastAsia="Times New Roman" w:hAnsi="Times New Roman" w:cs="Times New Roman"/>
                <w:b/>
                <w:color w:val="000000" w:themeColor="text1"/>
                <w:sz w:val="24"/>
                <w:szCs w:val="24"/>
              </w:rPr>
              <w:t>bronşice</w:t>
            </w:r>
            <w:r w:rsidR="00DD7758" w:rsidRPr="00FC52D3">
              <w:rPr>
                <w:rFonts w:ascii="Times New Roman" w:eastAsia="Times New Roman" w:hAnsi="Times New Roman" w:cs="Times New Roman"/>
                <w:b/>
                <w:i/>
                <w:color w:val="000000" w:themeColor="text1"/>
                <w:sz w:val="24"/>
                <w:szCs w:val="24"/>
              </w:rPr>
              <w:t xml:space="preserve"> </w:t>
            </w:r>
          </w:p>
        </w:tc>
      </w:tr>
      <w:tr w:rsidR="00DB3AD8" w:rsidRPr="00FC52D3" w14:paraId="451EA74D" w14:textId="77777777" w:rsidTr="000F3749">
        <w:tc>
          <w:tcPr>
            <w:tcW w:w="10178" w:type="dxa"/>
          </w:tcPr>
          <w:p w14:paraId="65F362B5" w14:textId="4E05B6ED" w:rsidR="000F3749" w:rsidRPr="00FC52D3" w:rsidRDefault="000F3749" w:rsidP="001F3339">
            <w:pPr>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Regim hidric ajustat la necesităţile fiziologice şi pierderile patologice</w:t>
            </w:r>
          </w:p>
        </w:tc>
      </w:tr>
      <w:tr w:rsidR="00DB3AD8" w:rsidRPr="00FC52D3" w14:paraId="7C94F52F" w14:textId="77777777" w:rsidTr="000F3749">
        <w:tc>
          <w:tcPr>
            <w:tcW w:w="10178" w:type="dxa"/>
          </w:tcPr>
          <w:p w14:paraId="02AE879B" w14:textId="003B8405" w:rsidR="000F3749" w:rsidRPr="00FC52D3" w:rsidRDefault="000F3749" w:rsidP="001F3339">
            <w:pPr>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Procedee prin inhalare la nebulizator (aerosolterapie) cu soluții saline NaCl 3-7%, câte 5-10 minute.</w:t>
            </w:r>
          </w:p>
        </w:tc>
      </w:tr>
      <w:tr w:rsidR="00DB3AD8" w:rsidRPr="00FC52D3" w14:paraId="0E824E4C" w14:textId="77777777" w:rsidTr="000F3749">
        <w:tc>
          <w:tcPr>
            <w:tcW w:w="10178" w:type="dxa"/>
          </w:tcPr>
          <w:p w14:paraId="0A3E2E49" w14:textId="1246CB04" w:rsidR="000F3749" w:rsidRPr="00FC52D3" w:rsidRDefault="000F3749" w:rsidP="001F3339">
            <w:pPr>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w:t>
            </w:r>
            <w:r w:rsidR="00531908">
              <w:rPr>
                <w:rFonts w:ascii="Times New Roman" w:hAnsi="Times New Roman" w:cs="Times New Roman"/>
                <w:color w:val="000000" w:themeColor="text1"/>
                <w:sz w:val="24"/>
                <w:szCs w:val="24"/>
              </w:rPr>
              <w:t xml:space="preserve"> </w:t>
            </w:r>
            <w:r w:rsidRPr="00FC52D3">
              <w:rPr>
                <w:rFonts w:ascii="Times New Roman" w:hAnsi="Times New Roman" w:cs="Times New Roman"/>
                <w:color w:val="000000" w:themeColor="text1"/>
                <w:sz w:val="24"/>
                <w:szCs w:val="24"/>
              </w:rPr>
              <w:t xml:space="preserve">Efectuarea kinetoterapiei, inclusiv măsuri de drenaj pentru îmbunătățirea evacuării sputei (intermediar; grad C) </w:t>
            </w:r>
            <w:r w:rsidRPr="00FC52D3">
              <w:rPr>
                <w:rFonts w:ascii="Times New Roman" w:eastAsia="Times New Roman" w:hAnsi="Times New Roman" w:cs="Times New Roman"/>
                <w:color w:val="000000" w:themeColor="text1"/>
                <w:sz w:val="24"/>
                <w:szCs w:val="24"/>
                <w:lang w:eastAsia="ar-SA"/>
              </w:rPr>
              <w:t xml:space="preserve">[3, </w:t>
            </w:r>
            <w:r w:rsidRPr="00FC52D3">
              <w:rPr>
                <w:rFonts w:ascii="Times New Roman" w:eastAsia="Times New Roman" w:hAnsi="Times New Roman" w:cs="Times New Roman"/>
                <w:color w:val="000000" w:themeColor="text1"/>
                <w:sz w:val="24"/>
                <w:szCs w:val="24"/>
                <w:lang w:eastAsia="en-US"/>
              </w:rPr>
              <w:t>38</w:t>
            </w:r>
            <w:r w:rsidRPr="00FC52D3">
              <w:rPr>
                <w:rFonts w:ascii="Times New Roman" w:eastAsia="Times New Roman" w:hAnsi="Times New Roman" w:cs="Times New Roman"/>
                <w:color w:val="000000" w:themeColor="text1"/>
                <w:sz w:val="24"/>
                <w:szCs w:val="24"/>
                <w:lang w:eastAsia="ar-SA"/>
              </w:rPr>
              <w:t>]</w:t>
            </w:r>
            <w:r w:rsidRPr="00FC52D3">
              <w:rPr>
                <w:rFonts w:ascii="Times New Roman" w:eastAsia="Times New Roman" w:hAnsi="Times New Roman" w:cs="Times New Roman"/>
                <w:color w:val="000000" w:themeColor="text1"/>
                <w:sz w:val="24"/>
                <w:szCs w:val="24"/>
              </w:rPr>
              <w:t>.</w:t>
            </w:r>
            <w:r w:rsidRPr="00FC52D3">
              <w:rPr>
                <w:rFonts w:ascii="Times New Roman" w:hAnsi="Times New Roman" w:cs="Times New Roman"/>
                <w:color w:val="000000" w:themeColor="text1"/>
                <w:sz w:val="24"/>
                <w:szCs w:val="24"/>
                <w:shd w:val="clear" w:color="auto" w:fill="FFFFFF"/>
              </w:rPr>
              <w:t> </w:t>
            </w:r>
          </w:p>
        </w:tc>
      </w:tr>
      <w:tr w:rsidR="00DB3AD8" w:rsidRPr="00FC52D3" w14:paraId="3CC342E6" w14:textId="77777777" w:rsidTr="000F3749">
        <w:tc>
          <w:tcPr>
            <w:tcW w:w="10178" w:type="dxa"/>
          </w:tcPr>
          <w:p w14:paraId="0E8C7077" w14:textId="19D9F43B" w:rsidR="000F3749" w:rsidRPr="00FC52D3" w:rsidRDefault="005A47D1" w:rsidP="001F3339">
            <w:pPr>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 </w:t>
            </w:r>
            <w:r w:rsidRPr="00FC52D3">
              <w:rPr>
                <w:rFonts w:ascii="Times New Roman" w:eastAsia="Times New Roman" w:hAnsi="Times New Roman" w:cs="Times New Roman"/>
                <w:color w:val="000000" w:themeColor="text1"/>
                <w:sz w:val="24"/>
                <w:szCs w:val="24"/>
              </w:rPr>
              <w:t>Bronhoscopie curativă prin aspirarea secrețiilor bronşice patologice și tratament local</w:t>
            </w:r>
            <w:r w:rsidRPr="00FC52D3">
              <w:rPr>
                <w:rFonts w:ascii="Times New Roman" w:hAnsi="Times New Roman" w:cs="Times New Roman"/>
                <w:color w:val="000000" w:themeColor="text1"/>
                <w:sz w:val="24"/>
                <w:szCs w:val="24"/>
              </w:rPr>
              <w:t xml:space="preserve"> </w:t>
            </w:r>
            <w:r w:rsidR="000F3749" w:rsidRPr="00FC52D3">
              <w:rPr>
                <w:rFonts w:ascii="Times New Roman" w:eastAsia="Times New Roman" w:hAnsi="Times New Roman" w:cs="Times New Roman"/>
                <w:color w:val="000000" w:themeColor="text1"/>
                <w:sz w:val="24"/>
                <w:szCs w:val="24"/>
              </w:rPr>
              <w:t>[1-3,10-14,18-20]</w:t>
            </w:r>
          </w:p>
        </w:tc>
      </w:tr>
    </w:tbl>
    <w:p w14:paraId="22A6776A" w14:textId="77777777" w:rsidR="00DB3AD8" w:rsidRPr="00FC52D3" w:rsidRDefault="00DB3AD8" w:rsidP="001F3339">
      <w:pPr>
        <w:spacing w:after="0" w:line="240" w:lineRule="auto"/>
        <w:rPr>
          <w:rFonts w:ascii="Times New Roman" w:hAnsi="Times New Roman" w:cs="Times New Roman"/>
          <w:color w:val="000000" w:themeColor="text1"/>
          <w:sz w:val="24"/>
          <w:szCs w:val="24"/>
        </w:rPr>
      </w:pPr>
    </w:p>
    <w:tbl>
      <w:tblPr>
        <w:tblStyle w:val="Tabelgril"/>
        <w:tblW w:w="10178" w:type="dxa"/>
        <w:tblInd w:w="-176" w:type="dxa"/>
        <w:tblLook w:val="04A0" w:firstRow="1" w:lastRow="0" w:firstColumn="1" w:lastColumn="0" w:noHBand="0" w:noVBand="1"/>
      </w:tblPr>
      <w:tblGrid>
        <w:gridCol w:w="10178"/>
      </w:tblGrid>
      <w:tr w:rsidR="00DB3AD8" w:rsidRPr="00FC52D3" w14:paraId="4B87F962" w14:textId="77777777" w:rsidTr="00E73B8B">
        <w:tc>
          <w:tcPr>
            <w:tcW w:w="10178" w:type="dxa"/>
          </w:tcPr>
          <w:p w14:paraId="2E4C98A0" w14:textId="1E550DE6" w:rsidR="00060DCB" w:rsidRPr="00FC52D3" w:rsidRDefault="00060DCB" w:rsidP="001F3339">
            <w:pPr>
              <w:rPr>
                <w:rFonts w:ascii="Times New Roman" w:hAnsi="Times New Roman" w:cs="Times New Roman"/>
                <w:b/>
                <w:bCs/>
                <w:color w:val="000000" w:themeColor="text1"/>
                <w:sz w:val="24"/>
                <w:szCs w:val="24"/>
              </w:rPr>
            </w:pPr>
            <w:r w:rsidRPr="00FC52D3">
              <w:rPr>
                <w:rFonts w:ascii="Times New Roman" w:eastAsia="Times New Roman" w:hAnsi="Times New Roman" w:cs="Times New Roman"/>
                <w:b/>
                <w:color w:val="000000" w:themeColor="text1"/>
                <w:sz w:val="24"/>
                <w:szCs w:val="24"/>
              </w:rPr>
              <w:t>Caseta 2</w:t>
            </w:r>
            <w:r w:rsidR="00C361A9" w:rsidRPr="00FC52D3">
              <w:rPr>
                <w:rFonts w:ascii="Times New Roman" w:eastAsia="Times New Roman" w:hAnsi="Times New Roman" w:cs="Times New Roman"/>
                <w:b/>
                <w:color w:val="000000" w:themeColor="text1"/>
                <w:sz w:val="24"/>
                <w:szCs w:val="24"/>
              </w:rPr>
              <w:t>5</w:t>
            </w:r>
            <w:r w:rsidRPr="00FC52D3">
              <w:rPr>
                <w:rFonts w:ascii="Times New Roman" w:eastAsia="Times New Roman" w:hAnsi="Times New Roman" w:cs="Times New Roman"/>
                <w:b/>
                <w:color w:val="000000" w:themeColor="text1"/>
                <w:sz w:val="24"/>
                <w:szCs w:val="24"/>
              </w:rPr>
              <w:t xml:space="preserve">. Algoritmul tratamentului de reabilitare la copiii cu BC în remisie </w:t>
            </w:r>
            <w:r w:rsidR="00AF4424" w:rsidRPr="00FC52D3">
              <w:rPr>
                <w:rFonts w:ascii="Times New Roman" w:eastAsia="Times New Roman" w:hAnsi="Times New Roman" w:cs="Times New Roman"/>
                <w:b/>
                <w:color w:val="000000" w:themeColor="text1"/>
                <w:sz w:val="24"/>
                <w:szCs w:val="24"/>
              </w:rPr>
              <w:t xml:space="preserve">cu </w:t>
            </w:r>
            <w:r w:rsidR="00AF4424" w:rsidRPr="00FC52D3">
              <w:rPr>
                <w:rFonts w:ascii="Times New Roman" w:eastAsia="Times New Roman" w:hAnsi="Times New Roman" w:cs="Times New Roman"/>
                <w:b/>
                <w:color w:val="000000" w:themeColor="text1"/>
                <w:sz w:val="24"/>
              </w:rPr>
              <w:t xml:space="preserve">evoluţie </w:t>
            </w:r>
            <w:r w:rsidR="00690C88" w:rsidRPr="00FC52D3">
              <w:rPr>
                <w:rFonts w:ascii="Times New Roman" w:eastAsia="Times New Roman" w:hAnsi="Times New Roman" w:cs="Times New Roman"/>
                <w:b/>
                <w:color w:val="000000" w:themeColor="text1"/>
                <w:sz w:val="24"/>
              </w:rPr>
              <w:t xml:space="preserve">stabile </w:t>
            </w:r>
            <w:r w:rsidR="00690C88" w:rsidRPr="00FC52D3">
              <w:rPr>
                <w:rFonts w:ascii="Times New Roman" w:eastAsia="Times New Roman" w:hAnsi="Times New Roman" w:cs="Times New Roman"/>
                <w:color w:val="000000" w:themeColor="text1"/>
                <w:sz w:val="24"/>
                <w:szCs w:val="24"/>
              </w:rPr>
              <w:t>[1-3,10-14,18-20].</w:t>
            </w:r>
          </w:p>
        </w:tc>
      </w:tr>
      <w:tr w:rsidR="00DB3AD8" w:rsidRPr="00FC52D3" w14:paraId="5193C873" w14:textId="77777777" w:rsidTr="00E73B8B">
        <w:tc>
          <w:tcPr>
            <w:tcW w:w="10178" w:type="dxa"/>
          </w:tcPr>
          <w:p w14:paraId="7F15402F" w14:textId="6D4C57DD" w:rsidR="008A509D" w:rsidRPr="00FC52D3" w:rsidRDefault="008A509D" w:rsidP="001F3339">
            <w:pPr>
              <w:ind w:left="5" w:right="23"/>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Reabilitarea este indicată tuturor pacienţilor cu simptome relevante şi/sau un risc ridicat de exacerbări (</w:t>
            </w:r>
            <w:r w:rsidRPr="00FC52D3">
              <w:rPr>
                <w:rFonts w:ascii="Times New Roman" w:hAnsi="Times New Roman" w:cs="Times New Roman"/>
                <w:b/>
                <w:color w:val="000000" w:themeColor="text1"/>
                <w:sz w:val="24"/>
                <w:szCs w:val="24"/>
              </w:rPr>
              <w:t>Nivel de evidenţă A</w:t>
            </w:r>
            <w:r w:rsidRPr="00FC52D3">
              <w:rPr>
                <w:rFonts w:ascii="Times New Roman" w:hAnsi="Times New Roman" w:cs="Times New Roman"/>
                <w:color w:val="000000" w:themeColor="text1"/>
                <w:sz w:val="24"/>
                <w:szCs w:val="24"/>
              </w:rPr>
              <w:t xml:space="preserve">). </w:t>
            </w:r>
          </w:p>
          <w:p w14:paraId="19F84668" w14:textId="77777777" w:rsidR="008A509D" w:rsidRPr="00FC52D3" w:rsidRDefault="008A509D" w:rsidP="001F3339">
            <w:pPr>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Reabilitarea pulmonară ameliorează dispneea, starea de sănătate şi toleranţa la efort la pacienţii stabili (</w:t>
            </w:r>
            <w:r w:rsidRPr="00FC52D3">
              <w:rPr>
                <w:rFonts w:ascii="Times New Roman" w:hAnsi="Times New Roman" w:cs="Times New Roman"/>
                <w:b/>
                <w:color w:val="000000" w:themeColor="text1"/>
                <w:sz w:val="24"/>
                <w:szCs w:val="24"/>
              </w:rPr>
              <w:t>Nivel de evidenţă A</w:t>
            </w:r>
            <w:r w:rsidRPr="00FC52D3">
              <w:rPr>
                <w:rFonts w:ascii="Times New Roman" w:hAnsi="Times New Roman" w:cs="Times New Roman"/>
                <w:color w:val="000000" w:themeColor="text1"/>
                <w:sz w:val="24"/>
                <w:szCs w:val="24"/>
              </w:rPr>
              <w:t>).</w:t>
            </w:r>
          </w:p>
          <w:p w14:paraId="1668E7DD" w14:textId="0E380C66" w:rsidR="00690C88" w:rsidRPr="00FC52D3" w:rsidRDefault="008A509D" w:rsidP="001F3339">
            <w:pPr>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Reabilitarea pulmonară reduce spitalizările în rândul pacienţilor care au suferit recent o exacerbare (≤ 4 săptămâni de la spitalizarea anterioară) (</w:t>
            </w:r>
            <w:r w:rsidRPr="00FC52D3">
              <w:rPr>
                <w:rFonts w:ascii="Times New Roman" w:hAnsi="Times New Roman" w:cs="Times New Roman"/>
                <w:b/>
                <w:color w:val="000000" w:themeColor="text1"/>
                <w:sz w:val="24"/>
                <w:szCs w:val="24"/>
              </w:rPr>
              <w:t>Nivel de evidenţă B</w:t>
            </w:r>
            <w:r w:rsidRPr="00FC52D3">
              <w:rPr>
                <w:rFonts w:ascii="Times New Roman" w:hAnsi="Times New Roman" w:cs="Times New Roman"/>
                <w:color w:val="000000" w:themeColor="text1"/>
                <w:sz w:val="24"/>
                <w:szCs w:val="24"/>
              </w:rPr>
              <w:t>).</w:t>
            </w:r>
          </w:p>
        </w:tc>
      </w:tr>
      <w:tr w:rsidR="00DB3AD8" w:rsidRPr="00FC52D3" w14:paraId="43622ABC" w14:textId="77777777" w:rsidTr="00E73B8B">
        <w:tc>
          <w:tcPr>
            <w:tcW w:w="10178" w:type="dxa"/>
          </w:tcPr>
          <w:p w14:paraId="4C80AE05" w14:textId="47353924" w:rsidR="008A509D" w:rsidRPr="00FC52D3" w:rsidRDefault="00795162" w:rsidP="00795162">
            <w:pPr>
              <w:ind w:left="34"/>
              <w:jc w:val="both"/>
              <w:rPr>
                <w:rFonts w:ascii="Times New Roman" w:eastAsia="Times New Roman" w:hAnsi="Times New Roman" w:cs="Times New Roman"/>
                <w:b/>
                <w:i/>
                <w:color w:val="000000" w:themeColor="text1"/>
                <w:sz w:val="24"/>
                <w:szCs w:val="24"/>
              </w:rPr>
            </w:pPr>
            <w:r>
              <w:rPr>
                <w:rFonts w:ascii="Times New Roman" w:eastAsia="Times New Roman" w:hAnsi="Times New Roman" w:cs="Times New Roman"/>
                <w:b/>
                <w:i/>
                <w:color w:val="000000" w:themeColor="text1"/>
                <w:sz w:val="24"/>
                <w:szCs w:val="24"/>
              </w:rPr>
              <w:t>Kineto</w:t>
            </w:r>
            <w:r w:rsidR="008A509D" w:rsidRPr="00FC52D3">
              <w:rPr>
                <w:rFonts w:ascii="Times New Roman" w:eastAsia="Times New Roman" w:hAnsi="Times New Roman" w:cs="Times New Roman"/>
                <w:b/>
                <w:i/>
                <w:color w:val="000000" w:themeColor="text1"/>
                <w:sz w:val="24"/>
                <w:szCs w:val="24"/>
              </w:rPr>
              <w:t>terapie respiratorie</w:t>
            </w:r>
            <w:r w:rsidR="00157469" w:rsidRPr="00FC52D3">
              <w:rPr>
                <w:rFonts w:ascii="Times New Roman" w:eastAsia="Times New Roman" w:hAnsi="Times New Roman" w:cs="Times New Roman"/>
                <w:b/>
                <w:i/>
                <w:color w:val="000000" w:themeColor="text1"/>
                <w:sz w:val="24"/>
                <w:szCs w:val="24"/>
              </w:rPr>
              <w:t xml:space="preserve"> </w:t>
            </w:r>
            <w:r w:rsidR="00157469" w:rsidRPr="00FC52D3">
              <w:rPr>
                <w:rFonts w:ascii="Times New Roman" w:hAnsi="Times New Roman" w:cs="Times New Roman"/>
                <w:color w:val="000000" w:themeColor="text1"/>
                <w:sz w:val="24"/>
                <w:szCs w:val="24"/>
              </w:rPr>
              <w:t>[vezi PCN-</w:t>
            </w:r>
            <w:r w:rsidR="006D25A7" w:rsidRPr="00FC52D3">
              <w:rPr>
                <w:rFonts w:ascii="Times New Roman" w:hAnsi="Times New Roman" w:cs="Times New Roman"/>
                <w:color w:val="000000" w:themeColor="text1"/>
                <w:sz w:val="24"/>
                <w:szCs w:val="24"/>
              </w:rPr>
              <w:t>93</w:t>
            </w:r>
            <w:r w:rsidR="00157469" w:rsidRPr="00FC52D3">
              <w:rPr>
                <w:rFonts w:ascii="Times New Roman" w:hAnsi="Times New Roman" w:cs="Times New Roman"/>
                <w:color w:val="000000" w:themeColor="text1"/>
                <w:sz w:val="24"/>
                <w:szCs w:val="24"/>
              </w:rPr>
              <w:t xml:space="preserve"> „</w:t>
            </w:r>
            <w:r w:rsidR="006D25A7" w:rsidRPr="00FC52D3">
              <w:rPr>
                <w:rFonts w:ascii="Times New Roman" w:hAnsi="Times New Roman" w:cs="Times New Roman"/>
                <w:color w:val="000000" w:themeColor="text1"/>
                <w:sz w:val="24"/>
                <w:szCs w:val="24"/>
              </w:rPr>
              <w:t>Fibroza chistică</w:t>
            </w:r>
            <w:r w:rsidR="00157469" w:rsidRPr="00FC52D3">
              <w:rPr>
                <w:rFonts w:ascii="Times New Roman" w:hAnsi="Times New Roman" w:cs="Times New Roman"/>
                <w:color w:val="000000" w:themeColor="text1"/>
                <w:sz w:val="24"/>
                <w:szCs w:val="24"/>
              </w:rPr>
              <w:t>”]</w:t>
            </w:r>
            <w:r w:rsidR="00157469" w:rsidRPr="00FC52D3">
              <w:rPr>
                <w:rFonts w:ascii="Times New Roman" w:hAnsi="Times New Roman" w:cs="Times New Roman"/>
                <w:b/>
                <w:color w:val="000000" w:themeColor="text1"/>
                <w:sz w:val="24"/>
                <w:szCs w:val="24"/>
              </w:rPr>
              <w:t>:</w:t>
            </w:r>
          </w:p>
          <w:p w14:paraId="7FA0E3A8" w14:textId="77777777" w:rsidR="008A509D" w:rsidRPr="00FC52D3" w:rsidRDefault="008A509D" w:rsidP="00795162">
            <w:pPr>
              <w:ind w:left="34"/>
              <w:jc w:val="both"/>
              <w:rPr>
                <w:rFonts w:ascii="Times New Roman" w:eastAsia="Times New Roman" w:hAnsi="Times New Roman" w:cs="Times New Roman"/>
                <w:b/>
                <w:color w:val="000000" w:themeColor="text1"/>
                <w:sz w:val="24"/>
                <w:szCs w:val="24"/>
              </w:rPr>
            </w:pPr>
            <w:r w:rsidRPr="00FC52D3">
              <w:rPr>
                <w:rFonts w:ascii="Times New Roman" w:eastAsia="Times New Roman" w:hAnsi="Times New Roman" w:cs="Times New Roman"/>
                <w:b/>
                <w:color w:val="000000" w:themeColor="text1"/>
                <w:sz w:val="24"/>
                <w:szCs w:val="24"/>
              </w:rPr>
              <w:t xml:space="preserve">- </w:t>
            </w:r>
            <w:r w:rsidRPr="00FC52D3">
              <w:rPr>
                <w:rFonts w:ascii="Times New Roman" w:eastAsia="Times New Roman" w:hAnsi="Times New Roman" w:cs="Times New Roman"/>
                <w:color w:val="000000" w:themeColor="text1"/>
                <w:sz w:val="24"/>
                <w:szCs w:val="24"/>
              </w:rPr>
              <w:t>Sistematic zilnic, matinal (toaleta respiratorie matinală)</w:t>
            </w:r>
          </w:p>
          <w:p w14:paraId="5A4AAF2C" w14:textId="77777777" w:rsidR="008A509D" w:rsidRPr="00FC52D3" w:rsidRDefault="008A509D" w:rsidP="00795162">
            <w:pPr>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Gimnastică curativă respiratorie</w:t>
            </w:r>
          </w:p>
          <w:p w14:paraId="45A83A16" w14:textId="08586EA0" w:rsidR="002B0B10" w:rsidRPr="00FC52D3" w:rsidRDefault="008A509D" w:rsidP="00795162">
            <w:pPr>
              <w:jc w:val="both"/>
              <w:rPr>
                <w:rFonts w:ascii="Times New Roman" w:eastAsiaTheme="minorEastAsia"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Drenaj postural, tapotări toracice, respiraţie asistată</w:t>
            </w:r>
            <w:r w:rsidR="002B0B10" w:rsidRPr="00FC52D3">
              <w:rPr>
                <w:rFonts w:ascii="Times New Roman" w:eastAsia="Times New Roman" w:hAnsi="Times New Roman" w:cs="Times New Roman"/>
                <w:color w:val="000000" w:themeColor="text1"/>
                <w:sz w:val="24"/>
                <w:szCs w:val="24"/>
              </w:rPr>
              <w:t xml:space="preserve">, </w:t>
            </w:r>
            <w:r w:rsidR="00E060AB" w:rsidRPr="00FC52D3">
              <w:rPr>
                <w:rFonts w:ascii="Times New Roman" w:eastAsia="Times New Roman" w:hAnsi="Times New Roman" w:cs="Times New Roman"/>
                <w:color w:val="000000" w:themeColor="text1"/>
                <w:sz w:val="24"/>
                <w:szCs w:val="24"/>
              </w:rPr>
              <w:t>t</w:t>
            </w:r>
            <w:r w:rsidR="002B0B10" w:rsidRPr="00FC52D3">
              <w:rPr>
                <w:rFonts w:ascii="Times New Roman" w:eastAsiaTheme="minorEastAsia" w:hAnsi="Times New Roman" w:cs="Times New Roman"/>
                <w:color w:val="000000" w:themeColor="text1"/>
                <w:sz w:val="24"/>
                <w:szCs w:val="24"/>
              </w:rPr>
              <w:t>ehnica expira</w:t>
            </w:r>
            <w:r w:rsidR="002B0B10" w:rsidRPr="00FC52D3">
              <w:rPr>
                <w:rFonts w:ascii="TimesNewRomanPSMT" w:eastAsia="TimesNewRomanPSMT" w:hAnsi="Times New Roman" w:cs="TimesNewRomanPSMT" w:hint="eastAsia"/>
                <w:color w:val="000000" w:themeColor="text1"/>
                <w:sz w:val="24"/>
                <w:szCs w:val="24"/>
              </w:rPr>
              <w:t>ţ</w:t>
            </w:r>
            <w:r w:rsidR="002B0B10" w:rsidRPr="00FC52D3">
              <w:rPr>
                <w:rFonts w:ascii="Times New Roman" w:eastAsiaTheme="minorEastAsia" w:hAnsi="Times New Roman" w:cs="Times New Roman"/>
                <w:color w:val="000000" w:themeColor="text1"/>
                <w:sz w:val="24"/>
                <w:szCs w:val="24"/>
              </w:rPr>
              <w:t>iei for</w:t>
            </w:r>
            <w:r w:rsidR="002B0B10" w:rsidRPr="00FC52D3">
              <w:rPr>
                <w:rFonts w:ascii="TimesNewRomanPSMT" w:eastAsia="TimesNewRomanPSMT" w:hAnsi="Times New Roman" w:cs="TimesNewRomanPSMT" w:hint="eastAsia"/>
                <w:color w:val="000000" w:themeColor="text1"/>
                <w:sz w:val="24"/>
                <w:szCs w:val="24"/>
              </w:rPr>
              <w:t>ţ</w:t>
            </w:r>
            <w:r w:rsidR="002B0B10" w:rsidRPr="00FC52D3">
              <w:rPr>
                <w:rFonts w:ascii="Times New Roman" w:eastAsiaTheme="minorEastAsia" w:hAnsi="Times New Roman" w:cs="Times New Roman"/>
                <w:color w:val="000000" w:themeColor="text1"/>
                <w:sz w:val="24"/>
                <w:szCs w:val="24"/>
              </w:rPr>
              <w:t xml:space="preserve">ate, </w:t>
            </w:r>
            <w:r w:rsidR="00E060AB" w:rsidRPr="00FC52D3">
              <w:rPr>
                <w:rFonts w:ascii="Times New Roman" w:eastAsiaTheme="minorEastAsia" w:hAnsi="Times New Roman" w:cs="Times New Roman"/>
                <w:color w:val="000000" w:themeColor="text1"/>
                <w:sz w:val="24"/>
                <w:szCs w:val="24"/>
              </w:rPr>
              <w:t>p</w:t>
            </w:r>
            <w:r w:rsidR="002B0B10" w:rsidRPr="00FC52D3">
              <w:rPr>
                <w:rFonts w:ascii="Times New Roman" w:eastAsiaTheme="minorEastAsia" w:hAnsi="Times New Roman" w:cs="Times New Roman"/>
                <w:color w:val="000000" w:themeColor="text1"/>
                <w:sz w:val="24"/>
                <w:szCs w:val="24"/>
              </w:rPr>
              <w:t>resiunea expiratorie pozitiv</w:t>
            </w:r>
            <w:r w:rsidR="002B0B10" w:rsidRPr="00FC52D3">
              <w:rPr>
                <w:rFonts w:ascii="TimesNewRomanPSMT" w:eastAsia="TimesNewRomanPSMT" w:hAnsi="Times New Roman" w:cs="TimesNewRomanPSMT" w:hint="eastAsia"/>
                <w:color w:val="000000" w:themeColor="text1"/>
                <w:sz w:val="24"/>
                <w:szCs w:val="24"/>
              </w:rPr>
              <w:t>ă</w:t>
            </w:r>
            <w:r w:rsidR="00E060AB" w:rsidRPr="00FC52D3">
              <w:rPr>
                <w:rFonts w:ascii="TimesNewRomanPSMT" w:eastAsia="TimesNewRomanPSMT" w:hAnsi="Times New Roman" w:cs="TimesNewRomanPSMT"/>
                <w:color w:val="000000" w:themeColor="text1"/>
                <w:sz w:val="24"/>
                <w:szCs w:val="24"/>
              </w:rPr>
              <w:t xml:space="preserve"> (</w:t>
            </w:r>
            <w:r w:rsidR="002B0B10" w:rsidRPr="00FC52D3">
              <w:rPr>
                <w:rFonts w:ascii="Times New Roman" w:eastAsiaTheme="minorEastAsia" w:hAnsi="Times New Roman" w:cs="Times New Roman"/>
                <w:color w:val="000000" w:themeColor="text1"/>
                <w:sz w:val="24"/>
                <w:szCs w:val="24"/>
              </w:rPr>
              <w:t>PEP masca</w:t>
            </w:r>
            <w:r w:rsidR="00E060AB" w:rsidRPr="00FC52D3">
              <w:rPr>
                <w:rFonts w:ascii="Times New Roman" w:eastAsiaTheme="minorEastAsia" w:hAnsi="Times New Roman" w:cs="Times New Roman"/>
                <w:color w:val="000000" w:themeColor="text1"/>
                <w:sz w:val="24"/>
                <w:szCs w:val="24"/>
              </w:rPr>
              <w:t>)</w:t>
            </w:r>
            <w:r w:rsidR="002B0B10" w:rsidRPr="00FC52D3">
              <w:rPr>
                <w:rFonts w:ascii="Times New Roman" w:eastAsiaTheme="minorEastAsia" w:hAnsi="Times New Roman" w:cs="Times New Roman"/>
                <w:color w:val="000000" w:themeColor="text1"/>
                <w:sz w:val="24"/>
                <w:szCs w:val="24"/>
              </w:rPr>
              <w:t xml:space="preserve">, </w:t>
            </w:r>
            <w:r w:rsidR="00E060AB" w:rsidRPr="00FC52D3">
              <w:rPr>
                <w:rFonts w:ascii="Times New Roman" w:eastAsiaTheme="minorEastAsia" w:hAnsi="Times New Roman" w:cs="Times New Roman"/>
                <w:color w:val="000000" w:themeColor="text1"/>
                <w:sz w:val="24"/>
                <w:szCs w:val="24"/>
              </w:rPr>
              <w:t>d</w:t>
            </w:r>
            <w:r w:rsidR="002B0B10" w:rsidRPr="00FC52D3">
              <w:rPr>
                <w:rFonts w:ascii="Times New Roman" w:eastAsiaTheme="minorEastAsia" w:hAnsi="Times New Roman" w:cs="Times New Roman"/>
                <w:color w:val="000000" w:themeColor="text1"/>
                <w:sz w:val="24"/>
                <w:szCs w:val="24"/>
              </w:rPr>
              <w:t xml:space="preserve">renaj autogen, </w:t>
            </w:r>
            <w:r w:rsidR="002B0B10" w:rsidRPr="00FC52D3">
              <w:rPr>
                <w:rFonts w:ascii="Times New Roman" w:eastAsiaTheme="minorEastAsia" w:hAnsi="Times New Roman" w:cs="Times New Roman"/>
                <w:i/>
                <w:iCs/>
                <w:color w:val="000000" w:themeColor="text1"/>
                <w:sz w:val="24"/>
                <w:szCs w:val="24"/>
              </w:rPr>
              <w:t>Flutter device</w:t>
            </w:r>
            <w:r w:rsidR="008A692C" w:rsidRPr="00FC52D3">
              <w:rPr>
                <w:rFonts w:ascii="Times New Roman" w:eastAsiaTheme="minorEastAsia" w:hAnsi="Times New Roman" w:cs="Times New Roman"/>
                <w:color w:val="000000" w:themeColor="text1"/>
                <w:sz w:val="24"/>
                <w:szCs w:val="24"/>
              </w:rPr>
              <w:t>, Acapella</w:t>
            </w:r>
          </w:p>
          <w:p w14:paraId="6E9F0FE3" w14:textId="469B2DE8" w:rsidR="008A509D" w:rsidRPr="00FC52D3" w:rsidRDefault="008A509D" w:rsidP="00795162">
            <w:pPr>
              <w:ind w:left="34"/>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b/>
                <w:i/>
                <w:color w:val="000000" w:themeColor="text1"/>
                <w:sz w:val="24"/>
                <w:szCs w:val="24"/>
              </w:rPr>
              <w:t>Tratamentul balnear în staţiuni de profil pneumologic</w:t>
            </w:r>
            <w:r w:rsidRPr="00FC52D3">
              <w:rPr>
                <w:rFonts w:ascii="Times New Roman" w:eastAsia="Times New Roman" w:hAnsi="Times New Roman" w:cs="Times New Roman"/>
                <w:color w:val="000000" w:themeColor="text1"/>
                <w:sz w:val="24"/>
                <w:szCs w:val="24"/>
              </w:rPr>
              <w:t xml:space="preserve"> (mine saline</w:t>
            </w:r>
            <w:r w:rsidR="008A692C" w:rsidRPr="00FC52D3">
              <w:rPr>
                <w:rFonts w:ascii="Times New Roman" w:eastAsia="Times New Roman" w:hAnsi="Times New Roman" w:cs="Times New Roman"/>
                <w:color w:val="000000" w:themeColor="text1"/>
                <w:sz w:val="24"/>
                <w:szCs w:val="24"/>
              </w:rPr>
              <w:t xml:space="preserve"> în munții Carpați</w:t>
            </w:r>
            <w:r w:rsidRPr="00FC52D3">
              <w:rPr>
                <w:rFonts w:ascii="Times New Roman" w:eastAsia="Times New Roman" w:hAnsi="Times New Roman" w:cs="Times New Roman"/>
                <w:color w:val="000000" w:themeColor="text1"/>
                <w:sz w:val="24"/>
                <w:szCs w:val="24"/>
              </w:rPr>
              <w:t>, Ciadîr Lunga, Sergheevca, cabinele de spelioterapie)</w:t>
            </w:r>
          </w:p>
          <w:p w14:paraId="443249D2" w14:textId="77777777" w:rsidR="008A509D" w:rsidRPr="00FC52D3" w:rsidRDefault="00060DCB" w:rsidP="00795162">
            <w:pPr>
              <w:ind w:left="34"/>
              <w:jc w:val="both"/>
              <w:rPr>
                <w:rFonts w:ascii="Times New Roman" w:eastAsia="Times New Roman" w:hAnsi="Times New Roman" w:cs="Times New Roman"/>
                <w:b/>
                <w:i/>
                <w:color w:val="000000" w:themeColor="text1"/>
                <w:sz w:val="24"/>
                <w:szCs w:val="24"/>
              </w:rPr>
            </w:pPr>
            <w:r w:rsidRPr="00FC52D3">
              <w:rPr>
                <w:rFonts w:ascii="Times New Roman" w:eastAsia="Times New Roman" w:hAnsi="Times New Roman" w:cs="Times New Roman"/>
                <w:b/>
                <w:i/>
                <w:color w:val="000000" w:themeColor="text1"/>
                <w:sz w:val="24"/>
                <w:szCs w:val="24"/>
              </w:rPr>
              <w:t xml:space="preserve">Imunomodulatoare </w:t>
            </w:r>
          </w:p>
          <w:p w14:paraId="19BF952F" w14:textId="60EFA726" w:rsidR="008A509D" w:rsidRPr="00FC52D3" w:rsidRDefault="008A509D" w:rsidP="00795162">
            <w:pPr>
              <w:ind w:left="34"/>
              <w:jc w:val="both"/>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b/>
                <w:i/>
                <w:color w:val="000000" w:themeColor="text1"/>
                <w:sz w:val="24"/>
                <w:szCs w:val="24"/>
              </w:rPr>
              <w:t xml:space="preserve">     -   </w:t>
            </w:r>
            <w:r w:rsidR="008A692C" w:rsidRPr="00FC52D3">
              <w:rPr>
                <w:rFonts w:ascii="Times New Roman" w:eastAsia="Times New Roman" w:hAnsi="Times New Roman" w:cs="Times New Roman"/>
                <w:bCs/>
                <w:iCs/>
                <w:color w:val="000000" w:themeColor="text1"/>
                <w:sz w:val="24"/>
                <w:szCs w:val="24"/>
              </w:rPr>
              <w:t>lizate bacteriene</w:t>
            </w:r>
            <w:r w:rsidRPr="00FC52D3">
              <w:rPr>
                <w:rFonts w:ascii="Times New Roman" w:eastAsia="Times New Roman" w:hAnsi="Times New Roman" w:cs="Times New Roman"/>
                <w:b/>
                <w:i/>
                <w:color w:val="000000" w:themeColor="text1"/>
                <w:sz w:val="24"/>
                <w:szCs w:val="24"/>
              </w:rPr>
              <w:t xml:space="preserve"> </w:t>
            </w:r>
            <w:r w:rsidR="00060DCB" w:rsidRPr="00FC52D3">
              <w:rPr>
                <w:rFonts w:ascii="Times New Roman" w:eastAsia="Times New Roman" w:hAnsi="Times New Roman" w:cs="Times New Roman"/>
                <w:color w:val="000000" w:themeColor="text1"/>
                <w:sz w:val="24"/>
                <w:szCs w:val="24"/>
              </w:rPr>
              <w:t xml:space="preserve">locale nazofaringiene (Imudon, IRS 19); </w:t>
            </w:r>
          </w:p>
          <w:p w14:paraId="07897887" w14:textId="07134556" w:rsidR="00060DCB" w:rsidRPr="00FC52D3" w:rsidRDefault="008A509D" w:rsidP="00795162">
            <w:pPr>
              <w:ind w:left="34"/>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b/>
                <w:i/>
                <w:color w:val="000000" w:themeColor="text1"/>
                <w:sz w:val="24"/>
                <w:szCs w:val="24"/>
              </w:rPr>
              <w:t xml:space="preserve">     -</w:t>
            </w:r>
            <w:r w:rsidRPr="00FC52D3">
              <w:rPr>
                <w:rFonts w:ascii="Times New Roman" w:eastAsia="Times New Roman" w:hAnsi="Times New Roman" w:cs="Times New Roman"/>
                <w:color w:val="000000" w:themeColor="text1"/>
                <w:sz w:val="24"/>
                <w:szCs w:val="24"/>
              </w:rPr>
              <w:t xml:space="preserve">   </w:t>
            </w:r>
            <w:r w:rsidR="00DB3AD8" w:rsidRPr="00FC52D3">
              <w:rPr>
                <w:rFonts w:ascii="Times New Roman" w:eastAsia="Times New Roman" w:hAnsi="Times New Roman" w:cs="Times New Roman"/>
                <w:color w:val="000000" w:themeColor="text1"/>
                <w:sz w:val="24"/>
                <w:szCs w:val="24"/>
              </w:rPr>
              <w:t xml:space="preserve">lizate bacteriene </w:t>
            </w:r>
            <w:r w:rsidR="00060DCB" w:rsidRPr="00FC52D3">
              <w:rPr>
                <w:rFonts w:ascii="Times New Roman" w:eastAsia="Times New Roman" w:hAnsi="Times New Roman" w:cs="Times New Roman"/>
                <w:color w:val="000000" w:themeColor="text1"/>
                <w:sz w:val="24"/>
                <w:szCs w:val="24"/>
              </w:rPr>
              <w:t>sistemice: Broncho</w:t>
            </w:r>
            <w:r w:rsidR="005A2EF9" w:rsidRPr="00FC52D3">
              <w:rPr>
                <w:rFonts w:ascii="Times New Roman" w:eastAsia="Times New Roman" w:hAnsi="Times New Roman" w:cs="Times New Roman"/>
                <w:color w:val="000000" w:themeColor="text1"/>
                <w:sz w:val="24"/>
                <w:szCs w:val="24"/>
              </w:rPr>
              <w:t>-</w:t>
            </w:r>
            <w:r w:rsidR="00060DCB" w:rsidRPr="00FC52D3">
              <w:rPr>
                <w:rFonts w:ascii="Times New Roman" w:eastAsia="Times New Roman" w:hAnsi="Times New Roman" w:cs="Times New Roman"/>
                <w:color w:val="000000" w:themeColor="text1"/>
                <w:sz w:val="24"/>
                <w:szCs w:val="24"/>
              </w:rPr>
              <w:t>Munal</w:t>
            </w:r>
          </w:p>
          <w:p w14:paraId="3FE199AD" w14:textId="60CAAF94" w:rsidR="00060DCB" w:rsidRPr="00FC52D3" w:rsidRDefault="00060DCB" w:rsidP="00795162">
            <w:pPr>
              <w:ind w:left="34"/>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b/>
                <w:i/>
                <w:color w:val="000000" w:themeColor="text1"/>
                <w:sz w:val="24"/>
                <w:szCs w:val="24"/>
              </w:rPr>
              <w:t>Vitaminoterapie</w:t>
            </w:r>
            <w:r w:rsidRPr="00FC52D3">
              <w:rPr>
                <w:rFonts w:ascii="Times New Roman" w:eastAsia="Times New Roman" w:hAnsi="Times New Roman" w:cs="Times New Roman"/>
                <w:b/>
                <w:color w:val="000000" w:themeColor="text1"/>
                <w:sz w:val="24"/>
                <w:szCs w:val="24"/>
              </w:rPr>
              <w:t xml:space="preserve"> </w:t>
            </w:r>
            <w:r w:rsidRPr="00FC52D3">
              <w:rPr>
                <w:rFonts w:ascii="Times New Roman" w:eastAsia="Times New Roman" w:hAnsi="Times New Roman" w:cs="Times New Roman"/>
                <w:color w:val="000000" w:themeColor="text1"/>
                <w:sz w:val="24"/>
                <w:szCs w:val="24"/>
              </w:rPr>
              <w:t>(A; E; B</w:t>
            </w:r>
            <w:r w:rsidRPr="00FC52D3">
              <w:rPr>
                <w:rFonts w:ascii="Times New Roman" w:eastAsia="Times New Roman" w:hAnsi="Times New Roman" w:cs="Times New Roman"/>
                <w:color w:val="000000" w:themeColor="text1"/>
                <w:sz w:val="24"/>
                <w:szCs w:val="24"/>
                <w:vertAlign w:val="subscript"/>
              </w:rPr>
              <w:t>5,</w:t>
            </w:r>
            <w:r w:rsidRPr="00FC52D3">
              <w:rPr>
                <w:rFonts w:ascii="Times New Roman" w:eastAsia="Times New Roman" w:hAnsi="Times New Roman" w:cs="Times New Roman"/>
                <w:color w:val="000000" w:themeColor="text1"/>
                <w:sz w:val="24"/>
                <w:szCs w:val="24"/>
              </w:rPr>
              <w:t xml:space="preserve"> B</w:t>
            </w:r>
            <w:r w:rsidRPr="00FC52D3">
              <w:rPr>
                <w:rFonts w:ascii="Times New Roman" w:eastAsia="Times New Roman" w:hAnsi="Times New Roman" w:cs="Times New Roman"/>
                <w:color w:val="000000" w:themeColor="text1"/>
                <w:sz w:val="24"/>
                <w:szCs w:val="24"/>
                <w:vertAlign w:val="subscript"/>
              </w:rPr>
              <w:t>15</w:t>
            </w:r>
            <w:r w:rsidRPr="00FC52D3">
              <w:rPr>
                <w:rFonts w:ascii="Times New Roman" w:eastAsia="Times New Roman" w:hAnsi="Times New Roman" w:cs="Times New Roman"/>
                <w:color w:val="000000" w:themeColor="text1"/>
                <w:sz w:val="24"/>
                <w:szCs w:val="24"/>
              </w:rPr>
              <w:t>, C</w:t>
            </w:r>
            <w:r w:rsidR="008A509D" w:rsidRPr="00FC52D3">
              <w:rPr>
                <w:rFonts w:ascii="Times New Roman" w:eastAsia="Times New Roman" w:hAnsi="Times New Roman" w:cs="Times New Roman"/>
                <w:color w:val="000000" w:themeColor="text1"/>
                <w:sz w:val="24"/>
                <w:szCs w:val="24"/>
              </w:rPr>
              <w:t>, D</w:t>
            </w:r>
            <w:r w:rsidR="00DB3AD8" w:rsidRPr="00FC52D3">
              <w:rPr>
                <w:rFonts w:ascii="Times New Roman" w:eastAsia="Times New Roman" w:hAnsi="Times New Roman" w:cs="Times New Roman"/>
                <w:color w:val="000000" w:themeColor="text1"/>
                <w:sz w:val="24"/>
                <w:szCs w:val="24"/>
              </w:rPr>
              <w:t>, K</w:t>
            </w:r>
            <w:r w:rsidRPr="00FC52D3">
              <w:rPr>
                <w:rFonts w:ascii="Times New Roman" w:eastAsia="Times New Roman" w:hAnsi="Times New Roman" w:cs="Times New Roman"/>
                <w:color w:val="000000" w:themeColor="text1"/>
                <w:sz w:val="24"/>
                <w:szCs w:val="24"/>
              </w:rPr>
              <w:t>) – cure consecutive de 2-3 săptămîni cu diferite grupuri de vitamine, in perioada de remisie clinică, în lipsa expectoraţiilor purulente</w:t>
            </w:r>
          </w:p>
          <w:p w14:paraId="26AC8474" w14:textId="146E7671" w:rsidR="00060DCB" w:rsidRPr="00FC52D3" w:rsidRDefault="00060DCB" w:rsidP="00795162">
            <w:pPr>
              <w:ind w:left="34"/>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b/>
                <w:i/>
                <w:color w:val="000000" w:themeColor="text1"/>
                <w:sz w:val="24"/>
                <w:szCs w:val="24"/>
              </w:rPr>
              <w:t>Asanarea focarelor cronice de infecţii</w:t>
            </w:r>
            <w:r w:rsidRPr="00FC52D3">
              <w:rPr>
                <w:rFonts w:ascii="Times New Roman" w:eastAsia="Times New Roman" w:hAnsi="Times New Roman" w:cs="Times New Roman"/>
                <w:color w:val="000000" w:themeColor="text1"/>
                <w:sz w:val="24"/>
                <w:szCs w:val="24"/>
              </w:rPr>
              <w:t xml:space="preserve"> otorinolaringologice, dentare, digestive, alte localizări </w:t>
            </w:r>
          </w:p>
        </w:tc>
      </w:tr>
    </w:tbl>
    <w:p w14:paraId="4FB7A289" w14:textId="52E35469" w:rsidR="005974C6" w:rsidRPr="00FC52D3" w:rsidRDefault="005974C6" w:rsidP="00795162">
      <w:pPr>
        <w:spacing w:after="0" w:line="240" w:lineRule="auto"/>
        <w:jc w:val="both"/>
        <w:rPr>
          <w:rFonts w:ascii="Times New Roman" w:hAnsi="Times New Roman" w:cs="Times New Roman"/>
          <w:color w:val="000000" w:themeColor="text1"/>
          <w:sz w:val="24"/>
          <w:szCs w:val="24"/>
        </w:rPr>
      </w:pPr>
    </w:p>
    <w:tbl>
      <w:tblPr>
        <w:tblStyle w:val="Tabelgril"/>
        <w:tblW w:w="10173" w:type="dxa"/>
        <w:tblInd w:w="-176" w:type="dxa"/>
        <w:tblLook w:val="04A0" w:firstRow="1" w:lastRow="0" w:firstColumn="1" w:lastColumn="0" w:noHBand="0" w:noVBand="1"/>
      </w:tblPr>
      <w:tblGrid>
        <w:gridCol w:w="10173"/>
      </w:tblGrid>
      <w:tr w:rsidR="00DB3AD8" w:rsidRPr="00FC52D3" w14:paraId="768E6E81" w14:textId="77777777" w:rsidTr="0058167A">
        <w:tc>
          <w:tcPr>
            <w:tcW w:w="10173" w:type="dxa"/>
          </w:tcPr>
          <w:p w14:paraId="17156E3F" w14:textId="5FB9B178" w:rsidR="004D46C2" w:rsidRPr="00FC52D3" w:rsidRDefault="004D46C2" w:rsidP="00795162">
            <w:pPr>
              <w:jc w:val="both"/>
              <w:rPr>
                <w:rFonts w:ascii="Times New Roman" w:hAnsi="Times New Roman" w:cs="Times New Roman"/>
                <w:b/>
                <w:color w:val="000000" w:themeColor="text1"/>
                <w:sz w:val="24"/>
                <w:szCs w:val="24"/>
              </w:rPr>
            </w:pPr>
            <w:r w:rsidRPr="00FC52D3">
              <w:rPr>
                <w:rFonts w:ascii="Times New Roman" w:eastAsia="Times New Roman" w:hAnsi="Times New Roman" w:cs="Times New Roman"/>
                <w:b/>
                <w:color w:val="000000" w:themeColor="text1"/>
                <w:sz w:val="24"/>
                <w:szCs w:val="24"/>
              </w:rPr>
              <w:t xml:space="preserve">Caseta </w:t>
            </w:r>
            <w:r w:rsidR="009E7228" w:rsidRPr="00FC52D3">
              <w:rPr>
                <w:rFonts w:ascii="Times New Roman" w:eastAsia="Times New Roman" w:hAnsi="Times New Roman" w:cs="Times New Roman"/>
                <w:b/>
                <w:color w:val="000000" w:themeColor="text1"/>
                <w:sz w:val="24"/>
                <w:szCs w:val="24"/>
              </w:rPr>
              <w:t>2</w:t>
            </w:r>
            <w:r w:rsidR="00D87839" w:rsidRPr="00FC52D3">
              <w:rPr>
                <w:rFonts w:ascii="Times New Roman" w:eastAsia="Times New Roman" w:hAnsi="Times New Roman" w:cs="Times New Roman"/>
                <w:b/>
                <w:color w:val="000000" w:themeColor="text1"/>
                <w:sz w:val="24"/>
                <w:szCs w:val="24"/>
              </w:rPr>
              <w:t>6</w:t>
            </w:r>
            <w:r w:rsidRPr="00FC52D3">
              <w:rPr>
                <w:rFonts w:ascii="Times New Roman" w:eastAsia="Times New Roman" w:hAnsi="Times New Roman" w:cs="Times New Roman"/>
                <w:b/>
                <w:color w:val="000000" w:themeColor="text1"/>
                <w:sz w:val="24"/>
                <w:szCs w:val="24"/>
              </w:rPr>
              <w:t xml:space="preserve"> </w:t>
            </w:r>
            <w:r w:rsidRPr="00FC52D3">
              <w:rPr>
                <w:rFonts w:ascii="Times New Roman" w:hAnsi="Times New Roman" w:cs="Times New Roman"/>
                <w:b/>
                <w:color w:val="000000" w:themeColor="text1"/>
                <w:sz w:val="24"/>
                <w:szCs w:val="24"/>
              </w:rPr>
              <w:t>Tratament în reflux gastroesofagian</w:t>
            </w:r>
            <w:r w:rsidR="00097F5D" w:rsidRPr="00FC52D3">
              <w:rPr>
                <w:rFonts w:ascii="Times New Roman" w:hAnsi="Times New Roman" w:cs="Times New Roman"/>
                <w:b/>
                <w:color w:val="000000" w:themeColor="text1"/>
                <w:sz w:val="24"/>
                <w:szCs w:val="24"/>
              </w:rPr>
              <w:t xml:space="preserve"> </w:t>
            </w:r>
            <w:r w:rsidR="00097F5D" w:rsidRPr="00FC52D3">
              <w:rPr>
                <w:rFonts w:ascii="Times New Roman" w:hAnsi="Times New Roman" w:cs="Times New Roman"/>
                <w:color w:val="000000" w:themeColor="text1"/>
                <w:sz w:val="24"/>
                <w:szCs w:val="24"/>
              </w:rPr>
              <w:t>[vezi PCN</w:t>
            </w:r>
            <w:r w:rsidR="005D75B5" w:rsidRPr="00FC52D3">
              <w:rPr>
                <w:rFonts w:ascii="Times New Roman" w:hAnsi="Times New Roman" w:cs="Times New Roman"/>
                <w:color w:val="000000" w:themeColor="text1"/>
                <w:sz w:val="24"/>
                <w:szCs w:val="24"/>
              </w:rPr>
              <w:t>-128</w:t>
            </w:r>
            <w:r w:rsidR="00097F5D" w:rsidRPr="00FC52D3">
              <w:rPr>
                <w:rFonts w:ascii="Times New Roman" w:hAnsi="Times New Roman" w:cs="Times New Roman"/>
                <w:color w:val="000000" w:themeColor="text1"/>
                <w:sz w:val="24"/>
                <w:szCs w:val="24"/>
              </w:rPr>
              <w:t xml:space="preserve"> „Refluxul gastroesofagian la copil”]</w:t>
            </w:r>
            <w:r w:rsidRPr="00FC52D3">
              <w:rPr>
                <w:rFonts w:ascii="Times New Roman" w:hAnsi="Times New Roman" w:cs="Times New Roman"/>
                <w:b/>
                <w:color w:val="000000" w:themeColor="text1"/>
                <w:sz w:val="24"/>
                <w:szCs w:val="24"/>
              </w:rPr>
              <w:t xml:space="preserve">: </w:t>
            </w:r>
          </w:p>
          <w:p w14:paraId="00B6C7BD" w14:textId="0B05297A" w:rsidR="00DD5632" w:rsidRPr="00FC52D3" w:rsidRDefault="00DD5632" w:rsidP="00795162">
            <w:pPr>
              <w:jc w:val="both"/>
              <w:rPr>
                <w:rFonts w:ascii="Times New Roman" w:hAnsi="Times New Roman" w:cs="Times New Roman"/>
                <w:b/>
                <w:color w:val="000000" w:themeColor="text1"/>
                <w:sz w:val="24"/>
                <w:szCs w:val="24"/>
              </w:rPr>
            </w:pPr>
            <w:r w:rsidRPr="00FC52D3">
              <w:rPr>
                <w:rFonts w:ascii="Times New Roman" w:hAnsi="Times New Roman" w:cs="Times New Roman"/>
                <w:b/>
                <w:color w:val="000000" w:themeColor="text1"/>
                <w:sz w:val="24"/>
                <w:szCs w:val="24"/>
              </w:rPr>
              <w:t>Tratament nemedicamentos</w:t>
            </w:r>
          </w:p>
          <w:p w14:paraId="2C33260E" w14:textId="77777777" w:rsidR="004D46C2" w:rsidRPr="00FC52D3" w:rsidRDefault="004D46C2" w:rsidP="00795162">
            <w:pPr>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sym w:font="Symbol" w:char="F0B7"/>
            </w:r>
            <w:r w:rsidRPr="00FC52D3">
              <w:rPr>
                <w:rFonts w:ascii="Times New Roman" w:hAnsi="Times New Roman" w:cs="Times New Roman"/>
                <w:color w:val="000000" w:themeColor="text1"/>
                <w:sz w:val="24"/>
                <w:szCs w:val="24"/>
              </w:rPr>
              <w:t xml:space="preserve"> suport psihologic - informarea parintilor privind cauzele aparitiei refluxului fiziologic; </w:t>
            </w:r>
          </w:p>
          <w:p w14:paraId="41479F48" w14:textId="77777777" w:rsidR="004D46C2" w:rsidRPr="00FC52D3" w:rsidRDefault="004D46C2" w:rsidP="00795162">
            <w:pPr>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sym w:font="Symbol" w:char="F0B7"/>
            </w:r>
            <w:r w:rsidRPr="00FC52D3">
              <w:rPr>
                <w:rFonts w:ascii="Times New Roman" w:hAnsi="Times New Roman" w:cs="Times New Roman"/>
                <w:color w:val="000000" w:themeColor="text1"/>
                <w:sz w:val="24"/>
                <w:szCs w:val="24"/>
              </w:rPr>
              <w:t xml:space="preserve"> terapia posturală - poziționarea sugarului în poziție proclivă, cu capul într-o parte, la o înclinație de 30-45° (nu în timpul somnului); - utilizarea pernelor speciale antireflux.</w:t>
            </w:r>
          </w:p>
          <w:p w14:paraId="73B66FD5" w14:textId="77777777" w:rsidR="004D46C2" w:rsidRPr="00FC52D3" w:rsidRDefault="004D46C2" w:rsidP="00795162">
            <w:pPr>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lastRenderedPageBreak/>
              <w:t xml:space="preserve"> </w:t>
            </w:r>
            <w:r w:rsidRPr="00FC52D3">
              <w:rPr>
                <w:rFonts w:ascii="Times New Roman" w:hAnsi="Times New Roman" w:cs="Times New Roman"/>
                <w:color w:val="000000" w:themeColor="text1"/>
                <w:sz w:val="24"/>
                <w:szCs w:val="24"/>
              </w:rPr>
              <w:sym w:font="Symbol" w:char="F0B7"/>
            </w:r>
            <w:r w:rsidRPr="00FC52D3">
              <w:rPr>
                <w:rFonts w:ascii="Times New Roman" w:hAnsi="Times New Roman" w:cs="Times New Roman"/>
                <w:color w:val="000000" w:themeColor="text1"/>
                <w:sz w:val="24"/>
                <w:szCs w:val="24"/>
              </w:rPr>
              <w:t xml:space="preserve"> regim igieno-dietetic, </w:t>
            </w:r>
          </w:p>
          <w:p w14:paraId="38ED470D" w14:textId="7FD972EB" w:rsidR="004D46C2" w:rsidRPr="00FC52D3" w:rsidRDefault="004D46C2" w:rsidP="00795162">
            <w:pPr>
              <w:jc w:val="both"/>
              <w:rPr>
                <w:rFonts w:ascii="Times New Roman" w:hAnsi="Times New Roman" w:cs="Times New Roman"/>
                <w:color w:val="000000" w:themeColor="text1"/>
                <w:sz w:val="24"/>
                <w:szCs w:val="24"/>
              </w:rPr>
            </w:pPr>
            <w:r w:rsidRPr="00FC52D3">
              <w:rPr>
                <w:rFonts w:ascii="Times New Roman" w:hAnsi="Times New Roman" w:cs="Times New Roman"/>
                <w:b/>
                <w:color w:val="000000" w:themeColor="text1"/>
                <w:sz w:val="24"/>
                <w:szCs w:val="24"/>
              </w:rPr>
              <w:t>Tratamentul medicamentos</w:t>
            </w:r>
            <w:r w:rsidRPr="00FC52D3">
              <w:rPr>
                <w:rFonts w:ascii="Times New Roman" w:hAnsi="Times New Roman" w:cs="Times New Roman"/>
                <w:color w:val="000000" w:themeColor="text1"/>
                <w:sz w:val="24"/>
                <w:szCs w:val="24"/>
              </w:rPr>
              <w:t xml:space="preserve"> (</w:t>
            </w:r>
            <w:r w:rsidR="006E5531" w:rsidRPr="00FC52D3">
              <w:rPr>
                <w:rFonts w:ascii="Times New Roman" w:hAnsi="Times New Roman" w:cs="Times New Roman"/>
                <w:color w:val="000000" w:themeColor="text1"/>
                <w:sz w:val="24"/>
                <w:szCs w:val="24"/>
              </w:rPr>
              <w:t xml:space="preserve">antiacide: </w:t>
            </w:r>
            <w:r w:rsidR="006E5531" w:rsidRPr="00FC52D3">
              <w:rPr>
                <w:rFonts w:ascii="Times New Roman" w:eastAsiaTheme="minorEastAsia" w:hAnsi="Times New Roman" w:cs="Times New Roman"/>
                <w:i/>
                <w:color w:val="000000" w:themeColor="text1"/>
                <w:sz w:val="24"/>
                <w:szCs w:val="24"/>
              </w:rPr>
              <w:t>Aluminium hydroxide</w:t>
            </w:r>
            <w:r w:rsidR="006E5531" w:rsidRPr="00FC52D3">
              <w:rPr>
                <w:rFonts w:ascii="Times New Roman" w:eastAsiaTheme="minorEastAsia" w:hAnsi="Times New Roman" w:cs="Times New Roman"/>
                <w:color w:val="000000" w:themeColor="text1"/>
                <w:sz w:val="24"/>
                <w:szCs w:val="24"/>
              </w:rPr>
              <w:t>)</w:t>
            </w:r>
          </w:p>
          <w:p w14:paraId="645325F9" w14:textId="5CC6D674" w:rsidR="00886D58" w:rsidRPr="00FC52D3" w:rsidRDefault="004D46C2" w:rsidP="00795162">
            <w:pPr>
              <w:autoSpaceDE w:val="0"/>
              <w:autoSpaceDN w:val="0"/>
              <w:adjustRightInd w:val="0"/>
              <w:jc w:val="both"/>
              <w:rPr>
                <w:rFonts w:ascii="TimesNewRomanPSMT" w:eastAsia="TimesNewRomanPSMT" w:hAnsi="Times New Roman" w:cs="TimesNewRomanPSMT"/>
                <w:color w:val="000000" w:themeColor="text1"/>
                <w:sz w:val="24"/>
                <w:szCs w:val="24"/>
              </w:rPr>
            </w:pPr>
            <w:r w:rsidRPr="00FC52D3">
              <w:rPr>
                <w:rFonts w:ascii="Times New Roman" w:hAnsi="Times New Roman" w:cs="Times New Roman"/>
                <w:color w:val="000000" w:themeColor="text1"/>
                <w:sz w:val="24"/>
                <w:szCs w:val="24"/>
              </w:rPr>
              <w:sym w:font="Symbol" w:char="F0B7"/>
            </w:r>
            <w:r w:rsidR="00DD5632" w:rsidRPr="00FC52D3">
              <w:rPr>
                <w:rFonts w:ascii="Times New Roman" w:hAnsi="Times New Roman" w:cs="Times New Roman"/>
                <w:color w:val="000000" w:themeColor="text1"/>
                <w:sz w:val="24"/>
                <w:szCs w:val="24"/>
              </w:rPr>
              <w:t xml:space="preserve"> empiric (</w:t>
            </w:r>
            <w:r w:rsidR="00E234BF" w:rsidRPr="00FC52D3">
              <w:rPr>
                <w:rFonts w:ascii="Times New Roman" w:eastAsiaTheme="minorEastAsia" w:hAnsi="Times New Roman" w:cs="Times New Roman"/>
                <w:color w:val="000000" w:themeColor="text1"/>
                <w:sz w:val="24"/>
                <w:szCs w:val="24"/>
              </w:rPr>
              <w:t xml:space="preserve">Inhibitorii pompei de protoni (IPP): </w:t>
            </w:r>
            <w:r w:rsidR="00E234BF" w:rsidRPr="00FC52D3">
              <w:rPr>
                <w:rFonts w:ascii="Times New Roman" w:eastAsiaTheme="minorEastAsia" w:hAnsi="Times New Roman" w:cs="Times New Roman"/>
                <w:i/>
                <w:color w:val="000000" w:themeColor="text1"/>
                <w:sz w:val="24"/>
                <w:szCs w:val="24"/>
              </w:rPr>
              <w:t>Omeprazolum</w:t>
            </w:r>
            <w:r w:rsidR="00E234BF" w:rsidRPr="00FC52D3">
              <w:rPr>
                <w:rFonts w:ascii="Times New Roman" w:eastAsiaTheme="minorEastAsia" w:hAnsi="Times New Roman" w:cs="Times New Roman"/>
                <w:color w:val="000000" w:themeColor="text1"/>
                <w:sz w:val="24"/>
                <w:szCs w:val="24"/>
              </w:rPr>
              <w:t>: 0,7-3,3 mg/kg/zi, per os, 1 priz</w:t>
            </w:r>
            <w:r w:rsidR="00E234BF" w:rsidRPr="00FC52D3">
              <w:rPr>
                <w:rFonts w:ascii="TimesNewRomanPSMT" w:eastAsia="TimesNewRomanPSMT" w:hAnsi="Times New Roman" w:cs="TimesNewRomanPSMT" w:hint="eastAsia"/>
                <w:color w:val="000000" w:themeColor="text1"/>
                <w:sz w:val="24"/>
                <w:szCs w:val="24"/>
              </w:rPr>
              <w:t>ă</w:t>
            </w:r>
            <w:r w:rsidRPr="00FC52D3">
              <w:rPr>
                <w:rFonts w:ascii="Times New Roman" w:hAnsi="Times New Roman" w:cs="Times New Roman"/>
                <w:color w:val="000000" w:themeColor="text1"/>
                <w:sz w:val="24"/>
                <w:szCs w:val="24"/>
              </w:rPr>
              <w:t>) se administrează timp de 2-4 săptăm</w:t>
            </w:r>
            <w:r w:rsidR="00F21F25" w:rsidRPr="00FC52D3">
              <w:rPr>
                <w:rFonts w:ascii="Times New Roman" w:hAnsi="Times New Roman" w:cs="Times New Roman"/>
                <w:color w:val="000000" w:themeColor="text1"/>
                <w:sz w:val="24"/>
                <w:szCs w:val="24"/>
              </w:rPr>
              <w:t>îni în funcţie de manifestările</w:t>
            </w:r>
            <w:r w:rsidRPr="00FC52D3">
              <w:rPr>
                <w:rFonts w:ascii="Times New Roman" w:hAnsi="Times New Roman" w:cs="Times New Roman"/>
                <w:color w:val="000000" w:themeColor="text1"/>
                <w:sz w:val="24"/>
                <w:szCs w:val="24"/>
              </w:rPr>
              <w:t xml:space="preserve"> clinice. </w:t>
            </w:r>
          </w:p>
          <w:p w14:paraId="33206D85" w14:textId="77777777" w:rsidR="00886D58" w:rsidRPr="00FC52D3" w:rsidRDefault="004D46C2" w:rsidP="00795162">
            <w:pPr>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sym w:font="Symbol" w:char="F0B7"/>
            </w:r>
            <w:r w:rsidRPr="00FC52D3">
              <w:rPr>
                <w:rFonts w:ascii="Times New Roman" w:hAnsi="Times New Roman" w:cs="Times New Roman"/>
                <w:color w:val="000000" w:themeColor="text1"/>
                <w:sz w:val="24"/>
                <w:szCs w:val="24"/>
              </w:rPr>
              <w:t xml:space="preserve"> recidivarea acuzelor impune efectuarea examenului endoscopic: </w:t>
            </w:r>
          </w:p>
          <w:p w14:paraId="3C12C7C6" w14:textId="77777777" w:rsidR="00886D58" w:rsidRPr="00FC52D3" w:rsidRDefault="004D46C2" w:rsidP="00795162">
            <w:pPr>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 esofagita lipseşte - se prelungeşte schema anterioară încă 2-4 săptămîni; </w:t>
            </w:r>
          </w:p>
          <w:p w14:paraId="470189E6" w14:textId="77777777" w:rsidR="00886D58" w:rsidRPr="00FC52D3" w:rsidRDefault="004D46C2" w:rsidP="00795162">
            <w:pPr>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 esofagita gr.I-II – IPP jumatate doză standard (strategia „step-up”), 8-12 săptămîni; </w:t>
            </w:r>
          </w:p>
          <w:p w14:paraId="1964411C" w14:textId="77777777" w:rsidR="00886D58" w:rsidRPr="00FC52D3" w:rsidRDefault="004D46C2" w:rsidP="00795162">
            <w:pPr>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 esofagita de gr. III – IPP doză standard, 8-12 săptămîni; </w:t>
            </w:r>
          </w:p>
          <w:p w14:paraId="01CB7D31" w14:textId="36228BA4" w:rsidR="004D46C2" w:rsidRPr="00FC52D3" w:rsidRDefault="004D46C2" w:rsidP="00795162">
            <w:pPr>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esofagita gr. IVA – IPP doză standard dublă (strategia „step-down”), 8-12 săptămîni.</w:t>
            </w:r>
          </w:p>
        </w:tc>
      </w:tr>
    </w:tbl>
    <w:p w14:paraId="4FF54EF1" w14:textId="77777777" w:rsidR="002705AE" w:rsidRPr="00FC52D3" w:rsidRDefault="002705AE" w:rsidP="001F3339">
      <w:pPr>
        <w:spacing w:after="0" w:line="240" w:lineRule="auto"/>
        <w:rPr>
          <w:rFonts w:ascii="Times New Roman" w:hAnsi="Times New Roman" w:cs="Times New Roman"/>
          <w:color w:val="000000" w:themeColor="text1"/>
          <w:sz w:val="24"/>
          <w:szCs w:val="24"/>
        </w:rPr>
      </w:pPr>
    </w:p>
    <w:tbl>
      <w:tblPr>
        <w:tblStyle w:val="Tabelgril"/>
        <w:tblW w:w="10173" w:type="dxa"/>
        <w:tblInd w:w="-176" w:type="dxa"/>
        <w:tblLook w:val="04A0" w:firstRow="1" w:lastRow="0" w:firstColumn="1" w:lastColumn="0" w:noHBand="0" w:noVBand="1"/>
      </w:tblPr>
      <w:tblGrid>
        <w:gridCol w:w="10173"/>
      </w:tblGrid>
      <w:tr w:rsidR="00DB3AD8" w:rsidRPr="00FC52D3" w14:paraId="4BB94700" w14:textId="77777777" w:rsidTr="0058167A">
        <w:tc>
          <w:tcPr>
            <w:tcW w:w="10173" w:type="dxa"/>
          </w:tcPr>
          <w:p w14:paraId="15DB8D3A" w14:textId="728B9E80" w:rsidR="0014121F" w:rsidRPr="00FC52D3" w:rsidRDefault="004D46C2" w:rsidP="00795162">
            <w:pPr>
              <w:jc w:val="both"/>
              <w:rPr>
                <w:rFonts w:ascii="Times New Roman" w:hAnsi="Times New Roman" w:cs="Times New Roman"/>
                <w:b/>
                <w:bCs/>
                <w:color w:val="000000" w:themeColor="text1"/>
                <w:sz w:val="24"/>
                <w:szCs w:val="24"/>
              </w:rPr>
            </w:pPr>
            <w:r w:rsidRPr="00FC52D3">
              <w:rPr>
                <w:rFonts w:ascii="Times New Roman" w:hAnsi="Times New Roman" w:cs="Times New Roman"/>
                <w:b/>
                <w:bCs/>
                <w:color w:val="000000" w:themeColor="text1"/>
                <w:sz w:val="24"/>
                <w:szCs w:val="24"/>
              </w:rPr>
              <w:t xml:space="preserve">Caseta </w:t>
            </w:r>
            <w:r w:rsidR="00D87839" w:rsidRPr="00FC52D3">
              <w:rPr>
                <w:rFonts w:ascii="Times New Roman" w:hAnsi="Times New Roman" w:cs="Times New Roman"/>
                <w:b/>
                <w:bCs/>
                <w:color w:val="000000" w:themeColor="text1"/>
                <w:sz w:val="24"/>
                <w:szCs w:val="24"/>
              </w:rPr>
              <w:t>27</w:t>
            </w:r>
            <w:r w:rsidRPr="00FC52D3">
              <w:rPr>
                <w:rFonts w:ascii="Times New Roman" w:hAnsi="Times New Roman" w:cs="Times New Roman"/>
                <w:b/>
                <w:bCs/>
                <w:color w:val="000000" w:themeColor="text1"/>
                <w:sz w:val="24"/>
                <w:szCs w:val="24"/>
              </w:rPr>
              <w:t xml:space="preserve"> Principiile generale de tratament în </w:t>
            </w:r>
            <w:r w:rsidR="00DB3AD8" w:rsidRPr="00FC52D3">
              <w:rPr>
                <w:rFonts w:ascii="Times New Roman" w:hAnsi="Times New Roman" w:cs="Times New Roman"/>
                <w:b/>
                <w:bCs/>
                <w:color w:val="000000" w:themeColor="text1"/>
                <w:sz w:val="24"/>
                <w:szCs w:val="24"/>
              </w:rPr>
              <w:t>a</w:t>
            </w:r>
            <w:r w:rsidR="00893176" w:rsidRPr="00FC52D3">
              <w:rPr>
                <w:rFonts w:ascii="Times New Roman" w:hAnsi="Times New Roman" w:cs="Times New Roman"/>
                <w:b/>
                <w:bCs/>
                <w:color w:val="000000" w:themeColor="text1"/>
                <w:sz w:val="24"/>
                <w:szCs w:val="24"/>
              </w:rPr>
              <w:t>stmul bronșic</w:t>
            </w:r>
            <w:r w:rsidRPr="00FC52D3">
              <w:rPr>
                <w:rFonts w:ascii="Times New Roman" w:hAnsi="Times New Roman" w:cs="Times New Roman"/>
                <w:b/>
                <w:bCs/>
                <w:color w:val="000000" w:themeColor="text1"/>
                <w:sz w:val="24"/>
                <w:szCs w:val="24"/>
              </w:rPr>
              <w:t xml:space="preserve"> </w:t>
            </w:r>
            <w:r w:rsidR="00893176" w:rsidRPr="00FC52D3">
              <w:rPr>
                <w:rFonts w:ascii="Times New Roman" w:hAnsi="Times New Roman" w:cs="Times New Roman"/>
                <w:b/>
                <w:bCs/>
                <w:color w:val="000000" w:themeColor="text1"/>
                <w:sz w:val="24"/>
                <w:szCs w:val="24"/>
              </w:rPr>
              <w:t>la copii</w:t>
            </w:r>
            <w:r w:rsidR="0014121F" w:rsidRPr="00FC52D3">
              <w:rPr>
                <w:rFonts w:ascii="Times New Roman" w:hAnsi="Times New Roman" w:cs="Times New Roman"/>
                <w:b/>
                <w:bCs/>
                <w:color w:val="000000" w:themeColor="text1"/>
                <w:sz w:val="24"/>
                <w:szCs w:val="24"/>
              </w:rPr>
              <w:t xml:space="preserve"> </w:t>
            </w:r>
            <w:r w:rsidR="0014121F" w:rsidRPr="00FC52D3">
              <w:rPr>
                <w:rFonts w:ascii="Times New Roman" w:hAnsi="Times New Roman" w:cs="Times New Roman"/>
                <w:color w:val="000000" w:themeColor="text1"/>
                <w:sz w:val="24"/>
                <w:szCs w:val="24"/>
              </w:rPr>
              <w:t>[vezi PCN-54 „</w:t>
            </w:r>
            <w:r w:rsidR="0014121F" w:rsidRPr="00FC52D3">
              <w:rPr>
                <w:rFonts w:ascii="Times New Roman" w:hAnsi="Times New Roman" w:cs="Times New Roman"/>
                <w:b/>
                <w:bCs/>
                <w:color w:val="000000" w:themeColor="text1"/>
                <w:sz w:val="24"/>
                <w:szCs w:val="24"/>
              </w:rPr>
              <w:t xml:space="preserve"> </w:t>
            </w:r>
            <w:r w:rsidR="0014121F" w:rsidRPr="00FC52D3">
              <w:rPr>
                <w:rFonts w:ascii="Times New Roman" w:hAnsi="Times New Roman" w:cs="Times New Roman"/>
                <w:bCs/>
                <w:color w:val="000000" w:themeColor="text1"/>
                <w:sz w:val="24"/>
                <w:szCs w:val="24"/>
              </w:rPr>
              <w:t>Astmul bronşic la copil</w:t>
            </w:r>
            <w:r w:rsidR="0014121F" w:rsidRPr="00FC52D3">
              <w:rPr>
                <w:rFonts w:ascii="Times New Roman" w:hAnsi="Times New Roman" w:cs="Times New Roman"/>
                <w:color w:val="000000" w:themeColor="text1"/>
                <w:sz w:val="24"/>
                <w:szCs w:val="24"/>
              </w:rPr>
              <w:t>”]</w:t>
            </w:r>
            <w:r w:rsidR="0014121F" w:rsidRPr="00FC52D3">
              <w:rPr>
                <w:rFonts w:ascii="Times New Roman" w:hAnsi="Times New Roman" w:cs="Times New Roman"/>
                <w:b/>
                <w:color w:val="000000" w:themeColor="text1"/>
                <w:sz w:val="24"/>
                <w:szCs w:val="24"/>
              </w:rPr>
              <w:t xml:space="preserve">: </w:t>
            </w:r>
          </w:p>
          <w:p w14:paraId="3DAA074C" w14:textId="67A7B6C9" w:rsidR="00893176" w:rsidRPr="00FC52D3" w:rsidRDefault="00DC686A" w:rsidP="00795162">
            <w:pPr>
              <w:ind w:left="-6" w:firstLine="6"/>
              <w:jc w:val="both"/>
              <w:rPr>
                <w:rFonts w:ascii="Times New Roman" w:hAnsi="Times New Roman" w:cs="Times New Roman"/>
                <w:bCs/>
                <w:iCs/>
                <w:color w:val="000000" w:themeColor="text1"/>
                <w:sz w:val="24"/>
                <w:szCs w:val="24"/>
              </w:rPr>
            </w:pPr>
            <w:r w:rsidRPr="00FC52D3">
              <w:rPr>
                <w:rFonts w:ascii="Times New Roman" w:hAnsi="Times New Roman" w:cs="Times New Roman"/>
                <w:bCs/>
                <w:color w:val="000000" w:themeColor="text1"/>
                <w:sz w:val="24"/>
                <w:szCs w:val="24"/>
              </w:rPr>
              <w:t xml:space="preserve">- </w:t>
            </w:r>
            <w:r w:rsidR="00893176" w:rsidRPr="00FC52D3">
              <w:rPr>
                <w:rFonts w:ascii="Times New Roman" w:hAnsi="Times New Roman" w:cs="Times New Roman"/>
                <w:bCs/>
                <w:color w:val="000000" w:themeColor="text1"/>
                <w:sz w:val="24"/>
                <w:szCs w:val="24"/>
              </w:rPr>
              <w:t xml:space="preserve">Tratament medicamentos în </w:t>
            </w:r>
            <w:r w:rsidR="00DB3AD8" w:rsidRPr="00FC52D3">
              <w:rPr>
                <w:rFonts w:ascii="Times New Roman" w:hAnsi="Times New Roman" w:cs="Times New Roman"/>
                <w:bCs/>
                <w:color w:val="000000" w:themeColor="text1"/>
                <w:sz w:val="24"/>
                <w:szCs w:val="24"/>
              </w:rPr>
              <w:t>a</w:t>
            </w:r>
            <w:r w:rsidR="00893176" w:rsidRPr="00FC52D3">
              <w:rPr>
                <w:rFonts w:ascii="Times New Roman" w:hAnsi="Times New Roman" w:cs="Times New Roman"/>
                <w:bCs/>
                <w:color w:val="000000" w:themeColor="text1"/>
                <w:sz w:val="24"/>
                <w:szCs w:val="24"/>
              </w:rPr>
              <w:t>stmul bronșic la copii este recomandat cu</w:t>
            </w:r>
            <w:r w:rsidR="00893176" w:rsidRPr="00FC52D3">
              <w:rPr>
                <w:rFonts w:ascii="Times New Roman" w:hAnsi="Times New Roman" w:cs="Times New Roman"/>
                <w:b/>
                <w:bCs/>
                <w:color w:val="000000" w:themeColor="text1"/>
                <w:sz w:val="24"/>
                <w:szCs w:val="24"/>
              </w:rPr>
              <w:t xml:space="preserve"> </w:t>
            </w:r>
            <w:r w:rsidR="00893176" w:rsidRPr="00FC52D3">
              <w:rPr>
                <w:rFonts w:ascii="Times New Roman" w:hAnsi="Times New Roman" w:cs="Times New Roman"/>
                <w:bCs/>
                <w:iCs/>
                <w:color w:val="000000" w:themeColor="text1"/>
                <w:sz w:val="24"/>
                <w:szCs w:val="24"/>
              </w:rPr>
              <w:t xml:space="preserve">utilizarea dispozitivelor: </w:t>
            </w:r>
          </w:p>
          <w:p w14:paraId="7685A007" w14:textId="3EE6C1DB" w:rsidR="00893176" w:rsidRPr="00FC52D3" w:rsidRDefault="00893176" w:rsidP="00795162">
            <w:pPr>
              <w:ind w:left="-6" w:firstLine="6"/>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1. Nebulizatoare (preponderent cu compresor) pentru tratament prin nebulizare; </w:t>
            </w:r>
          </w:p>
          <w:p w14:paraId="1C4CDF2B" w14:textId="77777777" w:rsidR="00893176" w:rsidRPr="00FC52D3" w:rsidRDefault="00893176" w:rsidP="00795162">
            <w:pPr>
              <w:ind w:left="-6" w:firstLine="6"/>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2. inhalatoare sub presiune cu doza masurată (</w:t>
            </w:r>
            <w:r w:rsidRPr="00FC52D3">
              <w:rPr>
                <w:rFonts w:ascii="Times New Roman" w:eastAsia="Times New Roman" w:hAnsi="Times New Roman" w:cs="Times New Roman"/>
                <w:i/>
                <w:color w:val="000000" w:themeColor="text1"/>
                <w:sz w:val="24"/>
                <w:szCs w:val="24"/>
              </w:rPr>
              <w:t>pressurized metered dose inhalers (pMDI)</w:t>
            </w:r>
            <w:r w:rsidRPr="00FC52D3">
              <w:rPr>
                <w:rFonts w:ascii="Times New Roman" w:hAnsi="Times New Roman" w:cs="Times New Roman"/>
                <w:color w:val="000000" w:themeColor="text1"/>
                <w:sz w:val="24"/>
                <w:szCs w:val="24"/>
              </w:rPr>
              <w:t xml:space="preserve">); </w:t>
            </w:r>
          </w:p>
          <w:p w14:paraId="2B8B0707" w14:textId="4C1A3DFA" w:rsidR="00893176" w:rsidRPr="00FC52D3" w:rsidRDefault="00893176" w:rsidP="00795162">
            <w:pPr>
              <w:ind w:left="-6" w:firstLine="6"/>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3. inhalatoare cu pulbere uscată (</w:t>
            </w:r>
            <w:r w:rsidRPr="00FC52D3">
              <w:rPr>
                <w:rFonts w:ascii="Times New Roman" w:hAnsi="Times New Roman" w:cs="Times New Roman"/>
                <w:i/>
                <w:color w:val="000000" w:themeColor="text1"/>
                <w:sz w:val="24"/>
                <w:szCs w:val="24"/>
              </w:rPr>
              <w:t>Dry Powder Inhaler (DPI)</w:t>
            </w:r>
            <w:r w:rsidRPr="00FC52D3">
              <w:rPr>
                <w:rFonts w:ascii="Times New Roman" w:hAnsi="Times New Roman" w:cs="Times New Roman"/>
                <w:color w:val="000000" w:themeColor="text1"/>
                <w:sz w:val="24"/>
                <w:szCs w:val="24"/>
              </w:rPr>
              <w:t>) – pentru tratamente inhalator</w:t>
            </w:r>
          </w:p>
          <w:p w14:paraId="0F99634C" w14:textId="35A7C0D5" w:rsidR="00893176" w:rsidRPr="00FC52D3" w:rsidRDefault="00893176" w:rsidP="00795162">
            <w:pPr>
              <w:ind w:left="-6" w:firstLine="6"/>
              <w:jc w:val="both"/>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Inhalatoarele cu doză măsurată (</w:t>
            </w:r>
            <w:r w:rsidRPr="00FC52D3">
              <w:rPr>
                <w:rFonts w:ascii="Times New Roman" w:eastAsia="Times New Roman" w:hAnsi="Times New Roman" w:cs="Times New Roman"/>
                <w:i/>
                <w:color w:val="000000" w:themeColor="text1"/>
                <w:sz w:val="24"/>
                <w:szCs w:val="24"/>
              </w:rPr>
              <w:t>MDI</w:t>
            </w:r>
            <w:r w:rsidRPr="00FC52D3">
              <w:rPr>
                <w:rFonts w:ascii="Times New Roman" w:eastAsia="Times New Roman" w:hAnsi="Times New Roman" w:cs="Times New Roman"/>
                <w:color w:val="000000" w:themeColor="text1"/>
                <w:sz w:val="24"/>
                <w:szCs w:val="24"/>
              </w:rPr>
              <w:t xml:space="preserve">) </w:t>
            </w:r>
            <w:r w:rsidRPr="00FC52D3">
              <w:rPr>
                <w:rFonts w:ascii="Times New Roman" w:hAnsi="Times New Roman" w:cs="Times New Roman"/>
                <w:color w:val="000000" w:themeColor="text1"/>
                <w:sz w:val="24"/>
                <w:szCs w:val="24"/>
              </w:rPr>
              <w:t>–</w:t>
            </w:r>
            <w:r w:rsidRPr="00FC52D3">
              <w:rPr>
                <w:rFonts w:ascii="Times New Roman" w:eastAsia="Times New Roman" w:hAnsi="Times New Roman" w:cs="Times New Roman"/>
                <w:color w:val="000000" w:themeColor="text1"/>
                <w:sz w:val="24"/>
                <w:szCs w:val="24"/>
              </w:rPr>
              <w:t xml:space="preserve"> recomandat de utilizat cu distanțier (</w:t>
            </w:r>
            <w:r w:rsidRPr="00FC52D3">
              <w:rPr>
                <w:rFonts w:ascii="Times New Roman" w:eastAsia="Times New Roman" w:hAnsi="Times New Roman" w:cs="Times New Roman"/>
                <w:i/>
                <w:color w:val="000000" w:themeColor="text1"/>
                <w:sz w:val="24"/>
                <w:szCs w:val="24"/>
              </w:rPr>
              <w:t>spacer</w:t>
            </w:r>
            <w:r w:rsidRPr="00FC52D3">
              <w:rPr>
                <w:rFonts w:ascii="Times New Roman" w:eastAsia="Times New Roman" w:hAnsi="Times New Roman" w:cs="Times New Roman"/>
                <w:color w:val="000000" w:themeColor="text1"/>
                <w:sz w:val="24"/>
                <w:szCs w:val="24"/>
              </w:rPr>
              <w:t xml:space="preserve">) pot fi utilizate la toate vârstele. </w:t>
            </w:r>
            <w:r w:rsidRPr="00FC52D3">
              <w:rPr>
                <w:rFonts w:ascii="Times New Roman" w:eastAsia="Times New Roman" w:hAnsi="Times New Roman" w:cs="Times New Roman"/>
                <w:i/>
                <w:color w:val="000000" w:themeColor="text1"/>
                <w:sz w:val="24"/>
                <w:szCs w:val="24"/>
              </w:rPr>
              <w:t xml:space="preserve">MDI </w:t>
            </w:r>
            <w:r w:rsidRPr="00FC52D3">
              <w:rPr>
                <w:rFonts w:ascii="Times New Roman" w:eastAsia="Times New Roman" w:hAnsi="Times New Roman" w:cs="Times New Roman"/>
                <w:color w:val="000000" w:themeColor="text1"/>
                <w:sz w:val="24"/>
                <w:szCs w:val="24"/>
              </w:rPr>
              <w:t xml:space="preserve">sunt în varianta de: </w:t>
            </w:r>
            <w:r w:rsidRPr="00FC52D3">
              <w:rPr>
                <w:rFonts w:ascii="Times New Roman" w:hAnsi="Times New Roman" w:cs="Times New Roman"/>
                <w:i/>
                <w:color w:val="000000" w:themeColor="text1"/>
                <w:sz w:val="24"/>
                <w:szCs w:val="24"/>
                <w:shd w:val="clear" w:color="auto" w:fill="FFFFFF"/>
              </w:rPr>
              <w:t xml:space="preserve">HFA inhalers, </w:t>
            </w:r>
            <w:r w:rsidRPr="00FC52D3">
              <w:rPr>
                <w:rFonts w:ascii="Times New Roman" w:hAnsi="Times New Roman" w:cs="Times New Roman"/>
                <w:i/>
                <w:color w:val="000000" w:themeColor="text1"/>
                <w:sz w:val="24"/>
                <w:szCs w:val="24"/>
              </w:rPr>
              <w:t>Redihaler, Respimat</w:t>
            </w:r>
          </w:p>
          <w:p w14:paraId="0A832697" w14:textId="7F9D6FC9" w:rsidR="00893176" w:rsidRPr="00FC52D3" w:rsidRDefault="00893176" w:rsidP="00795162">
            <w:pPr>
              <w:ind w:left="-6" w:firstLine="6"/>
              <w:jc w:val="both"/>
              <w:rPr>
                <w:rFonts w:ascii="Times New Roman" w:eastAsia="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Inhalatoare cu pulbere uscată</w:t>
            </w:r>
            <w:r w:rsidRPr="00FC52D3">
              <w:rPr>
                <w:rFonts w:ascii="Times New Roman" w:hAnsi="Times New Roman" w:cs="Times New Roman"/>
                <w:i/>
                <w:color w:val="000000" w:themeColor="text1"/>
                <w:sz w:val="24"/>
                <w:szCs w:val="24"/>
              </w:rPr>
              <w:t xml:space="preserve"> (DPI) </w:t>
            </w:r>
            <w:r w:rsidRPr="00FC52D3">
              <w:rPr>
                <w:rFonts w:ascii="Times New Roman" w:hAnsi="Times New Roman" w:cs="Times New Roman"/>
                <w:color w:val="000000" w:themeColor="text1"/>
                <w:sz w:val="24"/>
                <w:szCs w:val="24"/>
              </w:rPr>
              <w:t xml:space="preserve">– recomandat pacienților cooperanți, care pot genera un flux inspirator adecvat pentru a dezagrega și dispersa pulberea în particule cu diametrul mai mic de 5 μm, care pot fi inhalate și depuse în tractul respirator inferior. </w:t>
            </w:r>
            <w:r w:rsidRPr="00FC52D3">
              <w:rPr>
                <w:rFonts w:ascii="Times New Roman" w:hAnsi="Times New Roman" w:cs="Times New Roman"/>
                <w:i/>
                <w:color w:val="000000" w:themeColor="text1"/>
                <w:sz w:val="24"/>
                <w:szCs w:val="24"/>
              </w:rPr>
              <w:t>DPI</w:t>
            </w:r>
            <w:r w:rsidRPr="00FC52D3">
              <w:rPr>
                <w:rFonts w:ascii="Times New Roman" w:eastAsia="Times New Roman" w:hAnsi="Times New Roman" w:cs="Times New Roman"/>
                <w:i/>
                <w:color w:val="000000" w:themeColor="text1"/>
                <w:sz w:val="24"/>
                <w:szCs w:val="24"/>
              </w:rPr>
              <w:t xml:space="preserve"> </w:t>
            </w:r>
            <w:r w:rsidRPr="00FC52D3">
              <w:rPr>
                <w:rFonts w:ascii="Times New Roman" w:eastAsia="Times New Roman" w:hAnsi="Times New Roman" w:cs="Times New Roman"/>
                <w:color w:val="000000" w:themeColor="text1"/>
                <w:sz w:val="24"/>
                <w:szCs w:val="24"/>
              </w:rPr>
              <w:t xml:space="preserve">sunt în varianta de: </w:t>
            </w:r>
            <w:r w:rsidRPr="00FC52D3">
              <w:rPr>
                <w:rFonts w:ascii="Times New Roman" w:eastAsia="Times New Roman" w:hAnsi="Times New Roman" w:cs="Times New Roman"/>
                <w:i/>
                <w:color w:val="000000" w:themeColor="text1"/>
                <w:sz w:val="24"/>
                <w:szCs w:val="24"/>
              </w:rPr>
              <w:t>Diskus, Ellipta, Handihaler, Twisthaler, Flexhaler, Pressair, Inhub, Respiclick</w:t>
            </w:r>
          </w:p>
          <w:p w14:paraId="4AECD981" w14:textId="35E2998A" w:rsidR="006670F1" w:rsidRPr="00FC52D3" w:rsidRDefault="00893176" w:rsidP="00795162">
            <w:pPr>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 </w:t>
            </w:r>
            <w:r w:rsidRPr="00FC52D3">
              <w:rPr>
                <w:rFonts w:ascii="Times New Roman" w:eastAsia="Times New Roman" w:hAnsi="Times New Roman" w:cs="Times New Roman"/>
                <w:color w:val="000000" w:themeColor="text1"/>
                <w:sz w:val="24"/>
                <w:szCs w:val="24"/>
              </w:rPr>
              <w:t>Distanțier (</w:t>
            </w:r>
            <w:r w:rsidRPr="00FC52D3">
              <w:rPr>
                <w:rFonts w:ascii="Times New Roman" w:eastAsia="Times New Roman" w:hAnsi="Times New Roman" w:cs="Times New Roman"/>
                <w:i/>
                <w:color w:val="000000" w:themeColor="text1"/>
                <w:sz w:val="24"/>
                <w:szCs w:val="24"/>
              </w:rPr>
              <w:t>spacer</w:t>
            </w:r>
            <w:r w:rsidRPr="00FC52D3">
              <w:rPr>
                <w:rFonts w:ascii="Times New Roman" w:eastAsia="Times New Roman" w:hAnsi="Times New Roman" w:cs="Times New Roman"/>
                <w:color w:val="000000" w:themeColor="text1"/>
                <w:sz w:val="24"/>
                <w:szCs w:val="24"/>
              </w:rPr>
              <w:t xml:space="preserve">) </w:t>
            </w:r>
            <w:r w:rsidR="004D46C2" w:rsidRPr="00FC52D3">
              <w:rPr>
                <w:rFonts w:ascii="Times New Roman" w:hAnsi="Times New Roman" w:cs="Times New Roman"/>
                <w:color w:val="000000" w:themeColor="text1"/>
                <w:sz w:val="24"/>
                <w:szCs w:val="24"/>
              </w:rPr>
              <w:t xml:space="preserve">(sau camera de </w:t>
            </w:r>
            <w:r w:rsidRPr="00FC52D3">
              <w:rPr>
                <w:rFonts w:ascii="Times New Roman" w:hAnsi="Times New Roman" w:cs="Times New Roman"/>
                <w:color w:val="000000" w:themeColor="text1"/>
                <w:sz w:val="24"/>
                <w:szCs w:val="24"/>
              </w:rPr>
              <w:t>inhalare</w:t>
            </w:r>
            <w:r w:rsidR="004D46C2" w:rsidRPr="00FC52D3">
              <w:rPr>
                <w:rFonts w:ascii="Times New Roman" w:hAnsi="Times New Roman" w:cs="Times New Roman"/>
                <w:color w:val="000000" w:themeColor="text1"/>
                <w:sz w:val="24"/>
                <w:szCs w:val="24"/>
              </w:rPr>
              <w:t xml:space="preserve">) facilitează utilizarea inhalatoarelor, reduc absorbţia sistemică şi efectele secundare ale </w:t>
            </w:r>
            <w:r w:rsidRPr="00FC52D3">
              <w:rPr>
                <w:rFonts w:ascii="Times New Roman" w:hAnsi="Times New Roman" w:cs="Times New Roman"/>
                <w:color w:val="000000" w:themeColor="text1"/>
                <w:sz w:val="24"/>
                <w:szCs w:val="24"/>
              </w:rPr>
              <w:t>corticosteroizilor inhalatori.</w:t>
            </w:r>
          </w:p>
          <w:p w14:paraId="7B60FDEE" w14:textId="14E84A0E" w:rsidR="006670F1" w:rsidRPr="00FC52D3" w:rsidRDefault="00893176" w:rsidP="00795162">
            <w:pPr>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 Sunt indicate </w:t>
            </w:r>
            <w:r w:rsidR="004D46C2" w:rsidRPr="00FC52D3">
              <w:rPr>
                <w:rFonts w:ascii="Times New Roman" w:hAnsi="Times New Roman" w:cs="Times New Roman"/>
                <w:color w:val="000000" w:themeColor="text1"/>
                <w:sz w:val="24"/>
                <w:szCs w:val="24"/>
              </w:rPr>
              <w:t>medicamente care controleaza astmul</w:t>
            </w:r>
            <w:r w:rsidRPr="00FC52D3">
              <w:rPr>
                <w:rFonts w:ascii="Times New Roman" w:hAnsi="Times New Roman" w:cs="Times New Roman"/>
                <w:color w:val="000000" w:themeColor="text1"/>
                <w:sz w:val="24"/>
                <w:szCs w:val="24"/>
              </w:rPr>
              <w:t xml:space="preserve"> (cu effect antiinflamator) şi medicamente de urgenţă (c</w:t>
            </w:r>
            <w:r w:rsidR="004D46C2" w:rsidRPr="00FC52D3">
              <w:rPr>
                <w:rFonts w:ascii="Times New Roman" w:hAnsi="Times New Roman" w:cs="Times New Roman"/>
                <w:color w:val="000000" w:themeColor="text1"/>
                <w:sz w:val="24"/>
                <w:szCs w:val="24"/>
              </w:rPr>
              <w:t xml:space="preserve">u efect rapid </w:t>
            </w:r>
            <w:r w:rsidRPr="00FC52D3">
              <w:rPr>
                <w:rFonts w:ascii="Times New Roman" w:hAnsi="Times New Roman" w:cs="Times New Roman"/>
                <w:color w:val="000000" w:themeColor="text1"/>
                <w:sz w:val="24"/>
                <w:szCs w:val="24"/>
              </w:rPr>
              <w:t>bronhodilatator)</w:t>
            </w:r>
          </w:p>
          <w:p w14:paraId="6935B04C" w14:textId="01EDFF05" w:rsidR="004D46C2" w:rsidRPr="00FC52D3" w:rsidRDefault="00893176" w:rsidP="00795162">
            <w:pPr>
              <w:jc w:val="both"/>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 </w:t>
            </w:r>
            <w:r w:rsidR="004D46C2" w:rsidRPr="00FC52D3">
              <w:rPr>
                <w:rFonts w:ascii="Times New Roman" w:hAnsi="Times New Roman" w:cs="Times New Roman"/>
                <w:color w:val="000000" w:themeColor="text1"/>
                <w:sz w:val="24"/>
                <w:szCs w:val="24"/>
              </w:rPr>
              <w:t xml:space="preserve">În timpul acceselor este recomandată terapia cu doze adecvate de ß2-agonişti inhalatori cu acţiune rapidă </w:t>
            </w:r>
          </w:p>
        </w:tc>
      </w:tr>
    </w:tbl>
    <w:p w14:paraId="65A9688C" w14:textId="77777777" w:rsidR="00C2063B" w:rsidRPr="00FC52D3" w:rsidRDefault="00C2063B" w:rsidP="001F3339">
      <w:pPr>
        <w:spacing w:after="0" w:line="240" w:lineRule="auto"/>
        <w:ind w:left="-4" w:firstLine="4"/>
        <w:jc w:val="both"/>
        <w:rPr>
          <w:rFonts w:ascii="Times New Roman" w:eastAsia="Times New Roman" w:hAnsi="Times New Roman" w:cs="Times New Roman"/>
          <w:b/>
          <w:color w:val="000000" w:themeColor="text1"/>
        </w:rPr>
      </w:pPr>
    </w:p>
    <w:p w14:paraId="24E04425" w14:textId="77777777" w:rsidR="00EE2181" w:rsidRPr="00FC52D3" w:rsidRDefault="00EE2181" w:rsidP="001F3339">
      <w:pPr>
        <w:spacing w:after="0" w:line="240" w:lineRule="auto"/>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C. 2.5.11</w:t>
      </w:r>
      <w:r w:rsidRPr="00FC52D3">
        <w:rPr>
          <w:rFonts w:ascii="Times New Roman" w:eastAsia="Times New Roman" w:hAnsi="Times New Roman" w:cs="Times New Roman"/>
          <w:b/>
          <w:i/>
          <w:color w:val="000000" w:themeColor="text1"/>
          <w:sz w:val="24"/>
          <w:szCs w:val="24"/>
        </w:rPr>
        <w:t xml:space="preserve">. </w:t>
      </w:r>
      <w:r w:rsidRPr="00FC52D3">
        <w:rPr>
          <w:rFonts w:ascii="Times New Roman" w:eastAsia="Times New Roman" w:hAnsi="Times New Roman" w:cs="Times New Roman"/>
          <w:b/>
          <w:color w:val="000000" w:themeColor="text1"/>
          <w:sz w:val="24"/>
          <w:szCs w:val="24"/>
        </w:rPr>
        <w:t xml:space="preserve">Supravegherea pacienţilor cu bronşită cronică </w:t>
      </w:r>
      <w:r w:rsidRPr="00FC52D3">
        <w:rPr>
          <w:rFonts w:ascii="Times New Roman" w:eastAsia="Times New Roman" w:hAnsi="Times New Roman" w:cs="Times New Roman"/>
          <w:color w:val="000000" w:themeColor="text1"/>
          <w:sz w:val="24"/>
          <w:szCs w:val="24"/>
        </w:rPr>
        <w:t>[6,10,15,17,20]</w:t>
      </w:r>
    </w:p>
    <w:tbl>
      <w:tblPr>
        <w:tblStyle w:val="Tabelgril"/>
        <w:tblW w:w="10207" w:type="dxa"/>
        <w:tblInd w:w="-176" w:type="dxa"/>
        <w:tblLook w:val="04A0" w:firstRow="1" w:lastRow="0" w:firstColumn="1" w:lastColumn="0" w:noHBand="0" w:noVBand="1"/>
      </w:tblPr>
      <w:tblGrid>
        <w:gridCol w:w="10207"/>
      </w:tblGrid>
      <w:tr w:rsidR="00DB3AD8" w:rsidRPr="00FC52D3" w14:paraId="695F06C1" w14:textId="77777777" w:rsidTr="003D1D84">
        <w:tc>
          <w:tcPr>
            <w:tcW w:w="10207" w:type="dxa"/>
          </w:tcPr>
          <w:p w14:paraId="4AA2FA09" w14:textId="7498CD1B" w:rsidR="00EE2181" w:rsidRPr="00FC52D3" w:rsidRDefault="00EE2181" w:rsidP="001F3339">
            <w:pPr>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 xml:space="preserve">Caseta </w:t>
            </w:r>
            <w:r w:rsidR="00C361A9" w:rsidRPr="00FC52D3">
              <w:rPr>
                <w:rFonts w:ascii="Times New Roman" w:eastAsia="Times New Roman" w:hAnsi="Times New Roman" w:cs="Times New Roman"/>
                <w:b/>
                <w:color w:val="000000" w:themeColor="text1"/>
                <w:sz w:val="24"/>
                <w:szCs w:val="24"/>
              </w:rPr>
              <w:t>28</w:t>
            </w:r>
            <w:r w:rsidRPr="00FC52D3">
              <w:rPr>
                <w:rFonts w:ascii="Times New Roman" w:eastAsia="Times New Roman" w:hAnsi="Times New Roman" w:cs="Times New Roman"/>
                <w:b/>
                <w:color w:val="000000" w:themeColor="text1"/>
                <w:sz w:val="24"/>
                <w:szCs w:val="24"/>
              </w:rPr>
              <w:t xml:space="preserve">. </w:t>
            </w:r>
            <w:r w:rsidRPr="00FC52D3">
              <w:rPr>
                <w:rFonts w:ascii="Times New Roman" w:eastAsia="Times New Roman" w:hAnsi="Times New Roman" w:cs="Times New Roman"/>
                <w:b/>
                <w:i/>
                <w:color w:val="000000" w:themeColor="text1"/>
                <w:sz w:val="24"/>
                <w:szCs w:val="24"/>
              </w:rPr>
              <w:t>Evaluarea suplimentară a pacientului după exacerbare şi externare din staţionar</w:t>
            </w:r>
          </w:p>
        </w:tc>
      </w:tr>
      <w:tr w:rsidR="00DB3AD8" w:rsidRPr="00FC52D3" w14:paraId="4F87487B" w14:textId="77777777" w:rsidTr="003D1D84">
        <w:tc>
          <w:tcPr>
            <w:tcW w:w="10207" w:type="dxa"/>
          </w:tcPr>
          <w:p w14:paraId="7D9311FF" w14:textId="77777777" w:rsidR="00EE2181" w:rsidRPr="00FC52D3" w:rsidRDefault="00EE2181" w:rsidP="00795162">
            <w:pPr>
              <w:jc w:val="both"/>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Evaluarea adaptării la condiţiile noi de viaţă (respectarea regulilor igieno-dietetice, regimului medicamentos, adaptarea psihosocială)</w:t>
            </w:r>
          </w:p>
          <w:p w14:paraId="0E265575" w14:textId="77777777" w:rsidR="00EE2181" w:rsidRPr="00FC52D3" w:rsidRDefault="00EE2181" w:rsidP="00795162">
            <w:pPr>
              <w:jc w:val="both"/>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Înţelegerea importanţei respectării regimurilor terapeutice</w:t>
            </w:r>
          </w:p>
          <w:p w14:paraId="6FA919AE" w14:textId="77777777" w:rsidR="00EE2181" w:rsidRPr="00FC52D3" w:rsidRDefault="00EE2181" w:rsidP="00795162">
            <w:pPr>
              <w:jc w:val="both"/>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Efectuarea kinetoterapiei şi gimnasticii respiratorii zilnic</w:t>
            </w:r>
          </w:p>
          <w:p w14:paraId="454B208C" w14:textId="77777777" w:rsidR="00EE2181" w:rsidRPr="00FC52D3" w:rsidRDefault="00EE2181" w:rsidP="00795162">
            <w:pPr>
              <w:jc w:val="both"/>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Supravegherea copiilor cu bronşită cronică, la nivelul AM primare odată la trei luni</w:t>
            </w:r>
          </w:p>
          <w:p w14:paraId="6E2C69E8" w14:textId="77777777" w:rsidR="00EE2181" w:rsidRPr="00FC52D3" w:rsidRDefault="00EE2181" w:rsidP="00795162">
            <w:pPr>
              <w:jc w:val="both"/>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Evidenţa la medicul pediatru, pneumolog din instituţiile de AM specializată de ambulator la nivel raional, municipal de 2 ori pe an</w:t>
            </w:r>
          </w:p>
          <w:p w14:paraId="38E7DB53" w14:textId="77777777" w:rsidR="00EE2181" w:rsidRPr="00FC52D3" w:rsidRDefault="00EE2181" w:rsidP="00795162">
            <w:pPr>
              <w:jc w:val="both"/>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Evidenţa la medicul pneumolog-pediatru din instituţiile de AM specializată de ambulator la nivel republican o dată pe an</w:t>
            </w:r>
          </w:p>
          <w:p w14:paraId="31D5C450" w14:textId="77777777" w:rsidR="00EE2181" w:rsidRPr="00FC52D3" w:rsidRDefault="00EE2181" w:rsidP="00795162">
            <w:pPr>
              <w:jc w:val="both"/>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Trimitere la tratament spitalicesc la necesitate (Caseta 12)</w:t>
            </w:r>
          </w:p>
          <w:p w14:paraId="70D8FDA3" w14:textId="714C8796" w:rsidR="00EE2181" w:rsidRPr="00FC52D3" w:rsidRDefault="00EE2181" w:rsidP="00795162">
            <w:pPr>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 </w:t>
            </w:r>
            <w:r w:rsidRPr="00FC52D3">
              <w:rPr>
                <w:rFonts w:ascii="Times New Roman" w:hAnsi="Times New Roman" w:cs="Times New Roman"/>
                <w:b/>
                <w:color w:val="000000" w:themeColor="text1"/>
                <w:sz w:val="24"/>
                <w:szCs w:val="24"/>
              </w:rPr>
              <w:t>Programe de îngrijiri integrate (</w:t>
            </w:r>
            <w:r w:rsidRPr="00FC52D3">
              <w:rPr>
                <w:rFonts w:ascii="Times New Roman" w:hAnsi="Times New Roman" w:cs="Times New Roman"/>
                <w:color w:val="000000" w:themeColor="text1"/>
                <w:sz w:val="24"/>
                <w:szCs w:val="24"/>
              </w:rPr>
              <w:t>Asistenţa integrată şi telemedicina nu au beneficii demonstrate momentan (</w:t>
            </w:r>
            <w:r w:rsidRPr="00FC52D3">
              <w:rPr>
                <w:rFonts w:ascii="Times New Roman" w:hAnsi="Times New Roman" w:cs="Times New Roman"/>
                <w:b/>
                <w:color w:val="000000" w:themeColor="text1"/>
                <w:sz w:val="20"/>
                <w:szCs w:val="20"/>
              </w:rPr>
              <w:t>Nivel de evidenţă B</w:t>
            </w:r>
            <w:r w:rsidRPr="00FC52D3">
              <w:rPr>
                <w:rFonts w:ascii="Times New Roman" w:hAnsi="Times New Roman" w:cs="Times New Roman"/>
                <w:color w:val="000000" w:themeColor="text1"/>
                <w:sz w:val="24"/>
                <w:szCs w:val="24"/>
              </w:rPr>
              <w:t>)</w:t>
            </w:r>
          </w:p>
        </w:tc>
      </w:tr>
    </w:tbl>
    <w:p w14:paraId="1D3DCAC1" w14:textId="77777777" w:rsidR="005974C6" w:rsidRPr="00FC52D3" w:rsidRDefault="005974C6" w:rsidP="001F3339">
      <w:pPr>
        <w:spacing w:after="0" w:line="240" w:lineRule="auto"/>
        <w:rPr>
          <w:rFonts w:ascii="Times New Roman" w:eastAsia="Times New Roman" w:hAnsi="Times New Roman" w:cs="Times New Roman"/>
          <w:b/>
          <w:color w:val="000000" w:themeColor="text1"/>
          <w:sz w:val="24"/>
          <w:szCs w:val="24"/>
        </w:rPr>
      </w:pPr>
    </w:p>
    <w:p w14:paraId="58FAA013" w14:textId="50530D9B" w:rsidR="00006AB9" w:rsidRPr="00FC52D3" w:rsidRDefault="00006AB9" w:rsidP="001F3339">
      <w:pPr>
        <w:spacing w:after="0" w:line="240" w:lineRule="auto"/>
        <w:ind w:hanging="284"/>
        <w:rPr>
          <w:rFonts w:ascii="Times New Roman" w:eastAsia="Times New Roman" w:hAnsi="Times New Roman" w:cs="Times New Roman"/>
          <w:b/>
          <w:color w:val="000000" w:themeColor="text1"/>
          <w:sz w:val="24"/>
          <w:szCs w:val="24"/>
        </w:rPr>
      </w:pPr>
      <w:r w:rsidRPr="00FC52D3">
        <w:rPr>
          <w:rFonts w:ascii="Times New Roman" w:eastAsia="Times New Roman" w:hAnsi="Times New Roman" w:cs="Times New Roman"/>
          <w:b/>
          <w:color w:val="000000" w:themeColor="text1"/>
          <w:sz w:val="24"/>
          <w:szCs w:val="24"/>
        </w:rPr>
        <w:t>C. 2.</w:t>
      </w:r>
      <w:r w:rsidR="00014DE8" w:rsidRPr="00FC52D3">
        <w:rPr>
          <w:rFonts w:ascii="Times New Roman" w:eastAsia="Times New Roman" w:hAnsi="Times New Roman" w:cs="Times New Roman"/>
          <w:b/>
          <w:color w:val="000000" w:themeColor="text1"/>
          <w:sz w:val="24"/>
          <w:szCs w:val="24"/>
        </w:rPr>
        <w:t>5.12.</w:t>
      </w:r>
      <w:r w:rsidRPr="00FC52D3">
        <w:rPr>
          <w:rFonts w:ascii="Times New Roman" w:eastAsia="Times New Roman" w:hAnsi="Times New Roman" w:cs="Times New Roman"/>
          <w:b/>
          <w:color w:val="000000" w:themeColor="text1"/>
          <w:sz w:val="24"/>
          <w:szCs w:val="24"/>
        </w:rPr>
        <w:t xml:space="preserve"> Evoluţia</w:t>
      </w:r>
      <w:r w:rsidR="00014DE8" w:rsidRPr="00FC52D3">
        <w:rPr>
          <w:rFonts w:ascii="Times New Roman" w:eastAsia="Times New Roman" w:hAnsi="Times New Roman" w:cs="Times New Roman"/>
          <w:b/>
          <w:color w:val="000000" w:themeColor="text1"/>
          <w:sz w:val="24"/>
          <w:szCs w:val="24"/>
        </w:rPr>
        <w:t xml:space="preserve">. Prognosticul </w:t>
      </w:r>
      <w:r w:rsidR="00014DE8" w:rsidRPr="00FC52D3">
        <w:rPr>
          <w:rFonts w:ascii="Times New Roman" w:eastAsia="Times New Roman" w:hAnsi="Times New Roman" w:cs="Times New Roman"/>
          <w:color w:val="000000" w:themeColor="text1"/>
          <w:sz w:val="24"/>
          <w:szCs w:val="24"/>
        </w:rPr>
        <w:t>[13,14]</w:t>
      </w:r>
    </w:p>
    <w:tbl>
      <w:tblPr>
        <w:tblStyle w:val="Tabelgril"/>
        <w:tblW w:w="10207" w:type="dxa"/>
        <w:tblInd w:w="-176" w:type="dxa"/>
        <w:tblLook w:val="04A0" w:firstRow="1" w:lastRow="0" w:firstColumn="1" w:lastColumn="0" w:noHBand="0" w:noVBand="1"/>
      </w:tblPr>
      <w:tblGrid>
        <w:gridCol w:w="10207"/>
      </w:tblGrid>
      <w:tr w:rsidR="00DB3AD8" w:rsidRPr="00FC52D3" w14:paraId="0C38B1C8" w14:textId="77777777" w:rsidTr="00EF00D1">
        <w:tc>
          <w:tcPr>
            <w:tcW w:w="10207" w:type="dxa"/>
          </w:tcPr>
          <w:p w14:paraId="21DBE6F9" w14:textId="3BB97BD2" w:rsidR="00006AB9" w:rsidRPr="00FC52D3" w:rsidRDefault="00006AB9" w:rsidP="001F3339">
            <w:pPr>
              <w:ind w:left="302" w:right="1579" w:hanging="302"/>
              <w:rPr>
                <w:rFonts w:ascii="Times New Roman" w:eastAsia="Times New Roman" w:hAnsi="Times New Roman" w:cs="Times New Roman"/>
                <w:b/>
                <w:color w:val="000000" w:themeColor="text1"/>
                <w:sz w:val="24"/>
                <w:szCs w:val="24"/>
              </w:rPr>
            </w:pPr>
            <w:r w:rsidRPr="00FC52D3">
              <w:rPr>
                <w:rFonts w:ascii="Times New Roman" w:eastAsia="Times New Roman" w:hAnsi="Times New Roman" w:cs="Times New Roman"/>
                <w:b/>
                <w:color w:val="000000" w:themeColor="text1"/>
                <w:sz w:val="24"/>
                <w:szCs w:val="24"/>
              </w:rPr>
              <w:t xml:space="preserve">Caseta </w:t>
            </w:r>
            <w:r w:rsidR="00C361A9" w:rsidRPr="00FC52D3">
              <w:rPr>
                <w:rFonts w:ascii="Times New Roman" w:eastAsia="Times New Roman" w:hAnsi="Times New Roman" w:cs="Times New Roman"/>
                <w:b/>
                <w:color w:val="000000" w:themeColor="text1"/>
                <w:sz w:val="24"/>
                <w:szCs w:val="24"/>
              </w:rPr>
              <w:t>29</w:t>
            </w:r>
            <w:r w:rsidRPr="00FC52D3">
              <w:rPr>
                <w:rFonts w:ascii="Times New Roman" w:eastAsia="Times New Roman" w:hAnsi="Times New Roman" w:cs="Times New Roman"/>
                <w:b/>
                <w:color w:val="000000" w:themeColor="text1"/>
                <w:sz w:val="24"/>
                <w:szCs w:val="24"/>
              </w:rPr>
              <w:t>. Evoluţia bronşitei cronice la copii</w:t>
            </w:r>
          </w:p>
        </w:tc>
      </w:tr>
      <w:tr w:rsidR="00DB3AD8" w:rsidRPr="00FC52D3" w14:paraId="3AF8F398" w14:textId="77777777" w:rsidTr="00EF00D1">
        <w:tc>
          <w:tcPr>
            <w:tcW w:w="10207" w:type="dxa"/>
          </w:tcPr>
          <w:p w14:paraId="7608F888" w14:textId="77777777" w:rsidR="00006AB9" w:rsidRPr="00FC52D3" w:rsidRDefault="00006AB9" w:rsidP="00795162">
            <w:pPr>
              <w:tabs>
                <w:tab w:val="left" w:pos="9106"/>
              </w:tabs>
              <w:ind w:left="302" w:right="34" w:hanging="302"/>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Evoluţia recurentă, persistentă cu şanse minime de vindecare în perioada de copilărie</w:t>
            </w:r>
          </w:p>
          <w:p w14:paraId="5133600F" w14:textId="59FDAF1A" w:rsidR="00DB3AD8" w:rsidRPr="00FC52D3" w:rsidRDefault="00006AB9" w:rsidP="00795162">
            <w:pPr>
              <w:tabs>
                <w:tab w:val="left" w:pos="9106"/>
              </w:tabs>
              <w:ind w:right="34"/>
              <w:jc w:val="both"/>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Progresare continuă în vîrsta adultului cu dezvoltarea complicaţiilor pulmonare şi extrapulmonare, riscuri majore de invalidizare (la influenţe nocive persistente)</w:t>
            </w:r>
          </w:p>
        </w:tc>
      </w:tr>
    </w:tbl>
    <w:p w14:paraId="7BA5E761" w14:textId="4EEA0191" w:rsidR="00B23D42" w:rsidRDefault="00B23D42" w:rsidP="00795162">
      <w:pPr>
        <w:spacing w:after="0" w:line="240" w:lineRule="auto"/>
        <w:jc w:val="both"/>
        <w:rPr>
          <w:rFonts w:ascii="Times New Roman" w:eastAsia="Times New Roman" w:hAnsi="Times New Roman" w:cs="Times New Roman"/>
          <w:b/>
          <w:color w:val="000000" w:themeColor="text1"/>
          <w:sz w:val="24"/>
          <w:szCs w:val="24"/>
        </w:rPr>
      </w:pPr>
    </w:p>
    <w:p w14:paraId="024AE5C1" w14:textId="77777777" w:rsidR="00B23D42" w:rsidRDefault="00B23D42">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14:paraId="2E8F6A33" w14:textId="77777777" w:rsidR="00596623" w:rsidRPr="00FC52D3" w:rsidRDefault="00596623" w:rsidP="00795162">
      <w:pPr>
        <w:spacing w:after="0" w:line="240" w:lineRule="auto"/>
        <w:jc w:val="both"/>
        <w:rPr>
          <w:rFonts w:ascii="Times New Roman" w:eastAsia="Times New Roman" w:hAnsi="Times New Roman" w:cs="Times New Roman"/>
          <w:b/>
          <w:color w:val="000000" w:themeColor="text1"/>
          <w:sz w:val="24"/>
          <w:szCs w:val="24"/>
        </w:rPr>
      </w:pPr>
    </w:p>
    <w:tbl>
      <w:tblPr>
        <w:tblStyle w:val="Tabelgril"/>
        <w:tblW w:w="10207" w:type="dxa"/>
        <w:tblInd w:w="-176" w:type="dxa"/>
        <w:tblLook w:val="04A0" w:firstRow="1" w:lastRow="0" w:firstColumn="1" w:lastColumn="0" w:noHBand="0" w:noVBand="1"/>
      </w:tblPr>
      <w:tblGrid>
        <w:gridCol w:w="10207"/>
      </w:tblGrid>
      <w:tr w:rsidR="00DB3AD8" w:rsidRPr="00FC52D3" w14:paraId="55AE2978" w14:textId="77777777" w:rsidTr="00EF00D1">
        <w:tc>
          <w:tcPr>
            <w:tcW w:w="10207" w:type="dxa"/>
          </w:tcPr>
          <w:p w14:paraId="26AA7A49" w14:textId="271BA86C" w:rsidR="00596623" w:rsidRPr="00FC52D3" w:rsidRDefault="00596623" w:rsidP="001F3339">
            <w:pPr>
              <w:ind w:left="5"/>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 xml:space="preserve">Caseta </w:t>
            </w:r>
            <w:r w:rsidR="00014DE8" w:rsidRPr="00FC52D3">
              <w:rPr>
                <w:rFonts w:ascii="Times New Roman" w:eastAsia="Times New Roman" w:hAnsi="Times New Roman" w:cs="Times New Roman"/>
                <w:b/>
                <w:color w:val="000000" w:themeColor="text1"/>
                <w:sz w:val="24"/>
                <w:szCs w:val="24"/>
              </w:rPr>
              <w:t>3</w:t>
            </w:r>
            <w:r w:rsidR="00C361A9" w:rsidRPr="00FC52D3">
              <w:rPr>
                <w:rFonts w:ascii="Times New Roman" w:eastAsia="Times New Roman" w:hAnsi="Times New Roman" w:cs="Times New Roman"/>
                <w:b/>
                <w:color w:val="000000" w:themeColor="text1"/>
                <w:sz w:val="24"/>
                <w:szCs w:val="24"/>
              </w:rPr>
              <w:t>0</w:t>
            </w:r>
            <w:r w:rsidRPr="00FC52D3">
              <w:rPr>
                <w:rFonts w:ascii="Times New Roman" w:eastAsia="Times New Roman" w:hAnsi="Times New Roman" w:cs="Times New Roman"/>
                <w:b/>
                <w:color w:val="000000" w:themeColor="text1"/>
                <w:sz w:val="24"/>
                <w:szCs w:val="24"/>
              </w:rPr>
              <w:t xml:space="preserve">. </w:t>
            </w:r>
            <w:r w:rsidRPr="00FC52D3">
              <w:rPr>
                <w:rFonts w:ascii="Times New Roman" w:eastAsia="Times New Roman" w:hAnsi="Times New Roman" w:cs="Times New Roman"/>
                <w:b/>
                <w:i/>
                <w:color w:val="000000" w:themeColor="text1"/>
                <w:sz w:val="24"/>
                <w:szCs w:val="24"/>
              </w:rPr>
              <w:t>Prognosticul evoluţiilor recurente de bronşită în bronşită cronică</w:t>
            </w:r>
          </w:p>
          <w:p w14:paraId="75221AB5" w14:textId="77777777" w:rsidR="00596623" w:rsidRPr="00FC52D3" w:rsidRDefault="00596623" w:rsidP="001F3339">
            <w:pPr>
              <w:ind w:left="5"/>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Funcţiile de pronostic se aplică copiilor cu bronşite repetate, sunt accesibile pentru medicii de familie şi includ doar informaţia clinică</w:t>
            </w:r>
          </w:p>
          <w:p w14:paraId="386789F1" w14:textId="77777777" w:rsidR="00596623" w:rsidRPr="00FC52D3" w:rsidRDefault="00596623" w:rsidP="001F3339">
            <w:pPr>
              <w:ind w:left="4"/>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Prognosticul bronşitei cronice (F</w:t>
            </w:r>
            <w:r w:rsidRPr="00FC52D3">
              <w:rPr>
                <w:rFonts w:ascii="Times New Roman" w:eastAsia="Times New Roman" w:hAnsi="Times New Roman" w:cs="Times New Roman"/>
                <w:color w:val="000000" w:themeColor="text1"/>
                <w:sz w:val="24"/>
                <w:szCs w:val="24"/>
                <w:vertAlign w:val="subscript"/>
              </w:rPr>
              <w:t>1</w:t>
            </w:r>
            <w:r w:rsidRPr="00FC52D3">
              <w:rPr>
                <w:rFonts w:ascii="Times New Roman" w:eastAsia="Times New Roman" w:hAnsi="Times New Roman" w:cs="Times New Roman"/>
                <w:color w:val="000000" w:themeColor="text1"/>
                <w:sz w:val="24"/>
                <w:szCs w:val="24"/>
              </w:rPr>
              <w:t>) şi a evoluţiei favorabile cu vindecare definitivă catamnestică (F</w:t>
            </w:r>
            <w:r w:rsidRPr="00FC52D3">
              <w:rPr>
                <w:rFonts w:ascii="Times New Roman" w:eastAsia="Times New Roman" w:hAnsi="Times New Roman" w:cs="Times New Roman"/>
                <w:color w:val="000000" w:themeColor="text1"/>
                <w:sz w:val="24"/>
                <w:szCs w:val="24"/>
                <w:vertAlign w:val="subscript"/>
              </w:rPr>
              <w:t>0</w:t>
            </w:r>
            <w:r w:rsidRPr="00FC52D3">
              <w:rPr>
                <w:rFonts w:ascii="Times New Roman" w:eastAsia="Times New Roman" w:hAnsi="Times New Roman" w:cs="Times New Roman"/>
                <w:color w:val="000000" w:themeColor="text1"/>
                <w:sz w:val="24"/>
                <w:szCs w:val="24"/>
              </w:rPr>
              <w:t>) se efectuează în baza următoarelor formule</w:t>
            </w:r>
          </w:p>
          <w:p w14:paraId="7723A383" w14:textId="77777777" w:rsidR="00596623" w:rsidRPr="00FC52D3" w:rsidRDefault="00596623" w:rsidP="001F3339">
            <w:pPr>
              <w:ind w:left="76"/>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F</w:t>
            </w:r>
            <w:r w:rsidRPr="00FC52D3">
              <w:rPr>
                <w:rFonts w:ascii="Times New Roman" w:eastAsia="Times New Roman" w:hAnsi="Times New Roman" w:cs="Times New Roman"/>
                <w:b/>
                <w:color w:val="000000" w:themeColor="text1"/>
                <w:sz w:val="24"/>
                <w:szCs w:val="24"/>
                <w:vertAlign w:val="subscript"/>
              </w:rPr>
              <w:t>1</w:t>
            </w:r>
            <w:r w:rsidRPr="00FC52D3">
              <w:rPr>
                <w:rFonts w:ascii="Times New Roman" w:eastAsia="Times New Roman" w:hAnsi="Times New Roman" w:cs="Times New Roman"/>
                <w:color w:val="000000" w:themeColor="text1"/>
                <w:sz w:val="24"/>
                <w:szCs w:val="24"/>
              </w:rPr>
              <w:t xml:space="preserve"> = 2,89 x BC + 1 x AP + 7,35 x VC + 3,07 x ER – 7,79</w:t>
            </w:r>
          </w:p>
          <w:p w14:paraId="2D44C4F0" w14:textId="77777777" w:rsidR="00596623" w:rsidRPr="00FC52D3" w:rsidRDefault="00596623" w:rsidP="001F3339">
            <w:pPr>
              <w:ind w:left="76"/>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F</w:t>
            </w:r>
            <w:r w:rsidRPr="00FC52D3">
              <w:rPr>
                <w:rFonts w:ascii="Times New Roman" w:eastAsia="Times New Roman" w:hAnsi="Times New Roman" w:cs="Times New Roman"/>
                <w:b/>
                <w:color w:val="000000" w:themeColor="text1"/>
                <w:sz w:val="24"/>
                <w:szCs w:val="24"/>
                <w:vertAlign w:val="subscript"/>
              </w:rPr>
              <w:t>0</w:t>
            </w:r>
            <w:r w:rsidRPr="00FC52D3">
              <w:rPr>
                <w:rFonts w:ascii="Times New Roman" w:eastAsia="Times New Roman" w:hAnsi="Times New Roman" w:cs="Times New Roman"/>
                <w:color w:val="000000" w:themeColor="text1"/>
                <w:sz w:val="24"/>
                <w:szCs w:val="24"/>
              </w:rPr>
              <w:t xml:space="preserve"> = 2,21 x BC + 1,84 x AP + 8,28 x VC + 2,71 x ER – 8,47</w:t>
            </w:r>
          </w:p>
          <w:p w14:paraId="4243F7D7" w14:textId="77777777" w:rsidR="00596623" w:rsidRPr="00FC52D3" w:rsidRDefault="00596623" w:rsidP="001F3339">
            <w:pPr>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Rezultatele numerice obţinute pentru fiecare funcţie se compară şi valoarea maximă va determina varianta posibilă de evoluţie a procesului inflamator bronşic. Pentru situaţia </w:t>
            </w:r>
            <w:r w:rsidRPr="00FC52D3">
              <w:rPr>
                <w:rFonts w:ascii="Times New Roman" w:eastAsia="Times New Roman" w:hAnsi="Times New Roman" w:cs="Times New Roman"/>
                <w:b/>
                <w:color w:val="000000" w:themeColor="text1"/>
                <w:sz w:val="24"/>
                <w:szCs w:val="24"/>
              </w:rPr>
              <w:t>F</w:t>
            </w:r>
            <w:r w:rsidRPr="00FC52D3">
              <w:rPr>
                <w:rFonts w:ascii="Times New Roman" w:eastAsia="Times New Roman" w:hAnsi="Times New Roman" w:cs="Times New Roman"/>
                <w:b/>
                <w:color w:val="000000" w:themeColor="text1"/>
                <w:sz w:val="24"/>
                <w:szCs w:val="24"/>
                <w:vertAlign w:val="subscript"/>
              </w:rPr>
              <w:t>1</w:t>
            </w:r>
            <w:r w:rsidRPr="00FC52D3">
              <w:rPr>
                <w:rFonts w:ascii="Times New Roman" w:eastAsia="Arial" w:hAnsi="Times New Roman" w:cs="Times New Roman"/>
                <w:b/>
                <w:color w:val="000000" w:themeColor="text1"/>
                <w:sz w:val="24"/>
                <w:szCs w:val="24"/>
              </w:rPr>
              <w:t>&gt;</w:t>
            </w:r>
            <w:r w:rsidRPr="00FC52D3">
              <w:rPr>
                <w:rFonts w:ascii="Times New Roman" w:eastAsia="Times New Roman" w:hAnsi="Times New Roman" w:cs="Times New Roman"/>
                <w:b/>
                <w:color w:val="000000" w:themeColor="text1"/>
                <w:sz w:val="24"/>
                <w:szCs w:val="24"/>
              </w:rPr>
              <w:t>F</w:t>
            </w:r>
            <w:r w:rsidRPr="00FC52D3">
              <w:rPr>
                <w:rFonts w:ascii="Times New Roman" w:eastAsia="Times New Roman" w:hAnsi="Times New Roman" w:cs="Times New Roman"/>
                <w:b/>
                <w:color w:val="000000" w:themeColor="text1"/>
                <w:sz w:val="24"/>
                <w:szCs w:val="24"/>
                <w:vertAlign w:val="subscript"/>
              </w:rPr>
              <w:t>0</w:t>
            </w:r>
            <w:r w:rsidRPr="00FC52D3">
              <w:rPr>
                <w:rFonts w:ascii="Times New Roman" w:eastAsia="Times New Roman" w:hAnsi="Times New Roman" w:cs="Times New Roman"/>
                <w:color w:val="000000" w:themeColor="text1"/>
                <w:sz w:val="24"/>
                <w:szCs w:val="24"/>
              </w:rPr>
              <w:t xml:space="preserve"> bronşita recidivantă va progresa în bronşită cronică şi pentru evitarea acestui risc sunt necesare programe de tratament şi recuperare intensive, iar în cazul </w:t>
            </w:r>
            <w:r w:rsidRPr="00FC52D3">
              <w:rPr>
                <w:rFonts w:ascii="Times New Roman" w:eastAsia="Times New Roman" w:hAnsi="Times New Roman" w:cs="Times New Roman"/>
                <w:b/>
                <w:color w:val="000000" w:themeColor="text1"/>
                <w:sz w:val="24"/>
                <w:szCs w:val="24"/>
              </w:rPr>
              <w:t>F</w:t>
            </w:r>
            <w:r w:rsidRPr="00FC52D3">
              <w:rPr>
                <w:rFonts w:ascii="Times New Roman" w:eastAsia="Times New Roman" w:hAnsi="Times New Roman" w:cs="Times New Roman"/>
                <w:b/>
                <w:color w:val="000000" w:themeColor="text1"/>
                <w:sz w:val="24"/>
                <w:szCs w:val="24"/>
                <w:vertAlign w:val="subscript"/>
              </w:rPr>
              <w:t>0</w:t>
            </w:r>
            <w:r w:rsidRPr="00FC52D3">
              <w:rPr>
                <w:rFonts w:ascii="Times New Roman" w:eastAsia="Arial" w:hAnsi="Times New Roman" w:cs="Times New Roman"/>
                <w:b/>
                <w:color w:val="000000" w:themeColor="text1"/>
                <w:sz w:val="24"/>
                <w:szCs w:val="24"/>
              </w:rPr>
              <w:t>&gt;</w:t>
            </w:r>
            <w:r w:rsidRPr="00FC52D3">
              <w:rPr>
                <w:rFonts w:ascii="Times New Roman" w:eastAsia="Times New Roman" w:hAnsi="Times New Roman" w:cs="Times New Roman"/>
                <w:b/>
                <w:color w:val="000000" w:themeColor="text1"/>
                <w:sz w:val="24"/>
                <w:szCs w:val="24"/>
              </w:rPr>
              <w:t>F</w:t>
            </w:r>
            <w:r w:rsidRPr="00FC52D3">
              <w:rPr>
                <w:rFonts w:ascii="Times New Roman" w:eastAsia="Times New Roman" w:hAnsi="Times New Roman" w:cs="Times New Roman"/>
                <w:b/>
                <w:color w:val="000000" w:themeColor="text1"/>
                <w:sz w:val="24"/>
                <w:szCs w:val="24"/>
                <w:vertAlign w:val="subscript"/>
              </w:rPr>
              <w:t>1</w:t>
            </w:r>
            <w:r w:rsidRPr="00FC52D3">
              <w:rPr>
                <w:rFonts w:ascii="Times New Roman" w:eastAsia="Times New Roman" w:hAnsi="Times New Roman" w:cs="Times New Roman"/>
                <w:color w:val="000000" w:themeColor="text1"/>
                <w:sz w:val="24"/>
                <w:szCs w:val="24"/>
              </w:rPr>
              <w:t xml:space="preserve"> şansele degradării bronşitei recidivante în maladii cronice sunt neînsemnate şi deci programele de recuperare pot fi mai modeste.</w:t>
            </w:r>
          </w:p>
          <w:p w14:paraId="4487C5FA" w14:textId="6CC4B41E" w:rsidR="00596623" w:rsidRPr="00FC52D3" w:rsidRDefault="00596623" w:rsidP="001F3339">
            <w:pPr>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Copiii cu bronșită cronică sunt expuși riscului de dezvoltare </w:t>
            </w:r>
            <w:r w:rsidR="00AB4141" w:rsidRPr="00FC52D3">
              <w:rPr>
                <w:rFonts w:ascii="Times New Roman" w:eastAsia="Times New Roman" w:hAnsi="Times New Roman" w:cs="Times New Roman"/>
                <w:color w:val="000000" w:themeColor="text1"/>
                <w:sz w:val="24"/>
                <w:szCs w:val="24"/>
              </w:rPr>
              <w:t xml:space="preserve">a </w:t>
            </w:r>
            <w:r w:rsidRPr="00FC52D3">
              <w:rPr>
                <w:rFonts w:ascii="Times New Roman" w:eastAsia="Times New Roman" w:hAnsi="Times New Roman" w:cs="Times New Roman"/>
                <w:color w:val="000000" w:themeColor="text1"/>
                <w:sz w:val="24"/>
                <w:szCs w:val="24"/>
              </w:rPr>
              <w:t>bronșiectazie</w:t>
            </w:r>
            <w:r w:rsidR="00AB4141" w:rsidRPr="00FC52D3">
              <w:rPr>
                <w:rFonts w:ascii="Times New Roman" w:eastAsia="Times New Roman" w:hAnsi="Times New Roman" w:cs="Times New Roman"/>
                <w:color w:val="000000" w:themeColor="text1"/>
                <w:sz w:val="24"/>
                <w:szCs w:val="24"/>
              </w:rPr>
              <w:t>lor</w:t>
            </w:r>
            <w:r w:rsidRPr="00FC52D3">
              <w:rPr>
                <w:rFonts w:ascii="Times New Roman" w:eastAsia="Times New Roman" w:hAnsi="Times New Roman" w:cs="Times New Roman"/>
                <w:color w:val="000000" w:themeColor="text1"/>
                <w:sz w:val="24"/>
                <w:szCs w:val="24"/>
              </w:rPr>
              <w:t>.</w:t>
            </w:r>
          </w:p>
          <w:p w14:paraId="79BCA90C" w14:textId="74334E63" w:rsidR="00DB3AD8" w:rsidRPr="00FC52D3" w:rsidRDefault="00596623" w:rsidP="001F3339">
            <w:pPr>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Prognosticul la copiii cu bronșită cronică este de</w:t>
            </w:r>
            <w:r w:rsidR="00415CDB" w:rsidRPr="00FC52D3">
              <w:rPr>
                <w:rFonts w:ascii="Times New Roman" w:eastAsia="Times New Roman" w:hAnsi="Times New Roman" w:cs="Times New Roman"/>
                <w:color w:val="000000" w:themeColor="text1"/>
                <w:sz w:val="24"/>
                <w:szCs w:val="24"/>
              </w:rPr>
              <w:t>terminat de forma nosologică</w:t>
            </w:r>
            <w:r w:rsidRPr="00FC52D3">
              <w:rPr>
                <w:rFonts w:ascii="Times New Roman" w:eastAsia="Times New Roman" w:hAnsi="Times New Roman" w:cs="Times New Roman"/>
                <w:color w:val="000000" w:themeColor="text1"/>
                <w:sz w:val="24"/>
                <w:szCs w:val="24"/>
              </w:rPr>
              <w:t>.</w:t>
            </w:r>
          </w:p>
        </w:tc>
      </w:tr>
    </w:tbl>
    <w:p w14:paraId="1579C108" w14:textId="77777777" w:rsidR="00596623" w:rsidRPr="00FC52D3" w:rsidRDefault="00596623" w:rsidP="001F3339">
      <w:pPr>
        <w:spacing w:after="0" w:line="240" w:lineRule="auto"/>
        <w:rPr>
          <w:rFonts w:ascii="Times New Roman" w:eastAsia="Times New Roman" w:hAnsi="Times New Roman" w:cs="Times New Roman"/>
          <w:color w:val="000000" w:themeColor="text1"/>
          <w:sz w:val="24"/>
          <w:szCs w:val="24"/>
        </w:rPr>
      </w:pPr>
    </w:p>
    <w:p w14:paraId="7AEEFA9D" w14:textId="77777777" w:rsidR="00B24548" w:rsidRPr="00FC52D3" w:rsidRDefault="00794F1E" w:rsidP="001F3339">
      <w:pPr>
        <w:spacing w:after="0" w:line="240" w:lineRule="auto"/>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C. 2.5</w:t>
      </w:r>
      <w:r w:rsidR="00014DE8" w:rsidRPr="00FC52D3">
        <w:rPr>
          <w:rFonts w:ascii="Times New Roman" w:eastAsia="Times New Roman" w:hAnsi="Times New Roman" w:cs="Times New Roman"/>
          <w:b/>
          <w:color w:val="000000" w:themeColor="text1"/>
          <w:sz w:val="24"/>
          <w:szCs w:val="24"/>
        </w:rPr>
        <w:t xml:space="preserve">.13. </w:t>
      </w:r>
      <w:r w:rsidR="00E719F5" w:rsidRPr="00FC52D3">
        <w:rPr>
          <w:rFonts w:ascii="Times New Roman" w:eastAsia="Times New Roman" w:hAnsi="Times New Roman" w:cs="Times New Roman"/>
          <w:b/>
          <w:color w:val="000000" w:themeColor="text1"/>
          <w:sz w:val="24"/>
          <w:szCs w:val="24"/>
        </w:rPr>
        <w:t xml:space="preserve">Complicaţiile bronşitei cronice </w:t>
      </w:r>
      <w:r w:rsidR="00E719F5" w:rsidRPr="00FC52D3">
        <w:rPr>
          <w:rFonts w:ascii="Times New Roman" w:eastAsia="Times New Roman" w:hAnsi="Times New Roman" w:cs="Times New Roman"/>
          <w:color w:val="000000" w:themeColor="text1"/>
          <w:sz w:val="24"/>
          <w:szCs w:val="24"/>
        </w:rPr>
        <w:t>[</w:t>
      </w:r>
      <w:r w:rsidR="00C140B2" w:rsidRPr="00FC52D3">
        <w:rPr>
          <w:rFonts w:ascii="Times New Roman" w:eastAsia="Times New Roman" w:hAnsi="Times New Roman" w:cs="Times New Roman"/>
          <w:color w:val="000000" w:themeColor="text1"/>
          <w:sz w:val="24"/>
          <w:szCs w:val="24"/>
        </w:rPr>
        <w:t>10,15,17,20</w:t>
      </w:r>
      <w:r w:rsidR="00E719F5" w:rsidRPr="00FC52D3">
        <w:rPr>
          <w:rFonts w:ascii="Times New Roman" w:eastAsia="Times New Roman" w:hAnsi="Times New Roman" w:cs="Times New Roman"/>
          <w:color w:val="000000" w:themeColor="text1"/>
          <w:sz w:val="24"/>
          <w:szCs w:val="24"/>
        </w:rPr>
        <w:t>]</w:t>
      </w:r>
    </w:p>
    <w:tbl>
      <w:tblPr>
        <w:tblStyle w:val="Tabelgril"/>
        <w:tblW w:w="10207" w:type="dxa"/>
        <w:tblInd w:w="-176" w:type="dxa"/>
        <w:tblLook w:val="04A0" w:firstRow="1" w:lastRow="0" w:firstColumn="1" w:lastColumn="0" w:noHBand="0" w:noVBand="1"/>
      </w:tblPr>
      <w:tblGrid>
        <w:gridCol w:w="5103"/>
        <w:gridCol w:w="5104"/>
      </w:tblGrid>
      <w:tr w:rsidR="00DB3AD8" w:rsidRPr="00FC52D3" w14:paraId="5AED29AF" w14:textId="77777777" w:rsidTr="00EF00D1">
        <w:tc>
          <w:tcPr>
            <w:tcW w:w="10207" w:type="dxa"/>
            <w:gridSpan w:val="2"/>
          </w:tcPr>
          <w:p w14:paraId="3D114768" w14:textId="386F3D14" w:rsidR="001A5CF0" w:rsidRPr="00FC52D3" w:rsidRDefault="001A5CF0" w:rsidP="001F3339">
            <w:pPr>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 xml:space="preserve">Caseta </w:t>
            </w:r>
            <w:r w:rsidR="00014DE8" w:rsidRPr="00FC52D3">
              <w:rPr>
                <w:rFonts w:ascii="Times New Roman" w:eastAsia="Times New Roman" w:hAnsi="Times New Roman" w:cs="Times New Roman"/>
                <w:b/>
                <w:color w:val="000000" w:themeColor="text1"/>
                <w:sz w:val="24"/>
                <w:szCs w:val="24"/>
              </w:rPr>
              <w:t>3</w:t>
            </w:r>
            <w:r w:rsidR="00C361A9" w:rsidRPr="00FC52D3">
              <w:rPr>
                <w:rFonts w:ascii="Times New Roman" w:eastAsia="Times New Roman" w:hAnsi="Times New Roman" w:cs="Times New Roman"/>
                <w:b/>
                <w:color w:val="000000" w:themeColor="text1"/>
                <w:sz w:val="24"/>
                <w:szCs w:val="24"/>
              </w:rPr>
              <w:t>1</w:t>
            </w:r>
            <w:r w:rsidRPr="00FC52D3">
              <w:rPr>
                <w:rFonts w:ascii="Times New Roman" w:eastAsia="Times New Roman" w:hAnsi="Times New Roman" w:cs="Times New Roman"/>
                <w:b/>
                <w:color w:val="000000" w:themeColor="text1"/>
                <w:sz w:val="24"/>
                <w:szCs w:val="24"/>
              </w:rPr>
              <w:t xml:space="preserve">. </w:t>
            </w:r>
            <w:r w:rsidRPr="00FC52D3">
              <w:rPr>
                <w:rFonts w:ascii="Times New Roman" w:eastAsia="Times New Roman" w:hAnsi="Times New Roman" w:cs="Times New Roman"/>
                <w:b/>
                <w:i/>
                <w:color w:val="000000" w:themeColor="text1"/>
                <w:sz w:val="24"/>
                <w:szCs w:val="24"/>
              </w:rPr>
              <w:t>Complicaţiile bronşitei cronice</w:t>
            </w:r>
          </w:p>
        </w:tc>
      </w:tr>
      <w:tr w:rsidR="00DB3AD8" w:rsidRPr="00FC52D3" w14:paraId="29CCD8DF" w14:textId="77777777" w:rsidTr="00EF00D1">
        <w:trPr>
          <w:trHeight w:val="138"/>
        </w:trPr>
        <w:tc>
          <w:tcPr>
            <w:tcW w:w="5103" w:type="dxa"/>
          </w:tcPr>
          <w:p w14:paraId="576514A9" w14:textId="77777777" w:rsidR="0015434A" w:rsidRPr="00FC52D3" w:rsidRDefault="0015434A" w:rsidP="001F3339">
            <w:pPr>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insuficienţă respiratorie cronică </w:t>
            </w:r>
          </w:p>
          <w:p w14:paraId="5BD67B6C" w14:textId="77777777" w:rsidR="0015434A" w:rsidRPr="00FC52D3" w:rsidRDefault="0015434A" w:rsidP="001F3339">
            <w:pPr>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bronhopneumonie </w:t>
            </w:r>
          </w:p>
          <w:p w14:paraId="4E49CAE1" w14:textId="77777777" w:rsidR="0015434A" w:rsidRPr="00FC52D3" w:rsidRDefault="0015434A" w:rsidP="001F3339">
            <w:pPr>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sindrom toxicoinfecţios </w:t>
            </w:r>
          </w:p>
          <w:p w14:paraId="7FF9021C" w14:textId="77777777" w:rsidR="0015434A" w:rsidRPr="00FC52D3" w:rsidRDefault="0015434A" w:rsidP="001F3339">
            <w:pPr>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sindrom astenic </w:t>
            </w:r>
          </w:p>
        </w:tc>
        <w:tc>
          <w:tcPr>
            <w:tcW w:w="5104" w:type="dxa"/>
          </w:tcPr>
          <w:p w14:paraId="0ED2ED5A" w14:textId="77777777" w:rsidR="0015434A" w:rsidRPr="00FC52D3" w:rsidRDefault="0015434A" w:rsidP="001F3339">
            <w:pPr>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bronşiectazii </w:t>
            </w:r>
          </w:p>
          <w:p w14:paraId="4CE84EDD" w14:textId="77777777" w:rsidR="0015434A" w:rsidRPr="00FC52D3" w:rsidRDefault="0015434A" w:rsidP="001F3339">
            <w:pPr>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cord pulmonar </w:t>
            </w:r>
          </w:p>
          <w:p w14:paraId="072664D5" w14:textId="77777777" w:rsidR="0015434A" w:rsidRPr="00FC52D3" w:rsidRDefault="0015434A" w:rsidP="001F3339">
            <w:pPr>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insuficienţă cardiovasculară </w:t>
            </w:r>
          </w:p>
          <w:p w14:paraId="66F6EC1C" w14:textId="77777777" w:rsidR="0015434A" w:rsidRPr="00FC52D3" w:rsidRDefault="0015434A" w:rsidP="001F3339">
            <w:pPr>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emfizem pulmonar</w:t>
            </w:r>
          </w:p>
        </w:tc>
      </w:tr>
    </w:tbl>
    <w:p w14:paraId="49BE21BB" w14:textId="77777777" w:rsidR="00B24548" w:rsidRPr="00FC52D3" w:rsidRDefault="00E719F5" w:rsidP="001F3339">
      <w:pPr>
        <w:spacing w:after="0" w:line="240" w:lineRule="auto"/>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br w:type="page"/>
      </w:r>
    </w:p>
    <w:p w14:paraId="19B5BFD4" w14:textId="795FDD03" w:rsidR="002705AE" w:rsidRPr="00FC52D3" w:rsidRDefault="00486A63" w:rsidP="001F3339">
      <w:pPr>
        <w:pStyle w:val="Titlu1"/>
        <w:spacing w:line="240" w:lineRule="auto"/>
        <w:ind w:left="0"/>
        <w:rPr>
          <w:b w:val="0"/>
          <w:bCs/>
          <w:color w:val="000000" w:themeColor="text1"/>
          <w:sz w:val="24"/>
          <w:szCs w:val="24"/>
          <w:shd w:val="clear" w:color="auto" w:fill="auto"/>
          <w:lang w:val="ro-RO"/>
        </w:rPr>
      </w:pPr>
      <w:r w:rsidRPr="00FC52D3">
        <w:rPr>
          <w:color w:val="000000" w:themeColor="text1"/>
          <w:sz w:val="24"/>
          <w:szCs w:val="24"/>
          <w:shd w:val="clear" w:color="auto" w:fill="auto"/>
          <w:lang w:val="ro-RO"/>
        </w:rPr>
        <w:lastRenderedPageBreak/>
        <w:t>D</w:t>
      </w:r>
      <w:r w:rsidRPr="00FC52D3">
        <w:rPr>
          <w:i/>
          <w:color w:val="000000" w:themeColor="text1"/>
          <w:sz w:val="24"/>
          <w:szCs w:val="24"/>
          <w:shd w:val="clear" w:color="auto" w:fill="auto"/>
          <w:lang w:val="ro-RO"/>
        </w:rPr>
        <w:t xml:space="preserve">. </w:t>
      </w:r>
      <w:r w:rsidR="00F339D0" w:rsidRPr="00FC52D3">
        <w:rPr>
          <w:bCs/>
          <w:color w:val="000000" w:themeColor="text1"/>
          <w:sz w:val="24"/>
          <w:szCs w:val="24"/>
          <w:shd w:val="clear" w:color="auto" w:fill="auto"/>
          <w:lang w:val="ro-RO"/>
        </w:rPr>
        <w:t>RESURSELE UMANE ŞI MATERIALE PENTRU IMPLEMENTAREA PREVEDERILOR PCN</w:t>
      </w:r>
    </w:p>
    <w:tbl>
      <w:tblPr>
        <w:tblStyle w:val="TableNormal1"/>
        <w:tblW w:w="10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0"/>
        <w:gridCol w:w="8127"/>
      </w:tblGrid>
      <w:tr w:rsidR="00DB3AD8" w:rsidRPr="00FC52D3" w14:paraId="577DE8C6" w14:textId="77777777" w:rsidTr="002378B2">
        <w:trPr>
          <w:trHeight w:val="989"/>
        </w:trPr>
        <w:tc>
          <w:tcPr>
            <w:tcW w:w="2080" w:type="dxa"/>
            <w:vMerge w:val="restart"/>
          </w:tcPr>
          <w:p w14:paraId="1E0498A0" w14:textId="54EFEDB1" w:rsidR="00D125B2" w:rsidRPr="009F5ABE" w:rsidRDefault="005A0DC5" w:rsidP="001F3339">
            <w:pPr>
              <w:pStyle w:val="TableParagraph"/>
              <w:rPr>
                <w:b/>
                <w:iCs/>
                <w:color w:val="000000" w:themeColor="text1"/>
                <w:sz w:val="24"/>
                <w:szCs w:val="24"/>
              </w:rPr>
            </w:pPr>
            <w:r w:rsidRPr="009F5ABE">
              <w:rPr>
                <w:b/>
                <w:iCs/>
                <w:color w:val="000000" w:themeColor="text1"/>
                <w:sz w:val="24"/>
                <w:szCs w:val="24"/>
              </w:rPr>
              <w:t>D.1</w:t>
            </w:r>
            <w:r w:rsidRPr="009F5ABE">
              <w:rPr>
                <w:b/>
                <w:iCs/>
                <w:color w:val="000000" w:themeColor="text1"/>
                <w:spacing w:val="-2"/>
                <w:sz w:val="24"/>
                <w:szCs w:val="24"/>
              </w:rPr>
              <w:t xml:space="preserve"> </w:t>
            </w:r>
            <w:r w:rsidRPr="009F5ABE">
              <w:rPr>
                <w:b/>
                <w:iCs/>
                <w:color w:val="000000" w:themeColor="text1"/>
                <w:sz w:val="24"/>
                <w:szCs w:val="24"/>
              </w:rPr>
              <w:t>Prestatori</w:t>
            </w:r>
            <w:r w:rsidRPr="009F5ABE">
              <w:rPr>
                <w:b/>
                <w:iCs/>
                <w:color w:val="000000" w:themeColor="text1"/>
                <w:spacing w:val="-1"/>
                <w:sz w:val="24"/>
                <w:szCs w:val="24"/>
              </w:rPr>
              <w:t xml:space="preserve"> </w:t>
            </w:r>
            <w:r w:rsidRPr="009F5ABE">
              <w:rPr>
                <w:b/>
                <w:iCs/>
                <w:color w:val="000000" w:themeColor="text1"/>
                <w:sz w:val="24"/>
                <w:szCs w:val="24"/>
              </w:rPr>
              <w:t>de</w:t>
            </w:r>
            <w:r w:rsidRPr="009F5ABE">
              <w:rPr>
                <w:b/>
                <w:iCs/>
                <w:color w:val="000000" w:themeColor="text1"/>
                <w:spacing w:val="-5"/>
                <w:sz w:val="24"/>
                <w:szCs w:val="24"/>
              </w:rPr>
              <w:t xml:space="preserve"> </w:t>
            </w:r>
            <w:r w:rsidRPr="009F5ABE">
              <w:rPr>
                <w:b/>
                <w:iCs/>
                <w:color w:val="000000" w:themeColor="text1"/>
                <w:sz w:val="24"/>
                <w:szCs w:val="24"/>
              </w:rPr>
              <w:t>asistenţa</w:t>
            </w:r>
            <w:r w:rsidRPr="009F5ABE">
              <w:rPr>
                <w:b/>
                <w:iCs/>
                <w:color w:val="000000" w:themeColor="text1"/>
                <w:spacing w:val="-5"/>
                <w:sz w:val="24"/>
                <w:szCs w:val="24"/>
              </w:rPr>
              <w:t xml:space="preserve"> </w:t>
            </w:r>
            <w:r w:rsidRPr="009F5ABE">
              <w:rPr>
                <w:b/>
                <w:iCs/>
                <w:color w:val="000000" w:themeColor="text1"/>
                <w:sz w:val="24"/>
                <w:szCs w:val="24"/>
              </w:rPr>
              <w:t>medicală</w:t>
            </w:r>
            <w:r w:rsidRPr="009F5ABE">
              <w:rPr>
                <w:b/>
                <w:iCs/>
                <w:color w:val="000000" w:themeColor="text1"/>
                <w:spacing w:val="-1"/>
                <w:sz w:val="24"/>
                <w:szCs w:val="24"/>
              </w:rPr>
              <w:t xml:space="preserve"> </w:t>
            </w:r>
            <w:r w:rsidRPr="009F5ABE">
              <w:rPr>
                <w:b/>
                <w:iCs/>
                <w:color w:val="000000" w:themeColor="text1"/>
                <w:sz w:val="24"/>
                <w:szCs w:val="24"/>
              </w:rPr>
              <w:t>primară</w:t>
            </w:r>
          </w:p>
        </w:tc>
        <w:tc>
          <w:tcPr>
            <w:tcW w:w="8127" w:type="dxa"/>
          </w:tcPr>
          <w:p w14:paraId="7AD71425" w14:textId="77777777" w:rsidR="005A0DC5" w:rsidRPr="00B37A00" w:rsidRDefault="005A0DC5" w:rsidP="001F3339">
            <w:pPr>
              <w:jc w:val="both"/>
              <w:rPr>
                <w:rFonts w:ascii="Times New Roman" w:hAnsi="Times New Roman" w:cs="Times New Roman"/>
                <w:b/>
                <w:color w:val="000000" w:themeColor="text1"/>
                <w:sz w:val="24"/>
                <w:szCs w:val="24"/>
              </w:rPr>
            </w:pPr>
            <w:r w:rsidRPr="00B37A00">
              <w:rPr>
                <w:rFonts w:ascii="Times New Roman" w:hAnsi="Times New Roman" w:cs="Times New Roman"/>
                <w:b/>
                <w:color w:val="000000" w:themeColor="text1"/>
                <w:sz w:val="24"/>
                <w:szCs w:val="24"/>
              </w:rPr>
              <w:t>Personal:</w:t>
            </w:r>
          </w:p>
          <w:p w14:paraId="282CBC50" w14:textId="77777777" w:rsidR="005A0DC5" w:rsidRPr="00B37A00" w:rsidRDefault="005A0DC5" w:rsidP="001F3339">
            <w:pPr>
              <w:numPr>
                <w:ilvl w:val="0"/>
                <w:numId w:val="48"/>
              </w:numPr>
              <w:tabs>
                <w:tab w:val="clear" w:pos="720"/>
                <w:tab w:val="num" w:pos="284"/>
              </w:tabs>
              <w:ind w:left="0" w:firstLine="0"/>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medic de familie</w:t>
            </w:r>
          </w:p>
          <w:p w14:paraId="57586170" w14:textId="6AB622C0" w:rsidR="0096111F" w:rsidRPr="00B37A00" w:rsidRDefault="0096111F" w:rsidP="001F3339">
            <w:pPr>
              <w:numPr>
                <w:ilvl w:val="0"/>
                <w:numId w:val="48"/>
              </w:numPr>
              <w:tabs>
                <w:tab w:val="clear" w:pos="720"/>
                <w:tab w:val="num" w:pos="284"/>
              </w:tabs>
              <w:ind w:left="0" w:firstLine="0"/>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medic pediatr</w:t>
            </w:r>
            <w:r w:rsidR="00996A22" w:rsidRPr="00B37A00">
              <w:rPr>
                <w:rFonts w:ascii="Times New Roman" w:hAnsi="Times New Roman" w:cs="Times New Roman"/>
                <w:color w:val="000000" w:themeColor="text1"/>
                <w:sz w:val="24"/>
                <w:szCs w:val="24"/>
              </w:rPr>
              <w:t>u</w:t>
            </w:r>
          </w:p>
          <w:p w14:paraId="1D120606" w14:textId="4FA56C68" w:rsidR="005A0DC5" w:rsidRPr="00B37A00" w:rsidRDefault="005A0DC5" w:rsidP="001F3339">
            <w:pPr>
              <w:numPr>
                <w:ilvl w:val="0"/>
                <w:numId w:val="48"/>
              </w:numPr>
              <w:tabs>
                <w:tab w:val="clear" w:pos="720"/>
                <w:tab w:val="num" w:pos="284"/>
              </w:tabs>
              <w:ind w:left="0" w:firstLine="0"/>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asistent</w:t>
            </w:r>
            <w:r w:rsidR="00996A22" w:rsidRPr="00B37A00">
              <w:rPr>
                <w:rFonts w:ascii="Times New Roman" w:hAnsi="Times New Roman" w:cs="Times New Roman"/>
                <w:color w:val="000000" w:themeColor="text1"/>
                <w:sz w:val="24"/>
                <w:szCs w:val="24"/>
              </w:rPr>
              <w:t>/ă</w:t>
            </w:r>
            <w:r w:rsidR="00333896" w:rsidRPr="00B37A00">
              <w:rPr>
                <w:rFonts w:ascii="Times New Roman" w:hAnsi="Times New Roman" w:cs="Times New Roman"/>
                <w:color w:val="000000" w:themeColor="text1"/>
                <w:sz w:val="24"/>
                <w:szCs w:val="24"/>
              </w:rPr>
              <w:t xml:space="preserve"> medical</w:t>
            </w:r>
            <w:r w:rsidR="00996A22" w:rsidRPr="00B37A00">
              <w:rPr>
                <w:rFonts w:ascii="Times New Roman" w:hAnsi="Times New Roman" w:cs="Times New Roman"/>
                <w:color w:val="000000" w:themeColor="text1"/>
                <w:sz w:val="24"/>
                <w:szCs w:val="24"/>
              </w:rPr>
              <w:t>/ă</w:t>
            </w:r>
            <w:r w:rsidR="00333896" w:rsidRPr="00B37A00">
              <w:rPr>
                <w:rFonts w:ascii="Times New Roman" w:hAnsi="Times New Roman" w:cs="Times New Roman"/>
                <w:color w:val="000000" w:themeColor="text1"/>
                <w:sz w:val="24"/>
                <w:szCs w:val="24"/>
              </w:rPr>
              <w:t xml:space="preserve"> de familie</w:t>
            </w:r>
          </w:p>
        </w:tc>
      </w:tr>
      <w:tr w:rsidR="00DB3AD8" w:rsidRPr="00FC52D3" w14:paraId="1B356018" w14:textId="77777777" w:rsidTr="00217E41">
        <w:trPr>
          <w:trHeight w:val="734"/>
        </w:trPr>
        <w:tc>
          <w:tcPr>
            <w:tcW w:w="2080" w:type="dxa"/>
            <w:vMerge/>
            <w:tcBorders>
              <w:top w:val="nil"/>
            </w:tcBorders>
          </w:tcPr>
          <w:p w14:paraId="1457D08B" w14:textId="77777777" w:rsidR="005A0DC5" w:rsidRPr="00B37A00" w:rsidRDefault="005A0DC5" w:rsidP="001F3339">
            <w:pPr>
              <w:rPr>
                <w:rFonts w:ascii="Times New Roman" w:hAnsi="Times New Roman" w:cs="Times New Roman"/>
                <w:color w:val="000000" w:themeColor="text1"/>
                <w:sz w:val="24"/>
                <w:szCs w:val="24"/>
              </w:rPr>
            </w:pPr>
          </w:p>
        </w:tc>
        <w:tc>
          <w:tcPr>
            <w:tcW w:w="8127" w:type="dxa"/>
          </w:tcPr>
          <w:p w14:paraId="0E0FA624" w14:textId="77777777" w:rsidR="005A0DC5" w:rsidRPr="00B37A00" w:rsidRDefault="005A0DC5" w:rsidP="001F3339">
            <w:pPr>
              <w:jc w:val="both"/>
              <w:rPr>
                <w:rFonts w:ascii="Times New Roman" w:hAnsi="Times New Roman" w:cs="Times New Roman"/>
                <w:b/>
                <w:color w:val="000000" w:themeColor="text1"/>
                <w:sz w:val="24"/>
                <w:szCs w:val="24"/>
              </w:rPr>
            </w:pPr>
            <w:r w:rsidRPr="00B37A00">
              <w:rPr>
                <w:rFonts w:ascii="Times New Roman" w:hAnsi="Times New Roman" w:cs="Times New Roman"/>
                <w:b/>
                <w:color w:val="000000" w:themeColor="text1"/>
                <w:sz w:val="24"/>
                <w:szCs w:val="24"/>
              </w:rPr>
              <w:t>Aparate, utilaj</w:t>
            </w:r>
          </w:p>
          <w:p w14:paraId="369E1931" w14:textId="77777777" w:rsidR="00B30444" w:rsidRPr="00B37A00" w:rsidRDefault="005A0DC5" w:rsidP="001F3339">
            <w:pPr>
              <w:numPr>
                <w:ilvl w:val="0"/>
                <w:numId w:val="49"/>
              </w:numPr>
              <w:tabs>
                <w:tab w:val="clear" w:pos="720"/>
                <w:tab w:val="num" w:pos="0"/>
                <w:tab w:val="left" w:pos="255"/>
              </w:tabs>
              <w:ind w:left="0" w:firstLine="0"/>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stetoscop</w:t>
            </w:r>
            <w:r w:rsidR="00147E18" w:rsidRPr="00B37A00">
              <w:rPr>
                <w:rFonts w:ascii="Times New Roman" w:hAnsi="Times New Roman" w:cs="Times New Roman"/>
                <w:color w:val="000000" w:themeColor="text1"/>
                <w:sz w:val="24"/>
                <w:szCs w:val="24"/>
              </w:rPr>
              <w:t>,</w:t>
            </w:r>
          </w:p>
          <w:p w14:paraId="4ADCEB6C" w14:textId="77777777" w:rsidR="00B30444" w:rsidRPr="00B37A00" w:rsidRDefault="00147E18" w:rsidP="001F3339">
            <w:pPr>
              <w:numPr>
                <w:ilvl w:val="0"/>
                <w:numId w:val="49"/>
              </w:numPr>
              <w:tabs>
                <w:tab w:val="clear" w:pos="720"/>
                <w:tab w:val="num" w:pos="0"/>
                <w:tab w:val="left" w:pos="255"/>
              </w:tabs>
              <w:ind w:left="0" w:firstLine="0"/>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pulsoximetru</w:t>
            </w:r>
            <w:r w:rsidR="00217E41" w:rsidRPr="00B37A00">
              <w:rPr>
                <w:rFonts w:ascii="Times New Roman" w:hAnsi="Times New Roman" w:cs="Times New Roman"/>
                <w:color w:val="000000" w:themeColor="text1"/>
                <w:sz w:val="24"/>
                <w:szCs w:val="24"/>
              </w:rPr>
              <w:t>,</w:t>
            </w:r>
          </w:p>
          <w:p w14:paraId="7C8750A4" w14:textId="77777777" w:rsidR="00B30444" w:rsidRPr="00B37A00" w:rsidRDefault="00613C85" w:rsidP="001F3339">
            <w:pPr>
              <w:numPr>
                <w:ilvl w:val="0"/>
                <w:numId w:val="49"/>
              </w:numPr>
              <w:tabs>
                <w:tab w:val="clear" w:pos="720"/>
                <w:tab w:val="num" w:pos="0"/>
                <w:tab w:val="left" w:pos="255"/>
              </w:tabs>
              <w:ind w:left="0" w:firstLine="0"/>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termometru,</w:t>
            </w:r>
          </w:p>
          <w:p w14:paraId="2B6B3D1C" w14:textId="77777777" w:rsidR="00B30444" w:rsidRPr="00B37A00" w:rsidRDefault="00333896" w:rsidP="001F3339">
            <w:pPr>
              <w:numPr>
                <w:ilvl w:val="0"/>
                <w:numId w:val="49"/>
              </w:numPr>
              <w:tabs>
                <w:tab w:val="clear" w:pos="720"/>
                <w:tab w:val="num" w:pos="0"/>
                <w:tab w:val="left" w:pos="255"/>
              </w:tabs>
              <w:ind w:left="0" w:firstLine="0"/>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tensiometru</w:t>
            </w:r>
            <w:r w:rsidR="00A016E4" w:rsidRPr="00B37A00">
              <w:rPr>
                <w:rFonts w:ascii="Times New Roman" w:hAnsi="Times New Roman" w:cs="Times New Roman"/>
                <w:color w:val="000000" w:themeColor="text1"/>
                <w:sz w:val="24"/>
                <w:szCs w:val="24"/>
              </w:rPr>
              <w:t>,</w:t>
            </w:r>
          </w:p>
          <w:p w14:paraId="3F463F43" w14:textId="77777777" w:rsidR="00B30444" w:rsidRPr="00B37A00" w:rsidRDefault="00A016E4" w:rsidP="001F3339">
            <w:pPr>
              <w:numPr>
                <w:ilvl w:val="0"/>
                <w:numId w:val="49"/>
              </w:numPr>
              <w:tabs>
                <w:tab w:val="clear" w:pos="720"/>
                <w:tab w:val="num" w:pos="0"/>
                <w:tab w:val="left" w:pos="255"/>
              </w:tabs>
              <w:ind w:left="0" w:firstLine="0"/>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panglică</w:t>
            </w:r>
            <w:r w:rsidR="005A0DC5" w:rsidRPr="00B37A00">
              <w:rPr>
                <w:rFonts w:ascii="Times New Roman" w:hAnsi="Times New Roman" w:cs="Times New Roman"/>
                <w:color w:val="000000" w:themeColor="text1"/>
                <w:sz w:val="24"/>
                <w:szCs w:val="24"/>
              </w:rPr>
              <w:t xml:space="preserve"> – centimetru,</w:t>
            </w:r>
          </w:p>
          <w:p w14:paraId="5DDD352B" w14:textId="2D98D487" w:rsidR="00B30444" w:rsidRPr="00B37A00" w:rsidRDefault="00227C4F" w:rsidP="001F3339">
            <w:pPr>
              <w:numPr>
                <w:ilvl w:val="0"/>
                <w:numId w:val="49"/>
              </w:numPr>
              <w:tabs>
                <w:tab w:val="clear" w:pos="720"/>
                <w:tab w:val="num" w:pos="0"/>
                <w:tab w:val="left" w:pos="255"/>
              </w:tabs>
              <w:ind w:left="0" w:firstLine="0"/>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cântar</w:t>
            </w:r>
            <w:r w:rsidR="005A0DC5" w:rsidRPr="00B37A00">
              <w:rPr>
                <w:rFonts w:ascii="Times New Roman" w:hAnsi="Times New Roman" w:cs="Times New Roman"/>
                <w:color w:val="000000" w:themeColor="text1"/>
                <w:sz w:val="24"/>
                <w:szCs w:val="24"/>
              </w:rPr>
              <w:t xml:space="preserve">, </w:t>
            </w:r>
            <w:r w:rsidR="005A0DC5" w:rsidRPr="00B37A00">
              <w:rPr>
                <w:rFonts w:ascii="Times New Roman" w:hAnsi="Times New Roman" w:cs="Times New Roman"/>
                <w:i/>
                <w:color w:val="000000" w:themeColor="text1"/>
                <w:sz w:val="24"/>
                <w:szCs w:val="24"/>
              </w:rPr>
              <w:t>P</w:t>
            </w:r>
            <w:r w:rsidR="00333896" w:rsidRPr="00B37A00">
              <w:rPr>
                <w:rFonts w:ascii="Times New Roman" w:hAnsi="Times New Roman" w:cs="Times New Roman"/>
                <w:i/>
                <w:color w:val="000000" w:themeColor="text1"/>
                <w:sz w:val="24"/>
                <w:szCs w:val="24"/>
              </w:rPr>
              <w:t xml:space="preserve">eakflowmetru </w:t>
            </w:r>
            <w:r w:rsidR="00333896" w:rsidRPr="00B37A00">
              <w:rPr>
                <w:rFonts w:ascii="Times New Roman" w:hAnsi="Times New Roman" w:cs="Times New Roman"/>
                <w:color w:val="000000" w:themeColor="text1"/>
                <w:sz w:val="24"/>
                <w:szCs w:val="24"/>
              </w:rPr>
              <w:t>(</w:t>
            </w:r>
            <w:r w:rsidR="00333896" w:rsidRPr="00B37A00">
              <w:rPr>
                <w:rFonts w:ascii="Times New Roman" w:hAnsi="Times New Roman" w:cs="Times New Roman"/>
                <w:i/>
                <w:color w:val="000000" w:themeColor="text1"/>
                <w:sz w:val="24"/>
                <w:szCs w:val="24"/>
              </w:rPr>
              <w:t>P</w:t>
            </w:r>
            <w:r w:rsidR="005A0DC5" w:rsidRPr="00B37A00">
              <w:rPr>
                <w:rFonts w:ascii="Times New Roman" w:hAnsi="Times New Roman" w:cs="Times New Roman"/>
                <w:i/>
                <w:color w:val="000000" w:themeColor="text1"/>
                <w:sz w:val="24"/>
                <w:szCs w:val="24"/>
              </w:rPr>
              <w:t>EF</w:t>
            </w:r>
            <w:r w:rsidR="005A0DC5" w:rsidRPr="00B37A00">
              <w:rPr>
                <w:rFonts w:ascii="Times New Roman" w:hAnsi="Times New Roman" w:cs="Times New Roman"/>
                <w:color w:val="000000" w:themeColor="text1"/>
                <w:sz w:val="24"/>
                <w:szCs w:val="24"/>
              </w:rPr>
              <w:t>-metru</w:t>
            </w:r>
            <w:r w:rsidR="00333896" w:rsidRPr="00B37A00">
              <w:rPr>
                <w:rFonts w:ascii="Times New Roman" w:hAnsi="Times New Roman" w:cs="Times New Roman"/>
                <w:color w:val="000000" w:themeColor="text1"/>
                <w:sz w:val="24"/>
                <w:szCs w:val="24"/>
              </w:rPr>
              <w:t>)</w:t>
            </w:r>
            <w:r w:rsidR="005A0DC5" w:rsidRPr="00B37A00">
              <w:rPr>
                <w:rFonts w:ascii="Times New Roman" w:hAnsi="Times New Roman" w:cs="Times New Roman"/>
                <w:color w:val="000000" w:themeColor="text1"/>
                <w:sz w:val="24"/>
                <w:szCs w:val="24"/>
              </w:rPr>
              <w:t>,</w:t>
            </w:r>
          </w:p>
          <w:p w14:paraId="0DBFBA6E" w14:textId="77777777" w:rsidR="00B30444" w:rsidRPr="00B37A00" w:rsidRDefault="00A016E4" w:rsidP="001F3339">
            <w:pPr>
              <w:numPr>
                <w:ilvl w:val="0"/>
                <w:numId w:val="49"/>
              </w:numPr>
              <w:tabs>
                <w:tab w:val="clear" w:pos="720"/>
                <w:tab w:val="num" w:pos="0"/>
                <w:tab w:val="left" w:pos="255"/>
              </w:tabs>
              <w:ind w:left="0" w:firstLine="0"/>
              <w:jc w:val="both"/>
              <w:rPr>
                <w:rFonts w:ascii="Times New Roman" w:hAnsi="Times New Roman" w:cs="Times New Roman"/>
                <w:color w:val="000000" w:themeColor="text1"/>
                <w:sz w:val="24"/>
                <w:szCs w:val="24"/>
              </w:rPr>
            </w:pPr>
            <w:r w:rsidRPr="00B37A00">
              <w:rPr>
                <w:rFonts w:ascii="Times New Roman" w:eastAsia="Times New Roman" w:hAnsi="Times New Roman" w:cs="Times New Roman"/>
                <w:color w:val="000000" w:themeColor="text1"/>
                <w:sz w:val="24"/>
                <w:szCs w:val="24"/>
              </w:rPr>
              <w:t>distanțier (</w:t>
            </w:r>
            <w:r w:rsidRPr="00B37A00">
              <w:rPr>
                <w:rFonts w:ascii="Times New Roman" w:eastAsia="Times New Roman" w:hAnsi="Times New Roman" w:cs="Times New Roman"/>
                <w:i/>
                <w:color w:val="000000" w:themeColor="text1"/>
                <w:sz w:val="24"/>
                <w:szCs w:val="24"/>
              </w:rPr>
              <w:t>spacer</w:t>
            </w:r>
            <w:r w:rsidRPr="00B37A00">
              <w:rPr>
                <w:rFonts w:ascii="Times New Roman" w:eastAsia="Times New Roman" w:hAnsi="Times New Roman" w:cs="Times New Roman"/>
                <w:color w:val="000000" w:themeColor="text1"/>
                <w:sz w:val="24"/>
                <w:szCs w:val="24"/>
              </w:rPr>
              <w:t>)</w:t>
            </w:r>
            <w:r w:rsidR="00333896" w:rsidRPr="00B37A00">
              <w:rPr>
                <w:rFonts w:ascii="Times New Roman" w:eastAsia="Times New Roman" w:hAnsi="Times New Roman" w:cs="Times New Roman"/>
                <w:color w:val="000000" w:themeColor="text1"/>
                <w:sz w:val="24"/>
                <w:szCs w:val="24"/>
              </w:rPr>
              <w:t>,</w:t>
            </w:r>
          </w:p>
          <w:p w14:paraId="10BB8B38" w14:textId="77777777" w:rsidR="00B30444" w:rsidRPr="00B37A00" w:rsidRDefault="003A3099" w:rsidP="001F3339">
            <w:pPr>
              <w:numPr>
                <w:ilvl w:val="0"/>
                <w:numId w:val="49"/>
              </w:numPr>
              <w:tabs>
                <w:tab w:val="clear" w:pos="720"/>
                <w:tab w:val="num" w:pos="0"/>
                <w:tab w:val="left" w:pos="255"/>
              </w:tabs>
              <w:ind w:left="0" w:firstLine="0"/>
              <w:jc w:val="both"/>
              <w:rPr>
                <w:rFonts w:ascii="Times New Roman" w:hAnsi="Times New Roman" w:cs="Times New Roman"/>
                <w:color w:val="000000" w:themeColor="text1"/>
                <w:sz w:val="24"/>
                <w:szCs w:val="24"/>
              </w:rPr>
            </w:pPr>
            <w:r w:rsidRPr="00B37A00">
              <w:rPr>
                <w:rFonts w:ascii="Times New Roman" w:hAnsi="Times New Roman" w:cs="Times New Roman"/>
                <w:bCs/>
                <w:color w:val="000000" w:themeColor="text1"/>
                <w:sz w:val="24"/>
                <w:szCs w:val="24"/>
              </w:rPr>
              <w:t>glucometru,</w:t>
            </w:r>
          </w:p>
          <w:p w14:paraId="0572ABCC" w14:textId="6DAEA4B0" w:rsidR="005A0DC5" w:rsidRPr="00B37A00" w:rsidRDefault="00333896" w:rsidP="001F3339">
            <w:pPr>
              <w:numPr>
                <w:ilvl w:val="0"/>
                <w:numId w:val="49"/>
              </w:numPr>
              <w:tabs>
                <w:tab w:val="clear" w:pos="720"/>
                <w:tab w:val="num" w:pos="0"/>
                <w:tab w:val="left" w:pos="255"/>
              </w:tabs>
              <w:ind w:left="0" w:firstLine="0"/>
              <w:jc w:val="both"/>
              <w:rPr>
                <w:rFonts w:ascii="Times New Roman" w:hAnsi="Times New Roman" w:cs="Times New Roman"/>
                <w:color w:val="000000" w:themeColor="text1"/>
                <w:sz w:val="24"/>
                <w:szCs w:val="24"/>
              </w:rPr>
            </w:pPr>
            <w:r w:rsidRPr="00B37A00">
              <w:rPr>
                <w:rFonts w:ascii="Times New Roman" w:hAnsi="Times New Roman" w:cs="Times New Roman"/>
                <w:bCs/>
                <w:color w:val="000000" w:themeColor="text1"/>
                <w:sz w:val="24"/>
                <w:szCs w:val="24"/>
              </w:rPr>
              <w:t xml:space="preserve">balon de </w:t>
            </w:r>
            <w:r w:rsidR="003A3099" w:rsidRPr="00B37A00">
              <w:rPr>
                <w:rFonts w:ascii="Times New Roman" w:hAnsi="Times New Roman" w:cs="Times New Roman"/>
                <w:bCs/>
                <w:color w:val="000000" w:themeColor="text1"/>
                <w:sz w:val="24"/>
                <w:szCs w:val="24"/>
              </w:rPr>
              <w:t>oxigen</w:t>
            </w:r>
          </w:p>
        </w:tc>
      </w:tr>
      <w:tr w:rsidR="00DB3AD8" w:rsidRPr="00FC52D3" w14:paraId="03DDBAE5" w14:textId="77777777" w:rsidTr="002921DD">
        <w:trPr>
          <w:trHeight w:val="1655"/>
        </w:trPr>
        <w:tc>
          <w:tcPr>
            <w:tcW w:w="2080" w:type="dxa"/>
            <w:vMerge/>
            <w:tcBorders>
              <w:top w:val="nil"/>
            </w:tcBorders>
          </w:tcPr>
          <w:p w14:paraId="69B427EC" w14:textId="77777777" w:rsidR="005A0DC5" w:rsidRPr="00B37A00" w:rsidRDefault="005A0DC5" w:rsidP="001F3339">
            <w:pPr>
              <w:rPr>
                <w:rFonts w:ascii="Times New Roman" w:hAnsi="Times New Roman" w:cs="Times New Roman"/>
                <w:color w:val="000000" w:themeColor="text1"/>
                <w:sz w:val="24"/>
                <w:szCs w:val="24"/>
              </w:rPr>
            </w:pPr>
          </w:p>
        </w:tc>
        <w:tc>
          <w:tcPr>
            <w:tcW w:w="8127" w:type="dxa"/>
          </w:tcPr>
          <w:p w14:paraId="03490B69" w14:textId="7EF28503" w:rsidR="00B30444" w:rsidRPr="00B37A00" w:rsidRDefault="00B30444" w:rsidP="001F3339">
            <w:pPr>
              <w:jc w:val="both"/>
              <w:rPr>
                <w:rFonts w:ascii="Times New Roman" w:hAnsi="Times New Roman" w:cs="Times New Roman"/>
                <w:bCs/>
                <w:color w:val="000000" w:themeColor="text1"/>
                <w:sz w:val="24"/>
                <w:szCs w:val="24"/>
              </w:rPr>
            </w:pPr>
            <w:r w:rsidRPr="00B37A00">
              <w:rPr>
                <w:rFonts w:ascii="Times New Roman" w:hAnsi="Times New Roman" w:cs="Times New Roman"/>
                <w:b/>
                <w:color w:val="000000" w:themeColor="text1"/>
                <w:sz w:val="24"/>
                <w:szCs w:val="24"/>
              </w:rPr>
              <w:t xml:space="preserve">Medicamente de urgență </w:t>
            </w:r>
            <w:r w:rsidRPr="00B37A00">
              <w:rPr>
                <w:rFonts w:ascii="Times New Roman" w:hAnsi="Times New Roman" w:cs="Times New Roman"/>
                <w:bCs/>
                <w:color w:val="000000" w:themeColor="text1"/>
                <w:sz w:val="24"/>
                <w:szCs w:val="24"/>
              </w:rPr>
              <w:t>conform Normelor minime de dotare a trusei medicului de familie (Secţiunea 16, Anexă nr.1 „Norme de reglementare a Asistenţei Medicale Primare din Republica Moldova” la Ordinul Ministerului Sănătăţii nr.695 din 13.10.2010</w:t>
            </w:r>
          </w:p>
          <w:p w14:paraId="29A9C5C5" w14:textId="49209D8D" w:rsidR="005A0DC5" w:rsidRPr="00B37A00" w:rsidRDefault="005A0DC5" w:rsidP="001F3339">
            <w:pPr>
              <w:jc w:val="both"/>
              <w:rPr>
                <w:rFonts w:ascii="Times New Roman" w:hAnsi="Times New Roman" w:cs="Times New Roman"/>
                <w:b/>
                <w:color w:val="000000" w:themeColor="text1"/>
                <w:sz w:val="24"/>
                <w:szCs w:val="24"/>
              </w:rPr>
            </w:pPr>
            <w:r w:rsidRPr="00B37A00">
              <w:rPr>
                <w:rFonts w:ascii="Times New Roman" w:hAnsi="Times New Roman" w:cs="Times New Roman"/>
                <w:b/>
                <w:color w:val="000000" w:themeColor="text1"/>
                <w:sz w:val="24"/>
                <w:szCs w:val="24"/>
              </w:rPr>
              <w:t>Medicamente</w:t>
            </w:r>
            <w:r w:rsidR="00B736BC" w:rsidRPr="00B37A00">
              <w:rPr>
                <w:rFonts w:ascii="Times New Roman" w:hAnsi="Times New Roman" w:cs="Times New Roman"/>
                <w:b/>
                <w:color w:val="000000" w:themeColor="text1"/>
                <w:sz w:val="24"/>
                <w:szCs w:val="24"/>
              </w:rPr>
              <w:t xml:space="preserve"> pentru prescriere</w:t>
            </w:r>
            <w:r w:rsidR="000810D8" w:rsidRPr="00B37A00">
              <w:rPr>
                <w:rFonts w:ascii="Times New Roman" w:hAnsi="Times New Roman" w:cs="Times New Roman"/>
                <w:b/>
                <w:color w:val="000000" w:themeColor="text1"/>
                <w:sz w:val="24"/>
                <w:szCs w:val="24"/>
              </w:rPr>
              <w:t>:</w:t>
            </w:r>
          </w:p>
          <w:p w14:paraId="3BFDE3A4" w14:textId="77777777" w:rsidR="00136B9D" w:rsidRPr="00B37A00" w:rsidRDefault="002D19C7" w:rsidP="001F3339">
            <w:pPr>
              <w:ind w:left="-4" w:right="47" w:firstLine="4"/>
              <w:rPr>
                <w:rFonts w:ascii="Times New Roman" w:eastAsia="Times New Roman" w:hAnsi="Times New Roman" w:cs="Times New Roman"/>
                <w:bCs/>
                <w:color w:val="000000" w:themeColor="text1"/>
                <w:sz w:val="24"/>
                <w:szCs w:val="24"/>
              </w:rPr>
            </w:pPr>
            <w:r w:rsidRPr="00B37A00">
              <w:rPr>
                <w:rFonts w:ascii="Times New Roman" w:eastAsia="Times New Roman" w:hAnsi="Times New Roman" w:cs="Times New Roman"/>
                <w:bCs/>
                <w:color w:val="000000" w:themeColor="text1"/>
                <w:sz w:val="24"/>
                <w:szCs w:val="24"/>
              </w:rPr>
              <w:t xml:space="preserve">1. </w:t>
            </w:r>
            <w:r w:rsidR="00136B9D" w:rsidRPr="00B37A00">
              <w:rPr>
                <w:rFonts w:ascii="Times New Roman" w:hAnsi="Times New Roman" w:cs="Times New Roman"/>
                <w:color w:val="000000" w:themeColor="text1"/>
                <w:sz w:val="24"/>
                <w:szCs w:val="24"/>
              </w:rPr>
              <w:t>Oxigen</w:t>
            </w:r>
            <w:r w:rsidR="00136B9D" w:rsidRPr="00B37A00">
              <w:rPr>
                <w:rFonts w:ascii="Times New Roman" w:eastAsia="Times New Roman" w:hAnsi="Times New Roman" w:cs="Times New Roman"/>
                <w:bCs/>
                <w:color w:val="000000" w:themeColor="text1"/>
                <w:sz w:val="24"/>
                <w:szCs w:val="24"/>
              </w:rPr>
              <w:t xml:space="preserve"> </w:t>
            </w:r>
          </w:p>
          <w:p w14:paraId="7114D488" w14:textId="6E9245E0" w:rsidR="005A0DC5" w:rsidRPr="00B37A00" w:rsidRDefault="00136B9D" w:rsidP="001F3339">
            <w:pPr>
              <w:ind w:left="-4" w:right="47" w:firstLine="4"/>
              <w:rPr>
                <w:rFonts w:ascii="Times New Roman" w:eastAsia="Times New Roman" w:hAnsi="Times New Roman" w:cs="Times New Roman"/>
                <w:bCs/>
                <w:i/>
                <w:iCs/>
                <w:color w:val="000000" w:themeColor="text1"/>
                <w:sz w:val="24"/>
                <w:szCs w:val="24"/>
              </w:rPr>
            </w:pPr>
            <w:r w:rsidRPr="00B37A00">
              <w:rPr>
                <w:rFonts w:ascii="Times New Roman" w:eastAsia="Times New Roman" w:hAnsi="Times New Roman" w:cs="Times New Roman"/>
                <w:bCs/>
                <w:color w:val="000000" w:themeColor="text1"/>
                <w:sz w:val="24"/>
                <w:szCs w:val="24"/>
              </w:rPr>
              <w:t xml:space="preserve">2. </w:t>
            </w:r>
            <w:r w:rsidR="007501DB" w:rsidRPr="00B37A00">
              <w:rPr>
                <w:rFonts w:ascii="Times New Roman" w:eastAsia="Times New Roman" w:hAnsi="Times New Roman" w:cs="Times New Roman"/>
                <w:bCs/>
                <w:color w:val="000000" w:themeColor="text1"/>
                <w:sz w:val="24"/>
                <w:szCs w:val="24"/>
              </w:rPr>
              <w:t>Peniciline</w:t>
            </w:r>
            <w:r w:rsidR="007501DB" w:rsidRPr="00B37A00">
              <w:rPr>
                <w:rFonts w:ascii="Times New Roman" w:hAnsi="Times New Roman" w:cs="Times New Roman"/>
                <w:color w:val="000000" w:themeColor="text1"/>
                <w:sz w:val="24"/>
                <w:szCs w:val="24"/>
              </w:rPr>
              <w:t xml:space="preserve"> </w:t>
            </w:r>
            <w:r w:rsidR="005A0DC5" w:rsidRPr="00B37A00">
              <w:rPr>
                <w:rFonts w:ascii="Times New Roman" w:hAnsi="Times New Roman" w:cs="Times New Roman"/>
                <w:color w:val="000000" w:themeColor="text1"/>
                <w:sz w:val="24"/>
                <w:szCs w:val="24"/>
              </w:rPr>
              <w:t>(</w:t>
            </w:r>
            <w:r w:rsidR="000810D8" w:rsidRPr="00B37A00">
              <w:rPr>
                <w:rFonts w:ascii="Times New Roman" w:eastAsia="Times New Roman" w:hAnsi="Times New Roman" w:cs="Times New Roman"/>
                <w:bCs/>
                <w:i/>
                <w:iCs/>
                <w:color w:val="000000" w:themeColor="text1"/>
                <w:sz w:val="24"/>
                <w:szCs w:val="24"/>
              </w:rPr>
              <w:t>Amoxicillinum</w:t>
            </w:r>
            <w:r w:rsidR="002D19C7" w:rsidRPr="00B37A00">
              <w:rPr>
                <w:rFonts w:ascii="Times New Roman" w:eastAsia="Times New Roman" w:hAnsi="Times New Roman" w:cs="Times New Roman"/>
                <w:bCs/>
                <w:i/>
                <w:iCs/>
                <w:color w:val="000000" w:themeColor="text1"/>
                <w:sz w:val="24"/>
                <w:szCs w:val="24"/>
              </w:rPr>
              <w:t>, Amoxicillinum + Acidum clavulanicum</w:t>
            </w:r>
            <w:r w:rsidR="005A0DC5" w:rsidRPr="00B37A00">
              <w:rPr>
                <w:rFonts w:ascii="Times New Roman" w:hAnsi="Times New Roman" w:cs="Times New Roman"/>
                <w:color w:val="000000" w:themeColor="text1"/>
                <w:sz w:val="24"/>
                <w:szCs w:val="24"/>
              </w:rPr>
              <w:t>)</w:t>
            </w:r>
          </w:p>
          <w:p w14:paraId="5FC8258C" w14:textId="2C294747" w:rsidR="002D19C7" w:rsidRPr="00B37A00" w:rsidRDefault="00136B9D" w:rsidP="001F3339">
            <w:pPr>
              <w:ind w:left="-4" w:firstLine="4"/>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3</w:t>
            </w:r>
            <w:r w:rsidR="0082692B" w:rsidRPr="00B37A00">
              <w:rPr>
                <w:rFonts w:ascii="Times New Roman" w:hAnsi="Times New Roman" w:cs="Times New Roman"/>
                <w:color w:val="000000" w:themeColor="text1"/>
                <w:sz w:val="24"/>
                <w:szCs w:val="24"/>
              </w:rPr>
              <w:t xml:space="preserve">. </w:t>
            </w:r>
            <w:r w:rsidR="005A0DC5" w:rsidRPr="00B37A00">
              <w:rPr>
                <w:rFonts w:ascii="Times New Roman" w:hAnsi="Times New Roman" w:cs="Times New Roman"/>
                <w:color w:val="000000" w:themeColor="text1"/>
                <w:sz w:val="24"/>
                <w:szCs w:val="24"/>
              </w:rPr>
              <w:t>Macrolide (</w:t>
            </w:r>
            <w:r w:rsidR="0082692B" w:rsidRPr="00B37A00">
              <w:rPr>
                <w:rFonts w:ascii="Times New Roman" w:eastAsia="Times New Roman" w:hAnsi="Times New Roman" w:cs="Times New Roman"/>
                <w:i/>
                <w:color w:val="000000" w:themeColor="text1"/>
                <w:sz w:val="24"/>
                <w:szCs w:val="24"/>
              </w:rPr>
              <w:t>Clarithromycinum, Azithromycinum, Midecamycinum</w:t>
            </w:r>
            <w:r w:rsidR="0082692B" w:rsidRPr="00B37A00">
              <w:rPr>
                <w:rFonts w:ascii="Times New Roman" w:eastAsia="Times New Roman" w:hAnsi="Times New Roman" w:cs="Times New Roman"/>
                <w:b/>
                <w:color w:val="000000" w:themeColor="text1"/>
                <w:sz w:val="24"/>
                <w:szCs w:val="24"/>
                <w:rtl/>
              </w:rPr>
              <w:t>٭</w:t>
            </w:r>
            <w:r w:rsidR="002D19C7" w:rsidRPr="00B37A00">
              <w:rPr>
                <w:rFonts w:ascii="Times New Roman" w:hAnsi="Times New Roman" w:cs="Times New Roman"/>
                <w:color w:val="000000" w:themeColor="text1"/>
                <w:sz w:val="24"/>
                <w:szCs w:val="24"/>
              </w:rPr>
              <w:t>)</w:t>
            </w:r>
          </w:p>
          <w:p w14:paraId="3C08375B" w14:textId="3CE17FD0" w:rsidR="005A0DC5" w:rsidRPr="00B37A00" w:rsidRDefault="00136B9D" w:rsidP="001F3339">
            <w:pPr>
              <w:ind w:left="-4" w:right="47" w:firstLine="4"/>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4</w:t>
            </w:r>
            <w:r w:rsidR="002D19C7" w:rsidRPr="00B37A00">
              <w:rPr>
                <w:rFonts w:ascii="Times New Roman" w:hAnsi="Times New Roman" w:cs="Times New Roman"/>
                <w:color w:val="000000" w:themeColor="text1"/>
                <w:sz w:val="24"/>
                <w:szCs w:val="24"/>
              </w:rPr>
              <w:t xml:space="preserve">. </w:t>
            </w:r>
            <w:r w:rsidR="002D7A49" w:rsidRPr="00B37A00">
              <w:rPr>
                <w:rFonts w:ascii="Times New Roman" w:eastAsia="Times New Roman" w:hAnsi="Times New Roman" w:cs="Times New Roman"/>
                <w:color w:val="000000" w:themeColor="text1"/>
                <w:sz w:val="24"/>
                <w:szCs w:val="24"/>
              </w:rPr>
              <w:t>Cefalosporine</w:t>
            </w:r>
            <w:r w:rsidR="005A0DC5" w:rsidRPr="00B37A00">
              <w:rPr>
                <w:rFonts w:ascii="Times New Roman" w:hAnsi="Times New Roman" w:cs="Times New Roman"/>
                <w:color w:val="000000" w:themeColor="text1"/>
                <w:sz w:val="24"/>
                <w:szCs w:val="24"/>
              </w:rPr>
              <w:t xml:space="preserve"> (</w:t>
            </w:r>
            <w:r w:rsidR="002D19C7" w:rsidRPr="00B37A00">
              <w:rPr>
                <w:rFonts w:ascii="Times New Roman" w:eastAsia="Times New Roman" w:hAnsi="Times New Roman" w:cs="Times New Roman"/>
                <w:bCs/>
                <w:i/>
                <w:iCs/>
                <w:color w:val="000000" w:themeColor="text1"/>
                <w:sz w:val="24"/>
                <w:szCs w:val="24"/>
              </w:rPr>
              <w:t>Ce</w:t>
            </w:r>
            <w:r w:rsidR="003B6D29" w:rsidRPr="00B37A00">
              <w:rPr>
                <w:rFonts w:ascii="Times New Roman" w:eastAsia="Times New Roman" w:hAnsi="Times New Roman" w:cs="Times New Roman"/>
                <w:bCs/>
                <w:i/>
                <w:iCs/>
                <w:color w:val="000000" w:themeColor="text1"/>
                <w:sz w:val="24"/>
                <w:szCs w:val="24"/>
              </w:rPr>
              <w:t>f</w:t>
            </w:r>
            <w:r w:rsidR="002D19C7" w:rsidRPr="00B37A00">
              <w:rPr>
                <w:rFonts w:ascii="Times New Roman" w:eastAsia="Times New Roman" w:hAnsi="Times New Roman" w:cs="Times New Roman"/>
                <w:bCs/>
                <w:i/>
                <w:iCs/>
                <w:color w:val="000000" w:themeColor="text1"/>
                <w:sz w:val="24"/>
                <w:szCs w:val="24"/>
              </w:rPr>
              <w:t>alexinum</w:t>
            </w:r>
            <w:r w:rsidR="005A0DC5" w:rsidRPr="00B37A00">
              <w:rPr>
                <w:rFonts w:ascii="Times New Roman" w:hAnsi="Times New Roman" w:cs="Times New Roman"/>
                <w:color w:val="000000" w:themeColor="text1"/>
                <w:sz w:val="24"/>
                <w:szCs w:val="24"/>
              </w:rPr>
              <w:t>)</w:t>
            </w:r>
          </w:p>
          <w:p w14:paraId="08455706" w14:textId="59060E30" w:rsidR="00D5589E" w:rsidRPr="00B37A00" w:rsidRDefault="00D5589E" w:rsidP="001F3339">
            <w:pPr>
              <w:ind w:left="-4" w:firstLine="4"/>
              <w:rPr>
                <w:rFonts w:ascii="Times New Roman" w:eastAsia="Times New Roman" w:hAnsi="Times New Roman" w:cs="Times New Roman"/>
                <w:bCs/>
                <w:i/>
                <w:iCs/>
                <w:color w:val="000000" w:themeColor="text1"/>
                <w:sz w:val="24"/>
                <w:szCs w:val="24"/>
              </w:rPr>
            </w:pPr>
            <w:r w:rsidRPr="00B37A00">
              <w:rPr>
                <w:rFonts w:ascii="Times New Roman" w:hAnsi="Times New Roman" w:cs="Times New Roman"/>
                <w:color w:val="000000" w:themeColor="text1"/>
                <w:sz w:val="24"/>
                <w:szCs w:val="24"/>
              </w:rPr>
              <w:t xml:space="preserve">5. </w:t>
            </w:r>
            <w:r w:rsidR="00B90022" w:rsidRPr="00B37A00">
              <w:rPr>
                <w:rFonts w:ascii="Times New Roman" w:eastAsia="Times New Roman" w:hAnsi="Times New Roman" w:cs="Times New Roman"/>
                <w:color w:val="000000" w:themeColor="text1"/>
                <w:sz w:val="24"/>
                <w:szCs w:val="24"/>
              </w:rPr>
              <w:t>Antiinfecțioase</w:t>
            </w:r>
            <w:r w:rsidR="00B90022" w:rsidRPr="00B37A00">
              <w:rPr>
                <w:rFonts w:ascii="Times New Roman" w:eastAsia="Times New Roman" w:hAnsi="Times New Roman" w:cs="Times New Roman"/>
                <w:i/>
                <w:color w:val="000000" w:themeColor="text1"/>
                <w:sz w:val="24"/>
                <w:szCs w:val="24"/>
              </w:rPr>
              <w:t xml:space="preserve"> (</w:t>
            </w:r>
            <w:r w:rsidRPr="00B37A00">
              <w:rPr>
                <w:rFonts w:ascii="Times New Roman" w:eastAsia="Times New Roman" w:hAnsi="Times New Roman" w:cs="Times New Roman"/>
                <w:i/>
                <w:color w:val="000000" w:themeColor="text1"/>
                <w:sz w:val="24"/>
                <w:szCs w:val="24"/>
              </w:rPr>
              <w:t>Sulfamethoxazole+ trimethoprim</w:t>
            </w:r>
            <w:r w:rsidR="00B90022" w:rsidRPr="00B37A00">
              <w:rPr>
                <w:rFonts w:ascii="Times New Roman" w:eastAsia="Times New Roman" w:hAnsi="Times New Roman" w:cs="Times New Roman"/>
                <w:i/>
                <w:color w:val="000000" w:themeColor="text1"/>
                <w:sz w:val="24"/>
                <w:szCs w:val="24"/>
              </w:rPr>
              <w:t>)</w:t>
            </w:r>
          </w:p>
          <w:p w14:paraId="225C975F" w14:textId="3C96C144" w:rsidR="002D19C7" w:rsidRPr="00B37A00" w:rsidRDefault="00B90022" w:rsidP="001F3339">
            <w:pPr>
              <w:tabs>
                <w:tab w:val="num" w:pos="0"/>
                <w:tab w:val="left" w:pos="284"/>
              </w:tabs>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6</w:t>
            </w:r>
            <w:r w:rsidR="005A0DC5" w:rsidRPr="00B37A00">
              <w:rPr>
                <w:rFonts w:ascii="Times New Roman" w:hAnsi="Times New Roman" w:cs="Times New Roman"/>
                <w:color w:val="000000" w:themeColor="text1"/>
                <w:sz w:val="24"/>
                <w:szCs w:val="24"/>
              </w:rPr>
              <w:t>.</w:t>
            </w:r>
            <w:r w:rsidR="002D19C7" w:rsidRPr="00B37A00">
              <w:rPr>
                <w:rFonts w:ascii="Times New Roman" w:hAnsi="Times New Roman" w:cs="Times New Roman"/>
                <w:color w:val="000000" w:themeColor="text1"/>
                <w:sz w:val="24"/>
                <w:szCs w:val="24"/>
              </w:rPr>
              <w:t xml:space="preserve"> β2 - agonişti cu acţiune rapidă (</w:t>
            </w:r>
            <w:r w:rsidR="002D19C7" w:rsidRPr="00B37A00">
              <w:rPr>
                <w:rFonts w:ascii="Times New Roman" w:hAnsi="Times New Roman" w:cs="Times New Roman"/>
                <w:i/>
                <w:color w:val="000000" w:themeColor="text1"/>
                <w:sz w:val="24"/>
                <w:szCs w:val="24"/>
              </w:rPr>
              <w:t>Salbutamolum</w:t>
            </w:r>
            <w:r w:rsidR="002D19C7" w:rsidRPr="00B37A00">
              <w:rPr>
                <w:rFonts w:ascii="Times New Roman" w:hAnsi="Times New Roman" w:cs="Times New Roman"/>
                <w:color w:val="000000" w:themeColor="text1"/>
                <w:sz w:val="24"/>
                <w:szCs w:val="24"/>
              </w:rPr>
              <w:t>).</w:t>
            </w:r>
          </w:p>
          <w:p w14:paraId="5527CE82" w14:textId="3A1F04F5" w:rsidR="002D19C7" w:rsidRPr="00B37A00" w:rsidRDefault="00B90022" w:rsidP="001F3339">
            <w:pPr>
              <w:tabs>
                <w:tab w:val="num" w:pos="0"/>
                <w:tab w:val="left" w:pos="284"/>
              </w:tabs>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7</w:t>
            </w:r>
            <w:r w:rsidR="006B1D26" w:rsidRPr="00B37A00">
              <w:rPr>
                <w:rFonts w:ascii="Times New Roman" w:hAnsi="Times New Roman" w:cs="Times New Roman"/>
                <w:color w:val="000000" w:themeColor="text1"/>
                <w:sz w:val="24"/>
                <w:szCs w:val="24"/>
              </w:rPr>
              <w:t xml:space="preserve">. </w:t>
            </w:r>
            <w:r w:rsidR="002D19C7" w:rsidRPr="00B37A00">
              <w:rPr>
                <w:rFonts w:ascii="Times New Roman" w:hAnsi="Times New Roman" w:cs="Times New Roman"/>
                <w:color w:val="000000" w:themeColor="text1"/>
                <w:sz w:val="24"/>
                <w:szCs w:val="24"/>
              </w:rPr>
              <w:t>Metilxantine</w:t>
            </w:r>
            <w:r w:rsidR="00807B33" w:rsidRPr="00B37A00">
              <w:rPr>
                <w:rFonts w:ascii="Times New Roman" w:hAnsi="Times New Roman" w:cs="Times New Roman"/>
                <w:color w:val="000000" w:themeColor="text1"/>
                <w:sz w:val="24"/>
                <w:szCs w:val="24"/>
              </w:rPr>
              <w:t xml:space="preserve"> (</w:t>
            </w:r>
            <w:r w:rsidR="00807B33" w:rsidRPr="00B37A00">
              <w:rPr>
                <w:rFonts w:ascii="Times New Roman" w:hAnsi="Times New Roman" w:cs="Times New Roman"/>
                <w:i/>
                <w:color w:val="000000" w:themeColor="text1"/>
                <w:sz w:val="24"/>
                <w:szCs w:val="24"/>
              </w:rPr>
              <w:t>Aminophyllinum</w:t>
            </w:r>
            <w:r w:rsidR="00807B33" w:rsidRPr="00B37A00">
              <w:rPr>
                <w:rFonts w:ascii="Times New Roman" w:hAnsi="Times New Roman" w:cs="Times New Roman"/>
                <w:color w:val="000000" w:themeColor="text1"/>
                <w:sz w:val="24"/>
                <w:szCs w:val="24"/>
              </w:rPr>
              <w:t>)</w:t>
            </w:r>
            <w:r w:rsidR="002D19C7" w:rsidRPr="00B37A00">
              <w:rPr>
                <w:rFonts w:ascii="Times New Roman" w:hAnsi="Times New Roman" w:cs="Times New Roman"/>
                <w:color w:val="000000" w:themeColor="text1"/>
                <w:sz w:val="24"/>
                <w:szCs w:val="24"/>
              </w:rPr>
              <w:t>.</w:t>
            </w:r>
          </w:p>
          <w:p w14:paraId="1AFA4A1F" w14:textId="588F8A29" w:rsidR="005A0DC5" w:rsidRPr="00B37A00" w:rsidRDefault="00B90022" w:rsidP="001F3339">
            <w:pPr>
              <w:ind w:left="-4" w:right="47" w:firstLine="4"/>
              <w:rPr>
                <w:rFonts w:ascii="Times New Roman" w:eastAsia="Times New Roman" w:hAnsi="Times New Roman" w:cs="Times New Roman"/>
                <w:bCs/>
                <w:i/>
                <w:iCs/>
                <w:color w:val="000000" w:themeColor="text1"/>
                <w:sz w:val="24"/>
                <w:szCs w:val="24"/>
              </w:rPr>
            </w:pPr>
            <w:r w:rsidRPr="00B37A00">
              <w:rPr>
                <w:rFonts w:ascii="Times New Roman" w:hAnsi="Times New Roman" w:cs="Times New Roman"/>
                <w:color w:val="000000" w:themeColor="text1"/>
                <w:sz w:val="24"/>
                <w:szCs w:val="24"/>
              </w:rPr>
              <w:t>8</w:t>
            </w:r>
            <w:r w:rsidR="005A0DC5" w:rsidRPr="00B37A00">
              <w:rPr>
                <w:rFonts w:ascii="Times New Roman" w:hAnsi="Times New Roman" w:cs="Times New Roman"/>
                <w:color w:val="000000" w:themeColor="text1"/>
                <w:sz w:val="24"/>
                <w:szCs w:val="24"/>
              </w:rPr>
              <w:t>.</w:t>
            </w:r>
            <w:r w:rsidR="00253856" w:rsidRPr="00B37A00">
              <w:rPr>
                <w:rFonts w:ascii="Times New Roman" w:hAnsi="Times New Roman" w:cs="Times New Roman"/>
                <w:color w:val="000000" w:themeColor="text1"/>
                <w:sz w:val="24"/>
                <w:szCs w:val="24"/>
              </w:rPr>
              <w:t xml:space="preserve"> Mucolitice</w:t>
            </w:r>
            <w:r w:rsidR="005A0DC5" w:rsidRPr="00B37A00">
              <w:rPr>
                <w:rFonts w:ascii="Times New Roman" w:hAnsi="Times New Roman" w:cs="Times New Roman"/>
                <w:color w:val="000000" w:themeColor="text1"/>
                <w:sz w:val="24"/>
                <w:szCs w:val="24"/>
              </w:rPr>
              <w:t xml:space="preserve"> (</w:t>
            </w:r>
            <w:r w:rsidR="00FC3F3A" w:rsidRPr="00B37A00">
              <w:rPr>
                <w:rFonts w:ascii="Times New Roman" w:eastAsia="Times New Roman" w:hAnsi="Times New Roman" w:cs="Times New Roman"/>
                <w:bCs/>
                <w:i/>
                <w:iCs/>
                <w:color w:val="000000" w:themeColor="text1"/>
                <w:sz w:val="24"/>
                <w:szCs w:val="24"/>
              </w:rPr>
              <w:t>Ambroxolum</w:t>
            </w:r>
            <w:r w:rsidR="005A0DC5" w:rsidRPr="00B37A00">
              <w:rPr>
                <w:rFonts w:ascii="Times New Roman" w:hAnsi="Times New Roman" w:cs="Times New Roman"/>
                <w:color w:val="000000" w:themeColor="text1"/>
                <w:sz w:val="24"/>
                <w:szCs w:val="24"/>
              </w:rPr>
              <w:t>)</w:t>
            </w:r>
            <w:r w:rsidR="009A7280" w:rsidRPr="00B37A00">
              <w:rPr>
                <w:rFonts w:ascii="Times New Roman" w:hAnsi="Times New Roman" w:cs="Times New Roman"/>
                <w:color w:val="000000" w:themeColor="text1"/>
                <w:sz w:val="24"/>
                <w:szCs w:val="24"/>
              </w:rPr>
              <w:t xml:space="preserve"> </w:t>
            </w:r>
          </w:p>
          <w:p w14:paraId="6F3B2692" w14:textId="3D9FF835" w:rsidR="00A26019" w:rsidRPr="00B37A00" w:rsidRDefault="00B90022" w:rsidP="001F3339">
            <w:pPr>
              <w:ind w:left="-4" w:right="47" w:firstLine="4"/>
              <w:rPr>
                <w:rFonts w:ascii="Times New Roman" w:eastAsia="Times New Roman" w:hAnsi="Times New Roman" w:cs="Times New Roman"/>
                <w:bCs/>
                <w:i/>
                <w:iCs/>
                <w:color w:val="000000" w:themeColor="text1"/>
                <w:sz w:val="24"/>
                <w:szCs w:val="24"/>
              </w:rPr>
            </w:pPr>
            <w:r w:rsidRPr="00B37A00">
              <w:rPr>
                <w:rFonts w:ascii="Times New Roman" w:hAnsi="Times New Roman" w:cs="Times New Roman"/>
                <w:color w:val="000000" w:themeColor="text1"/>
                <w:sz w:val="24"/>
                <w:szCs w:val="24"/>
              </w:rPr>
              <w:t>9</w:t>
            </w:r>
            <w:r w:rsidR="005A0DC5" w:rsidRPr="00B37A00">
              <w:rPr>
                <w:rFonts w:ascii="Times New Roman" w:hAnsi="Times New Roman" w:cs="Times New Roman"/>
                <w:color w:val="000000" w:themeColor="text1"/>
                <w:sz w:val="24"/>
                <w:szCs w:val="24"/>
              </w:rPr>
              <w:t>.</w:t>
            </w:r>
            <w:r w:rsidR="00FC3F3A" w:rsidRPr="00B37A00">
              <w:rPr>
                <w:rFonts w:ascii="Times New Roman" w:hAnsi="Times New Roman" w:cs="Times New Roman"/>
                <w:color w:val="000000" w:themeColor="text1"/>
                <w:sz w:val="24"/>
                <w:szCs w:val="24"/>
              </w:rPr>
              <w:t xml:space="preserve"> </w:t>
            </w:r>
            <w:r w:rsidR="00A26019" w:rsidRPr="00B37A00">
              <w:rPr>
                <w:rFonts w:ascii="Times New Roman" w:eastAsia="Times New Roman" w:hAnsi="Times New Roman" w:cs="Times New Roman"/>
                <w:iCs/>
                <w:color w:val="000000" w:themeColor="text1"/>
                <w:sz w:val="24"/>
                <w:szCs w:val="24"/>
              </w:rPr>
              <w:t>Antipiretice, analgezice</w:t>
            </w:r>
            <w:r w:rsidR="00A26019" w:rsidRPr="00B37A00">
              <w:rPr>
                <w:rFonts w:ascii="Times New Roman" w:hAnsi="Times New Roman" w:cs="Times New Roman"/>
                <w:color w:val="000000" w:themeColor="text1"/>
                <w:sz w:val="24"/>
                <w:szCs w:val="24"/>
              </w:rPr>
              <w:t xml:space="preserve"> (</w:t>
            </w:r>
            <w:r w:rsidR="00A26019" w:rsidRPr="00B37A00">
              <w:rPr>
                <w:rFonts w:ascii="Times New Roman" w:eastAsia="Times New Roman" w:hAnsi="Times New Roman" w:cs="Times New Roman"/>
                <w:bCs/>
                <w:i/>
                <w:iCs/>
                <w:color w:val="000000" w:themeColor="text1"/>
                <w:sz w:val="24"/>
                <w:szCs w:val="24"/>
              </w:rPr>
              <w:t>Paracetamolum</w:t>
            </w:r>
            <w:r w:rsidR="00A26019" w:rsidRPr="00B37A00">
              <w:rPr>
                <w:rFonts w:ascii="Times New Roman" w:hAnsi="Times New Roman" w:cs="Times New Roman"/>
                <w:color w:val="000000" w:themeColor="text1"/>
                <w:sz w:val="24"/>
                <w:szCs w:val="24"/>
              </w:rPr>
              <w:t>)</w:t>
            </w:r>
          </w:p>
          <w:p w14:paraId="751EE3FC" w14:textId="68CEA73B" w:rsidR="009E09DD" w:rsidRPr="00B37A00" w:rsidRDefault="00B90022" w:rsidP="001F3339">
            <w:pPr>
              <w:ind w:left="-4" w:right="47" w:firstLine="4"/>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10</w:t>
            </w:r>
            <w:r w:rsidR="00A26019" w:rsidRPr="00B37A00">
              <w:rPr>
                <w:rFonts w:ascii="Times New Roman" w:hAnsi="Times New Roman" w:cs="Times New Roman"/>
                <w:color w:val="000000" w:themeColor="text1"/>
                <w:sz w:val="24"/>
                <w:szCs w:val="24"/>
              </w:rPr>
              <w:t xml:space="preserve">. </w:t>
            </w:r>
            <w:r w:rsidR="006C261B" w:rsidRPr="00B37A00">
              <w:rPr>
                <w:rFonts w:ascii="Times New Roman" w:hAnsi="Times New Roman" w:cs="Times New Roman"/>
                <w:bCs/>
                <w:iCs/>
                <w:color w:val="000000" w:themeColor="text1"/>
                <w:sz w:val="24"/>
                <w:szCs w:val="24"/>
              </w:rPr>
              <w:t>Gluco</w:t>
            </w:r>
            <w:r w:rsidR="009E09DD" w:rsidRPr="00B37A00">
              <w:rPr>
                <w:rFonts w:ascii="Times New Roman" w:hAnsi="Times New Roman" w:cs="Times New Roman"/>
                <w:bCs/>
                <w:iCs/>
                <w:color w:val="000000" w:themeColor="text1"/>
                <w:sz w:val="24"/>
                <w:szCs w:val="24"/>
              </w:rPr>
              <w:t>co</w:t>
            </w:r>
            <w:r w:rsidR="006C261B" w:rsidRPr="00B37A00">
              <w:rPr>
                <w:rFonts w:ascii="Times New Roman" w:hAnsi="Times New Roman" w:cs="Times New Roman"/>
                <w:bCs/>
                <w:iCs/>
                <w:color w:val="000000" w:themeColor="text1"/>
                <w:sz w:val="24"/>
                <w:szCs w:val="24"/>
              </w:rPr>
              <w:t>rtic</w:t>
            </w:r>
            <w:r w:rsidR="009E09DD" w:rsidRPr="00B37A00">
              <w:rPr>
                <w:rFonts w:ascii="Times New Roman" w:hAnsi="Times New Roman" w:cs="Times New Roman"/>
                <w:bCs/>
                <w:iCs/>
                <w:color w:val="000000" w:themeColor="text1"/>
                <w:sz w:val="24"/>
                <w:szCs w:val="24"/>
              </w:rPr>
              <w:t xml:space="preserve">oizi </w:t>
            </w:r>
            <w:r w:rsidR="009E09DD" w:rsidRPr="00B37A00">
              <w:rPr>
                <w:rFonts w:ascii="Times New Roman" w:hAnsi="Times New Roman" w:cs="Times New Roman"/>
                <w:color w:val="000000" w:themeColor="text1"/>
                <w:sz w:val="24"/>
                <w:szCs w:val="24"/>
              </w:rPr>
              <w:t>(</w:t>
            </w:r>
            <w:r w:rsidR="009E09DD" w:rsidRPr="00B37A00">
              <w:rPr>
                <w:rFonts w:ascii="Times New Roman" w:hAnsi="Times New Roman" w:cs="Times New Roman"/>
                <w:i/>
                <w:color w:val="000000" w:themeColor="text1"/>
                <w:sz w:val="24"/>
                <w:szCs w:val="24"/>
              </w:rPr>
              <w:t>Prednisolonum</w:t>
            </w:r>
            <w:r w:rsidR="009E09DD" w:rsidRPr="00B37A00">
              <w:rPr>
                <w:rFonts w:ascii="Times New Roman" w:hAnsi="Times New Roman" w:cs="Times New Roman"/>
                <w:color w:val="000000" w:themeColor="text1"/>
                <w:sz w:val="24"/>
                <w:szCs w:val="24"/>
              </w:rPr>
              <w:t>)</w:t>
            </w:r>
          </w:p>
          <w:p w14:paraId="26A59B04" w14:textId="4E4A051C" w:rsidR="009E09DD" w:rsidRPr="00B37A00" w:rsidRDefault="009E09DD" w:rsidP="001F3339">
            <w:pPr>
              <w:tabs>
                <w:tab w:val="num" w:pos="0"/>
                <w:tab w:val="left" w:pos="284"/>
              </w:tabs>
              <w:jc w:val="both"/>
              <w:rPr>
                <w:rFonts w:ascii="Times New Roman" w:hAnsi="Times New Roman" w:cs="Times New Roman"/>
                <w:color w:val="000000" w:themeColor="text1"/>
                <w:sz w:val="24"/>
                <w:szCs w:val="24"/>
              </w:rPr>
            </w:pPr>
            <w:r w:rsidRPr="00B37A00">
              <w:rPr>
                <w:rFonts w:ascii="Times New Roman" w:hAnsi="Times New Roman" w:cs="Times New Roman"/>
                <w:bCs/>
                <w:iCs/>
                <w:color w:val="000000" w:themeColor="text1"/>
                <w:sz w:val="24"/>
                <w:szCs w:val="24"/>
              </w:rPr>
              <w:t xml:space="preserve">11. </w:t>
            </w:r>
            <w:r w:rsidR="006C261B" w:rsidRPr="00B37A00">
              <w:rPr>
                <w:rFonts w:ascii="Times New Roman" w:hAnsi="Times New Roman" w:cs="Times New Roman"/>
                <w:bCs/>
                <w:iCs/>
                <w:color w:val="000000" w:themeColor="text1"/>
                <w:sz w:val="24"/>
                <w:szCs w:val="24"/>
              </w:rPr>
              <w:t>Glucocorticoizi</w:t>
            </w:r>
            <w:r w:rsidRPr="00B37A00">
              <w:rPr>
                <w:rFonts w:ascii="Times New Roman" w:hAnsi="Times New Roman" w:cs="Times New Roman"/>
                <w:bCs/>
                <w:iCs/>
                <w:color w:val="000000" w:themeColor="text1"/>
                <w:sz w:val="24"/>
                <w:szCs w:val="24"/>
              </w:rPr>
              <w:t xml:space="preserve"> inhalatori</w:t>
            </w:r>
            <w:r w:rsidRPr="00B37A00">
              <w:rPr>
                <w:rFonts w:ascii="Times New Roman" w:hAnsi="Times New Roman" w:cs="Times New Roman"/>
                <w:bCs/>
                <w:i/>
                <w:iCs/>
                <w:color w:val="000000" w:themeColor="text1"/>
                <w:sz w:val="24"/>
                <w:szCs w:val="24"/>
              </w:rPr>
              <w:t xml:space="preserve"> </w:t>
            </w:r>
            <w:r w:rsidRPr="00B37A00">
              <w:rPr>
                <w:rFonts w:ascii="Times New Roman" w:hAnsi="Times New Roman" w:cs="Times New Roman"/>
                <w:color w:val="000000" w:themeColor="text1"/>
                <w:sz w:val="24"/>
                <w:szCs w:val="24"/>
              </w:rPr>
              <w:t>(</w:t>
            </w:r>
            <w:r w:rsidRPr="00B37A00">
              <w:rPr>
                <w:rFonts w:ascii="Times New Roman" w:eastAsia="Times New Roman" w:hAnsi="Times New Roman" w:cs="Times New Roman"/>
                <w:bCs/>
                <w:i/>
                <w:iCs/>
                <w:color w:val="000000" w:themeColor="text1"/>
                <w:sz w:val="24"/>
                <w:szCs w:val="24"/>
              </w:rPr>
              <w:t>Budesonidum, Beclomethasonum</w:t>
            </w:r>
            <w:r w:rsidRPr="00B37A00">
              <w:rPr>
                <w:rFonts w:ascii="Times New Roman" w:eastAsia="Times New Roman" w:hAnsi="Times New Roman" w:cs="Times New Roman"/>
                <w:b/>
                <w:i/>
                <w:color w:val="000000" w:themeColor="text1"/>
                <w:sz w:val="24"/>
                <w:szCs w:val="24"/>
                <w:rtl/>
              </w:rPr>
              <w:t>٭</w:t>
            </w:r>
            <w:r w:rsidRPr="00B37A00">
              <w:rPr>
                <w:rFonts w:ascii="Times New Roman" w:hAnsi="Times New Roman" w:cs="Times New Roman"/>
                <w:color w:val="000000" w:themeColor="text1"/>
                <w:sz w:val="24"/>
                <w:szCs w:val="24"/>
              </w:rPr>
              <w:t>)</w:t>
            </w:r>
          </w:p>
          <w:p w14:paraId="48AF3053" w14:textId="0AA41934" w:rsidR="00B736BC" w:rsidRPr="00B37A00" w:rsidRDefault="00136B9D" w:rsidP="001F3339">
            <w:pPr>
              <w:tabs>
                <w:tab w:val="num" w:pos="0"/>
                <w:tab w:val="left" w:pos="284"/>
              </w:tabs>
              <w:jc w:val="both"/>
              <w:rPr>
                <w:color w:val="000000" w:themeColor="text1"/>
                <w:sz w:val="24"/>
                <w:szCs w:val="24"/>
              </w:rPr>
            </w:pPr>
            <w:r w:rsidRPr="00B37A00">
              <w:rPr>
                <w:rFonts w:ascii="Times New Roman" w:hAnsi="Times New Roman" w:cs="Times New Roman"/>
                <w:color w:val="000000" w:themeColor="text1"/>
                <w:sz w:val="24"/>
                <w:szCs w:val="24"/>
              </w:rPr>
              <w:t>1</w:t>
            </w:r>
            <w:r w:rsidR="009E09DD" w:rsidRPr="00B37A00">
              <w:rPr>
                <w:rFonts w:ascii="Times New Roman" w:hAnsi="Times New Roman" w:cs="Times New Roman"/>
                <w:color w:val="000000" w:themeColor="text1"/>
                <w:sz w:val="24"/>
                <w:szCs w:val="24"/>
              </w:rPr>
              <w:t>2</w:t>
            </w:r>
            <w:r w:rsidR="005A0DC5" w:rsidRPr="00B37A00">
              <w:rPr>
                <w:rFonts w:ascii="Times New Roman" w:hAnsi="Times New Roman" w:cs="Times New Roman"/>
                <w:color w:val="000000" w:themeColor="text1"/>
                <w:sz w:val="24"/>
                <w:szCs w:val="24"/>
              </w:rPr>
              <w:t>.</w:t>
            </w:r>
            <w:r w:rsidRPr="00B37A00">
              <w:rPr>
                <w:rFonts w:ascii="Times New Roman" w:hAnsi="Times New Roman" w:cs="Times New Roman"/>
                <w:color w:val="000000" w:themeColor="text1"/>
                <w:sz w:val="24"/>
                <w:szCs w:val="24"/>
              </w:rPr>
              <w:t xml:space="preserve"> R</w:t>
            </w:r>
            <w:r w:rsidR="005A0DC5" w:rsidRPr="00B37A00">
              <w:rPr>
                <w:rFonts w:ascii="Times New Roman" w:hAnsi="Times New Roman" w:cs="Times New Roman"/>
                <w:color w:val="000000" w:themeColor="text1"/>
                <w:sz w:val="24"/>
                <w:szCs w:val="24"/>
              </w:rPr>
              <w:t>ecuperare imunologică</w:t>
            </w:r>
            <w:r w:rsidRPr="00B37A00">
              <w:rPr>
                <w:rFonts w:ascii="Times New Roman" w:hAnsi="Times New Roman" w:cs="Times New Roman"/>
                <w:color w:val="000000" w:themeColor="text1"/>
                <w:sz w:val="24"/>
                <w:szCs w:val="24"/>
              </w:rPr>
              <w:t xml:space="preserve"> (</w:t>
            </w:r>
            <w:r w:rsidRPr="00B37A00">
              <w:rPr>
                <w:rFonts w:ascii="Times New Roman" w:hAnsi="Times New Roman" w:cs="Times New Roman"/>
                <w:i/>
                <w:color w:val="000000" w:themeColor="text1"/>
                <w:sz w:val="24"/>
                <w:szCs w:val="24"/>
              </w:rPr>
              <w:t>Broncho-Munal</w:t>
            </w:r>
            <w:r w:rsidRPr="00B37A00">
              <w:rPr>
                <w:i/>
                <w:color w:val="000000" w:themeColor="text1"/>
                <w:sz w:val="24"/>
                <w:szCs w:val="24"/>
              </w:rPr>
              <w:t xml:space="preserve">, </w:t>
            </w:r>
            <w:r w:rsidRPr="00B37A00">
              <w:rPr>
                <w:rFonts w:ascii="Times New Roman" w:eastAsia="Times New Roman" w:hAnsi="Times New Roman" w:cs="Times New Roman"/>
                <w:bCs/>
                <w:i/>
                <w:color w:val="000000" w:themeColor="text1"/>
                <w:sz w:val="24"/>
                <w:szCs w:val="24"/>
              </w:rPr>
              <w:t>Imudon</w:t>
            </w:r>
            <w:r w:rsidRPr="00B37A00">
              <w:rPr>
                <w:bCs/>
                <w:i/>
                <w:color w:val="000000" w:themeColor="text1"/>
                <w:sz w:val="24"/>
                <w:szCs w:val="24"/>
              </w:rPr>
              <w:t xml:space="preserve">, </w:t>
            </w:r>
            <w:r w:rsidRPr="00B37A00">
              <w:rPr>
                <w:rFonts w:ascii="Times New Roman" w:eastAsia="Times New Roman" w:hAnsi="Times New Roman" w:cs="Times New Roman"/>
                <w:bCs/>
                <w:i/>
                <w:color w:val="000000" w:themeColor="text1"/>
                <w:sz w:val="24"/>
                <w:szCs w:val="24"/>
              </w:rPr>
              <w:t>IRS®19</w:t>
            </w:r>
            <w:r w:rsidRPr="00B37A00">
              <w:rPr>
                <w:color w:val="000000" w:themeColor="text1"/>
                <w:sz w:val="24"/>
                <w:szCs w:val="24"/>
              </w:rPr>
              <w:t>)</w:t>
            </w:r>
          </w:p>
        </w:tc>
      </w:tr>
      <w:tr w:rsidR="00DB3AD8" w:rsidRPr="00FC52D3" w14:paraId="44ED442A" w14:textId="77777777" w:rsidTr="000F050A">
        <w:trPr>
          <w:trHeight w:val="771"/>
        </w:trPr>
        <w:tc>
          <w:tcPr>
            <w:tcW w:w="2080" w:type="dxa"/>
            <w:vMerge w:val="restart"/>
            <w:tcBorders>
              <w:top w:val="nil"/>
            </w:tcBorders>
          </w:tcPr>
          <w:p w14:paraId="2E38495F" w14:textId="144C79F8" w:rsidR="00333896" w:rsidRPr="009F5ABE" w:rsidRDefault="00333896" w:rsidP="000F050A">
            <w:pPr>
              <w:ind w:left="142"/>
              <w:rPr>
                <w:rFonts w:ascii="Times New Roman" w:hAnsi="Times New Roman" w:cs="Times New Roman"/>
                <w:iCs/>
                <w:color w:val="000000" w:themeColor="text1"/>
                <w:sz w:val="24"/>
                <w:szCs w:val="24"/>
              </w:rPr>
            </w:pPr>
            <w:r w:rsidRPr="009F5ABE">
              <w:rPr>
                <w:rFonts w:ascii="Times New Roman" w:hAnsi="Times New Roman" w:cs="Times New Roman"/>
                <w:b/>
                <w:iCs/>
                <w:color w:val="000000" w:themeColor="text1"/>
                <w:sz w:val="24"/>
                <w:szCs w:val="24"/>
              </w:rPr>
              <w:t>D.2 Prestatori de asistență medical urgentă prespitalicească</w:t>
            </w:r>
          </w:p>
        </w:tc>
        <w:tc>
          <w:tcPr>
            <w:tcW w:w="8127" w:type="dxa"/>
          </w:tcPr>
          <w:p w14:paraId="63496EEF" w14:textId="77777777" w:rsidR="00333896" w:rsidRPr="00B37A00" w:rsidRDefault="00333896" w:rsidP="001F3339">
            <w:pPr>
              <w:jc w:val="both"/>
              <w:rPr>
                <w:rFonts w:ascii="Times New Roman" w:hAnsi="Times New Roman" w:cs="Times New Roman"/>
                <w:b/>
                <w:color w:val="000000" w:themeColor="text1"/>
                <w:sz w:val="24"/>
                <w:szCs w:val="24"/>
              </w:rPr>
            </w:pPr>
            <w:r w:rsidRPr="00B37A00">
              <w:rPr>
                <w:rFonts w:ascii="Times New Roman" w:hAnsi="Times New Roman" w:cs="Times New Roman"/>
                <w:b/>
                <w:color w:val="000000" w:themeColor="text1"/>
                <w:sz w:val="24"/>
                <w:szCs w:val="24"/>
              </w:rPr>
              <w:t>Personal:</w:t>
            </w:r>
          </w:p>
          <w:p w14:paraId="52D39FB5" w14:textId="391170B8" w:rsidR="00242907" w:rsidRPr="00B37A00" w:rsidRDefault="00787E03" w:rsidP="001F3339">
            <w:pPr>
              <w:pStyle w:val="Listparagraf"/>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B30444" w:rsidRPr="00B37A00">
              <w:rPr>
                <w:rFonts w:ascii="Times New Roman" w:hAnsi="Times New Roman" w:cs="Times New Roman"/>
                <w:color w:val="000000" w:themeColor="text1"/>
                <w:sz w:val="24"/>
                <w:szCs w:val="24"/>
              </w:rPr>
              <w:t>Medic de urgenţă.</w:t>
            </w:r>
          </w:p>
          <w:p w14:paraId="1984A023" w14:textId="3636C325" w:rsidR="00B30444" w:rsidRPr="00B37A00" w:rsidRDefault="00787E03" w:rsidP="001F3339">
            <w:pPr>
              <w:pStyle w:val="Listparagraf"/>
              <w:tabs>
                <w:tab w:val="num" w:pos="284"/>
              </w:tabs>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B30444" w:rsidRPr="00B37A00">
              <w:rPr>
                <w:rFonts w:ascii="Times New Roman" w:hAnsi="Times New Roman" w:cs="Times New Roman"/>
                <w:color w:val="000000" w:themeColor="text1"/>
                <w:sz w:val="24"/>
                <w:szCs w:val="24"/>
              </w:rPr>
              <w:t>Asistent</w:t>
            </w:r>
            <w:r w:rsidR="00996A22" w:rsidRPr="00B37A00">
              <w:rPr>
                <w:rFonts w:ascii="Times New Roman" w:hAnsi="Times New Roman" w:cs="Times New Roman"/>
                <w:color w:val="000000" w:themeColor="text1"/>
                <w:sz w:val="24"/>
                <w:szCs w:val="24"/>
              </w:rPr>
              <w:t>/</w:t>
            </w:r>
            <w:r w:rsidR="00B30444" w:rsidRPr="00B37A00">
              <w:rPr>
                <w:rFonts w:ascii="Times New Roman" w:hAnsi="Times New Roman" w:cs="Times New Roman"/>
                <w:color w:val="000000" w:themeColor="text1"/>
                <w:sz w:val="24"/>
                <w:szCs w:val="24"/>
              </w:rPr>
              <w:t>ă medical</w:t>
            </w:r>
            <w:r w:rsidR="00996A22" w:rsidRPr="00B37A00">
              <w:rPr>
                <w:rFonts w:ascii="Times New Roman" w:hAnsi="Times New Roman" w:cs="Times New Roman"/>
                <w:color w:val="000000" w:themeColor="text1"/>
                <w:sz w:val="24"/>
                <w:szCs w:val="24"/>
              </w:rPr>
              <w:t>/</w:t>
            </w:r>
            <w:r w:rsidR="00B30444" w:rsidRPr="00B37A00">
              <w:rPr>
                <w:rFonts w:ascii="Times New Roman" w:hAnsi="Times New Roman" w:cs="Times New Roman"/>
                <w:color w:val="000000" w:themeColor="text1"/>
                <w:sz w:val="24"/>
                <w:szCs w:val="24"/>
              </w:rPr>
              <w:t xml:space="preserve">ă în urgență </w:t>
            </w:r>
          </w:p>
          <w:p w14:paraId="406384DF" w14:textId="2702701B" w:rsidR="00333896" w:rsidRPr="00B37A00" w:rsidRDefault="00787E03" w:rsidP="001F3339">
            <w:pPr>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3.</w:t>
            </w:r>
            <w:r w:rsidR="00B30444" w:rsidRPr="00B37A00">
              <w:rPr>
                <w:rFonts w:ascii="Times New Roman" w:hAnsi="Times New Roman" w:cs="Times New Roman"/>
                <w:color w:val="000000" w:themeColor="text1"/>
                <w:sz w:val="24"/>
                <w:szCs w:val="24"/>
              </w:rPr>
              <w:t>Felcer/ă.</w:t>
            </w:r>
          </w:p>
        </w:tc>
      </w:tr>
      <w:tr w:rsidR="00DB3AD8" w:rsidRPr="00FC52D3" w14:paraId="73E67437" w14:textId="77777777" w:rsidTr="00B30444">
        <w:trPr>
          <w:trHeight w:val="1218"/>
        </w:trPr>
        <w:tc>
          <w:tcPr>
            <w:tcW w:w="2080" w:type="dxa"/>
            <w:vMerge/>
          </w:tcPr>
          <w:p w14:paraId="77C90112" w14:textId="77777777" w:rsidR="00333896" w:rsidRPr="00B37A00" w:rsidRDefault="00333896" w:rsidP="001F3339">
            <w:pPr>
              <w:rPr>
                <w:rFonts w:ascii="Times New Roman" w:hAnsi="Times New Roman" w:cs="Times New Roman"/>
                <w:color w:val="000000" w:themeColor="text1"/>
                <w:sz w:val="24"/>
                <w:szCs w:val="24"/>
              </w:rPr>
            </w:pPr>
          </w:p>
        </w:tc>
        <w:tc>
          <w:tcPr>
            <w:tcW w:w="8127" w:type="dxa"/>
          </w:tcPr>
          <w:p w14:paraId="4D2B2EC3" w14:textId="77777777" w:rsidR="00333896" w:rsidRPr="00B37A00" w:rsidRDefault="00333896" w:rsidP="001F3339">
            <w:pPr>
              <w:jc w:val="both"/>
              <w:rPr>
                <w:rFonts w:ascii="Times New Roman" w:hAnsi="Times New Roman" w:cs="Times New Roman"/>
                <w:b/>
                <w:color w:val="000000" w:themeColor="text1"/>
                <w:sz w:val="24"/>
                <w:szCs w:val="24"/>
              </w:rPr>
            </w:pPr>
            <w:r w:rsidRPr="00B37A00">
              <w:rPr>
                <w:rFonts w:ascii="Times New Roman" w:hAnsi="Times New Roman" w:cs="Times New Roman"/>
                <w:b/>
                <w:color w:val="000000" w:themeColor="text1"/>
                <w:sz w:val="24"/>
                <w:szCs w:val="24"/>
              </w:rPr>
              <w:t>Aparate, utilaj</w:t>
            </w:r>
          </w:p>
          <w:p w14:paraId="0CADDBDD" w14:textId="77777777" w:rsidR="00333896" w:rsidRPr="00B37A00" w:rsidRDefault="00333896" w:rsidP="001F3339">
            <w:pPr>
              <w:pStyle w:val="Listparagraf"/>
              <w:numPr>
                <w:ilvl w:val="0"/>
                <w:numId w:val="54"/>
              </w:numPr>
              <w:tabs>
                <w:tab w:val="left" w:pos="255"/>
              </w:tabs>
              <w:ind w:hanging="673"/>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stetoscop, pulsoximetru</w:t>
            </w:r>
          </w:p>
          <w:p w14:paraId="04D86BC7" w14:textId="2954CE50" w:rsidR="00333896" w:rsidRPr="00B37A00" w:rsidRDefault="00A832BE" w:rsidP="001F3339">
            <w:pPr>
              <w:numPr>
                <w:ilvl w:val="0"/>
                <w:numId w:val="60"/>
              </w:numPr>
              <w:tabs>
                <w:tab w:val="left" w:pos="255"/>
              </w:tabs>
              <w:ind w:left="0" w:firstLine="0"/>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 xml:space="preserve">termometru, tensiometru, panglică – centimetru, </w:t>
            </w:r>
            <w:r w:rsidR="00227C4F" w:rsidRPr="00B37A00">
              <w:rPr>
                <w:rFonts w:ascii="Times New Roman" w:hAnsi="Times New Roman" w:cs="Times New Roman"/>
                <w:color w:val="000000" w:themeColor="text1"/>
                <w:sz w:val="24"/>
                <w:szCs w:val="24"/>
              </w:rPr>
              <w:t>cântar</w:t>
            </w:r>
            <w:r w:rsidRPr="00B37A00">
              <w:rPr>
                <w:rFonts w:ascii="Times New Roman" w:hAnsi="Times New Roman" w:cs="Times New Roman"/>
                <w:color w:val="000000" w:themeColor="text1"/>
                <w:sz w:val="24"/>
                <w:szCs w:val="24"/>
              </w:rPr>
              <w:t xml:space="preserve">, </w:t>
            </w:r>
            <w:r w:rsidRPr="00B37A00">
              <w:rPr>
                <w:rFonts w:ascii="Times New Roman" w:hAnsi="Times New Roman" w:cs="Times New Roman"/>
                <w:i/>
                <w:color w:val="000000" w:themeColor="text1"/>
                <w:sz w:val="24"/>
                <w:szCs w:val="24"/>
              </w:rPr>
              <w:t xml:space="preserve">Peakflowmetru </w:t>
            </w:r>
            <w:r w:rsidRPr="00B37A00">
              <w:rPr>
                <w:rFonts w:ascii="Times New Roman" w:hAnsi="Times New Roman" w:cs="Times New Roman"/>
                <w:color w:val="000000" w:themeColor="text1"/>
                <w:sz w:val="24"/>
                <w:szCs w:val="24"/>
              </w:rPr>
              <w:t>(</w:t>
            </w:r>
            <w:r w:rsidRPr="00B37A00">
              <w:rPr>
                <w:rFonts w:ascii="Times New Roman" w:hAnsi="Times New Roman" w:cs="Times New Roman"/>
                <w:i/>
                <w:color w:val="000000" w:themeColor="text1"/>
                <w:sz w:val="24"/>
                <w:szCs w:val="24"/>
              </w:rPr>
              <w:t>PEF</w:t>
            </w:r>
            <w:r w:rsidRPr="00B37A00">
              <w:rPr>
                <w:rFonts w:ascii="Times New Roman" w:hAnsi="Times New Roman" w:cs="Times New Roman"/>
                <w:color w:val="000000" w:themeColor="text1"/>
                <w:sz w:val="24"/>
                <w:szCs w:val="24"/>
              </w:rPr>
              <w:t xml:space="preserve">-metru), </w:t>
            </w:r>
            <w:r w:rsidRPr="00B37A00">
              <w:rPr>
                <w:rFonts w:ascii="Times New Roman" w:eastAsia="Times New Roman" w:hAnsi="Times New Roman" w:cs="Times New Roman"/>
                <w:color w:val="000000" w:themeColor="text1"/>
                <w:sz w:val="24"/>
                <w:szCs w:val="24"/>
              </w:rPr>
              <w:t>distanțier (</w:t>
            </w:r>
            <w:r w:rsidRPr="00B37A00">
              <w:rPr>
                <w:rFonts w:ascii="Times New Roman" w:eastAsia="Times New Roman" w:hAnsi="Times New Roman" w:cs="Times New Roman"/>
                <w:i/>
                <w:color w:val="000000" w:themeColor="text1"/>
                <w:sz w:val="24"/>
                <w:szCs w:val="24"/>
              </w:rPr>
              <w:t>spacer</w:t>
            </w:r>
            <w:r w:rsidRPr="00B37A00">
              <w:rPr>
                <w:rFonts w:ascii="Times New Roman" w:eastAsia="Times New Roman" w:hAnsi="Times New Roman" w:cs="Times New Roman"/>
                <w:color w:val="000000" w:themeColor="text1"/>
                <w:sz w:val="24"/>
                <w:szCs w:val="24"/>
              </w:rPr>
              <w:t xml:space="preserve">), </w:t>
            </w:r>
            <w:r w:rsidRPr="00B37A00">
              <w:rPr>
                <w:rFonts w:ascii="Times New Roman" w:hAnsi="Times New Roman" w:cs="Times New Roman"/>
                <w:bCs/>
                <w:color w:val="000000" w:themeColor="text1"/>
                <w:sz w:val="24"/>
                <w:szCs w:val="24"/>
              </w:rPr>
              <w:t>glucometru,</w:t>
            </w:r>
            <w:r w:rsidR="00333896" w:rsidRPr="00B37A00">
              <w:rPr>
                <w:rFonts w:ascii="Times New Roman" w:hAnsi="Times New Roman" w:cs="Times New Roman"/>
                <w:color w:val="000000" w:themeColor="text1"/>
                <w:sz w:val="24"/>
                <w:szCs w:val="24"/>
              </w:rPr>
              <w:t xml:space="preserve"> </w:t>
            </w:r>
            <w:r w:rsidR="00333896" w:rsidRPr="00B37A00">
              <w:rPr>
                <w:rFonts w:ascii="Times New Roman" w:hAnsi="Times New Roman" w:cs="Times New Roman"/>
                <w:bCs/>
                <w:color w:val="000000" w:themeColor="text1"/>
                <w:sz w:val="24"/>
                <w:szCs w:val="24"/>
              </w:rPr>
              <w:t xml:space="preserve">conectare la </w:t>
            </w:r>
            <w:r w:rsidR="00227C4F" w:rsidRPr="00B37A00">
              <w:rPr>
                <w:rFonts w:ascii="Times New Roman" w:hAnsi="Times New Roman" w:cs="Times New Roman"/>
                <w:bCs/>
                <w:color w:val="000000" w:themeColor="text1"/>
                <w:sz w:val="24"/>
                <w:szCs w:val="24"/>
              </w:rPr>
              <w:t xml:space="preserve">aparatul de </w:t>
            </w:r>
            <w:r w:rsidR="00333896" w:rsidRPr="00B37A00">
              <w:rPr>
                <w:rFonts w:ascii="Times New Roman" w:hAnsi="Times New Roman" w:cs="Times New Roman"/>
                <w:bCs/>
                <w:color w:val="000000" w:themeColor="text1"/>
                <w:sz w:val="24"/>
                <w:szCs w:val="24"/>
              </w:rPr>
              <w:t>oxigen</w:t>
            </w:r>
            <w:r w:rsidR="00227C4F" w:rsidRPr="00B37A00">
              <w:rPr>
                <w:rFonts w:ascii="Times New Roman" w:hAnsi="Times New Roman" w:cs="Times New Roman"/>
                <w:bCs/>
                <w:color w:val="000000" w:themeColor="text1"/>
                <w:sz w:val="24"/>
                <w:szCs w:val="24"/>
              </w:rPr>
              <w:t>oterapie</w:t>
            </w:r>
          </w:p>
          <w:p w14:paraId="753B02C7" w14:textId="06D6A4E6" w:rsidR="00333896" w:rsidRPr="00B37A00" w:rsidRDefault="00333896" w:rsidP="001F3339">
            <w:pPr>
              <w:numPr>
                <w:ilvl w:val="0"/>
                <w:numId w:val="60"/>
              </w:numPr>
              <w:tabs>
                <w:tab w:val="left" w:pos="255"/>
              </w:tabs>
              <w:ind w:left="0" w:firstLine="0"/>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electrocardiograf</w:t>
            </w:r>
            <w:r w:rsidR="00A60500" w:rsidRPr="00B37A00">
              <w:rPr>
                <w:rFonts w:ascii="Times New Roman" w:hAnsi="Times New Roman" w:cs="Times New Roman"/>
                <w:color w:val="000000" w:themeColor="text1"/>
                <w:sz w:val="24"/>
                <w:szCs w:val="24"/>
              </w:rPr>
              <w:t>, cabinet radiologic, ecograf, endoscopie (fibrobronhoscop)</w:t>
            </w:r>
          </w:p>
        </w:tc>
      </w:tr>
      <w:tr w:rsidR="00DB3AD8" w:rsidRPr="00FC52D3" w14:paraId="153725B3" w14:textId="77777777" w:rsidTr="000F050A">
        <w:trPr>
          <w:trHeight w:val="273"/>
        </w:trPr>
        <w:tc>
          <w:tcPr>
            <w:tcW w:w="2080" w:type="dxa"/>
            <w:vMerge/>
          </w:tcPr>
          <w:p w14:paraId="08EAF67B" w14:textId="77777777" w:rsidR="00333896" w:rsidRPr="00B37A00" w:rsidRDefault="00333896" w:rsidP="001F3339">
            <w:pPr>
              <w:rPr>
                <w:rFonts w:ascii="Times New Roman" w:hAnsi="Times New Roman" w:cs="Times New Roman"/>
                <w:color w:val="000000" w:themeColor="text1"/>
                <w:sz w:val="24"/>
                <w:szCs w:val="24"/>
              </w:rPr>
            </w:pPr>
          </w:p>
        </w:tc>
        <w:tc>
          <w:tcPr>
            <w:tcW w:w="8127" w:type="dxa"/>
          </w:tcPr>
          <w:p w14:paraId="6844036B" w14:textId="48B117A3" w:rsidR="007839FC" w:rsidRPr="00B37A00" w:rsidRDefault="007839FC" w:rsidP="001F3339">
            <w:pPr>
              <w:jc w:val="both"/>
              <w:rPr>
                <w:rFonts w:ascii="Times New Roman" w:hAnsi="Times New Roman" w:cs="Times New Roman"/>
                <w:b/>
                <w:color w:val="000000" w:themeColor="text1"/>
                <w:sz w:val="24"/>
                <w:szCs w:val="24"/>
              </w:rPr>
            </w:pPr>
            <w:r w:rsidRPr="00B37A00">
              <w:rPr>
                <w:rFonts w:ascii="Times New Roman" w:hAnsi="Times New Roman" w:cs="Times New Roman"/>
                <w:b/>
                <w:color w:val="000000" w:themeColor="text1"/>
                <w:sz w:val="24"/>
                <w:szCs w:val="24"/>
              </w:rPr>
              <w:t>Medicamente:</w:t>
            </w:r>
          </w:p>
          <w:p w14:paraId="14440327" w14:textId="1B02A974" w:rsidR="007839FC" w:rsidRPr="00B37A00" w:rsidRDefault="007839FC" w:rsidP="001F3339">
            <w:pPr>
              <w:ind w:left="-4" w:right="47" w:firstLine="4"/>
              <w:rPr>
                <w:rFonts w:ascii="Times New Roman" w:eastAsia="Times New Roman" w:hAnsi="Times New Roman" w:cs="Times New Roman"/>
                <w:bCs/>
                <w:color w:val="000000" w:themeColor="text1"/>
                <w:sz w:val="24"/>
                <w:szCs w:val="24"/>
              </w:rPr>
            </w:pPr>
            <w:r w:rsidRPr="00B37A00">
              <w:rPr>
                <w:rFonts w:ascii="Times New Roman" w:eastAsia="Times New Roman" w:hAnsi="Times New Roman" w:cs="Times New Roman"/>
                <w:bCs/>
                <w:color w:val="000000" w:themeColor="text1"/>
                <w:sz w:val="24"/>
                <w:szCs w:val="24"/>
              </w:rPr>
              <w:t xml:space="preserve">1. </w:t>
            </w:r>
            <w:r w:rsidR="00F75E24" w:rsidRPr="00B37A00">
              <w:rPr>
                <w:rFonts w:ascii="Times New Roman" w:hAnsi="Times New Roman" w:cs="Times New Roman"/>
                <w:bCs/>
                <w:color w:val="000000" w:themeColor="text1"/>
                <w:sz w:val="24"/>
                <w:szCs w:val="24"/>
              </w:rPr>
              <w:t xml:space="preserve">Conectare la </w:t>
            </w:r>
            <w:r w:rsidR="00B37A00" w:rsidRPr="00B37A00">
              <w:rPr>
                <w:rFonts w:ascii="Times New Roman" w:hAnsi="Times New Roman" w:cs="Times New Roman"/>
                <w:bCs/>
                <w:color w:val="000000" w:themeColor="text1"/>
                <w:sz w:val="24"/>
                <w:szCs w:val="24"/>
              </w:rPr>
              <w:t>aparat de oxigenoterapie</w:t>
            </w:r>
            <w:r w:rsidRPr="00B37A00">
              <w:rPr>
                <w:rFonts w:ascii="Times New Roman" w:eastAsia="Times New Roman" w:hAnsi="Times New Roman" w:cs="Times New Roman"/>
                <w:bCs/>
                <w:color w:val="000000" w:themeColor="text1"/>
                <w:sz w:val="24"/>
                <w:szCs w:val="24"/>
              </w:rPr>
              <w:t xml:space="preserve"> </w:t>
            </w:r>
          </w:p>
          <w:p w14:paraId="1039BC7F" w14:textId="77777777" w:rsidR="007839FC" w:rsidRPr="00B37A00" w:rsidRDefault="007839FC" w:rsidP="001F3339">
            <w:pPr>
              <w:ind w:left="-4" w:right="47" w:firstLine="4"/>
              <w:rPr>
                <w:rFonts w:ascii="Times New Roman" w:eastAsia="Times New Roman" w:hAnsi="Times New Roman" w:cs="Times New Roman"/>
                <w:bCs/>
                <w:i/>
                <w:iCs/>
                <w:color w:val="000000" w:themeColor="text1"/>
                <w:sz w:val="24"/>
                <w:szCs w:val="24"/>
              </w:rPr>
            </w:pPr>
            <w:r w:rsidRPr="00B37A00">
              <w:rPr>
                <w:rFonts w:ascii="Times New Roman" w:eastAsia="Times New Roman" w:hAnsi="Times New Roman" w:cs="Times New Roman"/>
                <w:bCs/>
                <w:color w:val="000000" w:themeColor="text1"/>
                <w:sz w:val="24"/>
                <w:szCs w:val="24"/>
              </w:rPr>
              <w:t>2. Peniciline</w:t>
            </w:r>
            <w:r w:rsidRPr="00B37A00">
              <w:rPr>
                <w:rFonts w:ascii="Times New Roman" w:hAnsi="Times New Roman" w:cs="Times New Roman"/>
                <w:color w:val="000000" w:themeColor="text1"/>
                <w:sz w:val="24"/>
                <w:szCs w:val="24"/>
              </w:rPr>
              <w:t xml:space="preserve"> (</w:t>
            </w:r>
            <w:r w:rsidRPr="00B37A00">
              <w:rPr>
                <w:rFonts w:ascii="Times New Roman" w:eastAsia="Times New Roman" w:hAnsi="Times New Roman" w:cs="Times New Roman"/>
                <w:bCs/>
                <w:i/>
                <w:iCs/>
                <w:color w:val="000000" w:themeColor="text1"/>
                <w:sz w:val="24"/>
                <w:szCs w:val="24"/>
              </w:rPr>
              <w:t>Amoxicillinum, Amoxicillinum + Acidum clavulanicum</w:t>
            </w:r>
            <w:r w:rsidRPr="00B37A00">
              <w:rPr>
                <w:rFonts w:ascii="Times New Roman" w:hAnsi="Times New Roman" w:cs="Times New Roman"/>
                <w:color w:val="000000" w:themeColor="text1"/>
                <w:sz w:val="24"/>
                <w:szCs w:val="24"/>
              </w:rPr>
              <w:t>)</w:t>
            </w:r>
          </w:p>
          <w:p w14:paraId="12011900" w14:textId="77777777" w:rsidR="007839FC" w:rsidRPr="00B37A00" w:rsidRDefault="007839FC" w:rsidP="001F3339">
            <w:pPr>
              <w:ind w:left="-4" w:firstLine="4"/>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3. Macrolide (</w:t>
            </w:r>
            <w:r w:rsidRPr="00B37A00">
              <w:rPr>
                <w:rFonts w:ascii="Times New Roman" w:eastAsia="Times New Roman" w:hAnsi="Times New Roman" w:cs="Times New Roman"/>
                <w:i/>
                <w:color w:val="000000" w:themeColor="text1"/>
                <w:sz w:val="24"/>
                <w:szCs w:val="24"/>
              </w:rPr>
              <w:t>Clarithromycinum, Azithromycinum, Midecamycinum</w:t>
            </w:r>
            <w:r w:rsidRPr="00B37A00">
              <w:rPr>
                <w:rFonts w:ascii="Times New Roman" w:eastAsia="Times New Roman" w:hAnsi="Times New Roman" w:cs="Times New Roman"/>
                <w:b/>
                <w:color w:val="000000" w:themeColor="text1"/>
                <w:sz w:val="24"/>
                <w:szCs w:val="24"/>
                <w:rtl/>
              </w:rPr>
              <w:t>٭</w:t>
            </w:r>
            <w:r w:rsidRPr="00B37A00">
              <w:rPr>
                <w:rFonts w:ascii="Times New Roman" w:hAnsi="Times New Roman" w:cs="Times New Roman"/>
                <w:color w:val="000000" w:themeColor="text1"/>
                <w:sz w:val="24"/>
                <w:szCs w:val="24"/>
              </w:rPr>
              <w:t>)</w:t>
            </w:r>
          </w:p>
          <w:p w14:paraId="4F28C5B4" w14:textId="5E7FB4D6" w:rsidR="007839FC" w:rsidRPr="00B37A00" w:rsidRDefault="007839FC" w:rsidP="001F3339">
            <w:pPr>
              <w:ind w:left="-4" w:right="47" w:firstLine="4"/>
              <w:rPr>
                <w:rFonts w:ascii="Times New Roman" w:eastAsia="Times New Roman" w:hAnsi="Times New Roman" w:cs="Times New Roman"/>
                <w:bCs/>
                <w:i/>
                <w:iCs/>
                <w:color w:val="000000" w:themeColor="text1"/>
                <w:sz w:val="24"/>
                <w:szCs w:val="24"/>
              </w:rPr>
            </w:pPr>
            <w:r w:rsidRPr="00B37A00">
              <w:rPr>
                <w:rFonts w:ascii="Times New Roman" w:hAnsi="Times New Roman" w:cs="Times New Roman"/>
                <w:color w:val="000000" w:themeColor="text1"/>
                <w:sz w:val="24"/>
                <w:szCs w:val="24"/>
              </w:rPr>
              <w:t xml:space="preserve">4. </w:t>
            </w:r>
            <w:r w:rsidRPr="00B37A00">
              <w:rPr>
                <w:rFonts w:ascii="Times New Roman" w:eastAsia="Times New Roman" w:hAnsi="Times New Roman" w:cs="Times New Roman"/>
                <w:color w:val="000000" w:themeColor="text1"/>
                <w:sz w:val="24"/>
                <w:szCs w:val="24"/>
              </w:rPr>
              <w:t>Cefalosporine</w:t>
            </w:r>
            <w:r w:rsidRPr="00B37A00">
              <w:rPr>
                <w:rFonts w:ascii="Times New Roman" w:hAnsi="Times New Roman" w:cs="Times New Roman"/>
                <w:color w:val="000000" w:themeColor="text1"/>
                <w:sz w:val="24"/>
                <w:szCs w:val="24"/>
              </w:rPr>
              <w:t xml:space="preserve"> (</w:t>
            </w:r>
            <w:r w:rsidRPr="00B37A00">
              <w:rPr>
                <w:rFonts w:ascii="Times New Roman" w:eastAsia="Times New Roman" w:hAnsi="Times New Roman" w:cs="Times New Roman"/>
                <w:bCs/>
                <w:i/>
                <w:iCs/>
                <w:color w:val="000000" w:themeColor="text1"/>
                <w:sz w:val="24"/>
                <w:szCs w:val="24"/>
              </w:rPr>
              <w:t>Ce</w:t>
            </w:r>
            <w:r w:rsidR="003B6D29" w:rsidRPr="00B37A00">
              <w:rPr>
                <w:rFonts w:ascii="Times New Roman" w:eastAsia="Times New Roman" w:hAnsi="Times New Roman" w:cs="Times New Roman"/>
                <w:bCs/>
                <w:i/>
                <w:iCs/>
                <w:color w:val="000000" w:themeColor="text1"/>
                <w:sz w:val="24"/>
                <w:szCs w:val="24"/>
              </w:rPr>
              <w:t>f</w:t>
            </w:r>
            <w:r w:rsidRPr="00B37A00">
              <w:rPr>
                <w:rFonts w:ascii="Times New Roman" w:eastAsia="Times New Roman" w:hAnsi="Times New Roman" w:cs="Times New Roman"/>
                <w:bCs/>
                <w:i/>
                <w:iCs/>
                <w:color w:val="000000" w:themeColor="text1"/>
                <w:sz w:val="24"/>
                <w:szCs w:val="24"/>
              </w:rPr>
              <w:t>alexinum</w:t>
            </w:r>
            <w:r w:rsidR="00E02ADB" w:rsidRPr="00B37A00">
              <w:rPr>
                <w:rFonts w:ascii="Times New Roman" w:eastAsia="Times New Roman" w:hAnsi="Times New Roman" w:cs="Times New Roman"/>
                <w:bCs/>
                <w:i/>
                <w:iCs/>
                <w:color w:val="000000" w:themeColor="text1"/>
                <w:sz w:val="24"/>
                <w:szCs w:val="24"/>
              </w:rPr>
              <w:t>, Cefuroximum</w:t>
            </w:r>
            <w:r w:rsidRPr="00B37A00">
              <w:rPr>
                <w:rFonts w:ascii="Times New Roman" w:hAnsi="Times New Roman" w:cs="Times New Roman"/>
                <w:color w:val="000000" w:themeColor="text1"/>
                <w:sz w:val="24"/>
                <w:szCs w:val="24"/>
              </w:rPr>
              <w:t>)</w:t>
            </w:r>
          </w:p>
          <w:p w14:paraId="6A3566C6" w14:textId="77777777" w:rsidR="007839FC" w:rsidRPr="00B37A00" w:rsidRDefault="007839FC" w:rsidP="001F3339">
            <w:pPr>
              <w:tabs>
                <w:tab w:val="num" w:pos="0"/>
                <w:tab w:val="left" w:pos="284"/>
              </w:tabs>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5. β2 - agonişti cu acţiune rapidă (</w:t>
            </w:r>
            <w:r w:rsidRPr="00B37A00">
              <w:rPr>
                <w:rFonts w:ascii="Times New Roman" w:hAnsi="Times New Roman" w:cs="Times New Roman"/>
                <w:i/>
                <w:color w:val="000000" w:themeColor="text1"/>
                <w:sz w:val="24"/>
                <w:szCs w:val="24"/>
              </w:rPr>
              <w:t>Salbutamolum</w:t>
            </w:r>
            <w:r w:rsidRPr="00B37A00">
              <w:rPr>
                <w:rFonts w:ascii="Times New Roman" w:hAnsi="Times New Roman" w:cs="Times New Roman"/>
                <w:color w:val="000000" w:themeColor="text1"/>
                <w:sz w:val="24"/>
                <w:szCs w:val="24"/>
              </w:rPr>
              <w:t>).</w:t>
            </w:r>
          </w:p>
          <w:p w14:paraId="1DB4B8B6" w14:textId="77777777" w:rsidR="007839FC" w:rsidRPr="00B37A00" w:rsidRDefault="007839FC" w:rsidP="001F3339">
            <w:pPr>
              <w:tabs>
                <w:tab w:val="num" w:pos="0"/>
                <w:tab w:val="left" w:pos="284"/>
              </w:tabs>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6. Metilxantine (</w:t>
            </w:r>
            <w:r w:rsidRPr="00B37A00">
              <w:rPr>
                <w:rFonts w:ascii="Times New Roman" w:hAnsi="Times New Roman" w:cs="Times New Roman"/>
                <w:i/>
                <w:color w:val="000000" w:themeColor="text1"/>
                <w:sz w:val="24"/>
                <w:szCs w:val="24"/>
              </w:rPr>
              <w:t>Aminophyllinum</w:t>
            </w:r>
            <w:r w:rsidRPr="00B37A00">
              <w:rPr>
                <w:rFonts w:ascii="Times New Roman" w:hAnsi="Times New Roman" w:cs="Times New Roman"/>
                <w:color w:val="000000" w:themeColor="text1"/>
                <w:sz w:val="24"/>
                <w:szCs w:val="24"/>
              </w:rPr>
              <w:t>).</w:t>
            </w:r>
          </w:p>
          <w:p w14:paraId="391EDE7B" w14:textId="77777777" w:rsidR="007839FC" w:rsidRPr="00B37A00" w:rsidRDefault="007839FC" w:rsidP="001F3339">
            <w:pPr>
              <w:ind w:left="-4" w:right="47" w:firstLine="4"/>
              <w:rPr>
                <w:rFonts w:ascii="Times New Roman" w:eastAsia="Times New Roman" w:hAnsi="Times New Roman" w:cs="Times New Roman"/>
                <w:bCs/>
                <w:i/>
                <w:iCs/>
                <w:color w:val="000000" w:themeColor="text1"/>
                <w:sz w:val="24"/>
                <w:szCs w:val="24"/>
              </w:rPr>
            </w:pPr>
            <w:r w:rsidRPr="00B37A00">
              <w:rPr>
                <w:rFonts w:ascii="Times New Roman" w:hAnsi="Times New Roman" w:cs="Times New Roman"/>
                <w:color w:val="000000" w:themeColor="text1"/>
                <w:sz w:val="24"/>
                <w:szCs w:val="24"/>
              </w:rPr>
              <w:t>7. Mucolitice (</w:t>
            </w:r>
            <w:r w:rsidRPr="00B37A00">
              <w:rPr>
                <w:rFonts w:ascii="Times New Roman" w:eastAsia="Times New Roman" w:hAnsi="Times New Roman" w:cs="Times New Roman"/>
                <w:bCs/>
                <w:i/>
                <w:iCs/>
                <w:color w:val="000000" w:themeColor="text1"/>
                <w:sz w:val="24"/>
                <w:szCs w:val="24"/>
              </w:rPr>
              <w:t>Ambroxolum</w:t>
            </w:r>
            <w:r w:rsidRPr="00B37A00">
              <w:rPr>
                <w:rFonts w:ascii="Times New Roman" w:hAnsi="Times New Roman" w:cs="Times New Roman"/>
                <w:color w:val="000000" w:themeColor="text1"/>
                <w:sz w:val="24"/>
                <w:szCs w:val="24"/>
              </w:rPr>
              <w:t xml:space="preserve">) </w:t>
            </w:r>
          </w:p>
          <w:p w14:paraId="7049EFA5" w14:textId="77777777" w:rsidR="007839FC" w:rsidRPr="00B37A00" w:rsidRDefault="007839FC" w:rsidP="001F3339">
            <w:pPr>
              <w:ind w:left="-4" w:right="47" w:firstLine="4"/>
              <w:rPr>
                <w:rFonts w:ascii="Times New Roman" w:eastAsia="Times New Roman" w:hAnsi="Times New Roman" w:cs="Times New Roman"/>
                <w:bCs/>
                <w:i/>
                <w:iCs/>
                <w:color w:val="000000" w:themeColor="text1"/>
                <w:sz w:val="24"/>
                <w:szCs w:val="24"/>
              </w:rPr>
            </w:pPr>
            <w:r w:rsidRPr="00B37A00">
              <w:rPr>
                <w:rFonts w:ascii="Times New Roman" w:hAnsi="Times New Roman" w:cs="Times New Roman"/>
                <w:color w:val="000000" w:themeColor="text1"/>
                <w:sz w:val="24"/>
                <w:szCs w:val="24"/>
              </w:rPr>
              <w:t xml:space="preserve">8. </w:t>
            </w:r>
            <w:r w:rsidRPr="00B37A00">
              <w:rPr>
                <w:rFonts w:ascii="Times New Roman" w:eastAsia="Times New Roman" w:hAnsi="Times New Roman" w:cs="Times New Roman"/>
                <w:iCs/>
                <w:color w:val="000000" w:themeColor="text1"/>
                <w:sz w:val="24"/>
                <w:szCs w:val="24"/>
              </w:rPr>
              <w:t>Antipiretice, analgezice</w:t>
            </w:r>
            <w:r w:rsidRPr="00B37A00">
              <w:rPr>
                <w:rFonts w:ascii="Times New Roman" w:hAnsi="Times New Roman" w:cs="Times New Roman"/>
                <w:color w:val="000000" w:themeColor="text1"/>
                <w:sz w:val="24"/>
                <w:szCs w:val="24"/>
              </w:rPr>
              <w:t xml:space="preserve"> (</w:t>
            </w:r>
            <w:r w:rsidRPr="00B37A00">
              <w:rPr>
                <w:rFonts w:ascii="Times New Roman" w:eastAsia="Times New Roman" w:hAnsi="Times New Roman" w:cs="Times New Roman"/>
                <w:bCs/>
                <w:i/>
                <w:iCs/>
                <w:color w:val="000000" w:themeColor="text1"/>
                <w:sz w:val="24"/>
                <w:szCs w:val="24"/>
              </w:rPr>
              <w:t>Paracetamolum</w:t>
            </w:r>
            <w:r w:rsidRPr="00B37A00">
              <w:rPr>
                <w:rFonts w:ascii="Times New Roman" w:hAnsi="Times New Roman" w:cs="Times New Roman"/>
                <w:color w:val="000000" w:themeColor="text1"/>
                <w:sz w:val="24"/>
                <w:szCs w:val="24"/>
              </w:rPr>
              <w:t>)</w:t>
            </w:r>
          </w:p>
          <w:p w14:paraId="683FA430" w14:textId="53EEEA11" w:rsidR="00333896" w:rsidRPr="00B37A00" w:rsidRDefault="007839FC" w:rsidP="001F3339">
            <w:pPr>
              <w:ind w:left="-4" w:right="47" w:firstLine="4"/>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 xml:space="preserve">9. </w:t>
            </w:r>
            <w:r w:rsidR="006C261B" w:rsidRPr="00B37A00">
              <w:rPr>
                <w:rFonts w:ascii="Times New Roman" w:hAnsi="Times New Roman" w:cs="Times New Roman"/>
                <w:bCs/>
                <w:iCs/>
                <w:color w:val="000000" w:themeColor="text1"/>
                <w:sz w:val="24"/>
                <w:szCs w:val="24"/>
              </w:rPr>
              <w:t>Glucocorticoizi</w:t>
            </w:r>
            <w:r w:rsidRPr="00B37A00">
              <w:rPr>
                <w:rFonts w:ascii="Times New Roman" w:hAnsi="Times New Roman" w:cs="Times New Roman"/>
                <w:bCs/>
                <w:iCs/>
                <w:color w:val="000000" w:themeColor="text1"/>
                <w:sz w:val="24"/>
                <w:szCs w:val="24"/>
              </w:rPr>
              <w:t xml:space="preserve"> </w:t>
            </w:r>
            <w:r w:rsidRPr="00B37A00">
              <w:rPr>
                <w:rFonts w:ascii="Times New Roman" w:hAnsi="Times New Roman" w:cs="Times New Roman"/>
                <w:color w:val="000000" w:themeColor="text1"/>
                <w:sz w:val="24"/>
                <w:szCs w:val="24"/>
              </w:rPr>
              <w:t>(</w:t>
            </w:r>
            <w:r w:rsidRPr="00B37A00">
              <w:rPr>
                <w:rFonts w:ascii="Times New Roman" w:hAnsi="Times New Roman" w:cs="Times New Roman"/>
                <w:i/>
                <w:color w:val="000000" w:themeColor="text1"/>
                <w:sz w:val="24"/>
                <w:szCs w:val="24"/>
              </w:rPr>
              <w:t>Prednisolonum</w:t>
            </w:r>
            <w:r w:rsidRPr="00B37A00">
              <w:rPr>
                <w:rFonts w:ascii="Times New Roman" w:hAnsi="Times New Roman" w:cs="Times New Roman"/>
                <w:color w:val="000000" w:themeColor="text1"/>
                <w:sz w:val="24"/>
                <w:szCs w:val="24"/>
              </w:rPr>
              <w:t>)</w:t>
            </w:r>
          </w:p>
          <w:p w14:paraId="38FE7765" w14:textId="1A155CA0" w:rsidR="00E15E78" w:rsidRPr="00B37A00" w:rsidRDefault="00E15E78" w:rsidP="001F3339">
            <w:pPr>
              <w:ind w:left="-4" w:right="47" w:firstLine="4"/>
              <w:rPr>
                <w:rFonts w:ascii="Times New Roman" w:eastAsia="Times New Roman" w:hAnsi="Times New Roman" w:cs="Times New Roman"/>
                <w:b/>
                <w:i/>
                <w:color w:val="000000" w:themeColor="text1"/>
                <w:sz w:val="24"/>
                <w:szCs w:val="24"/>
              </w:rPr>
            </w:pPr>
            <w:r w:rsidRPr="00B37A00">
              <w:rPr>
                <w:rFonts w:ascii="Times New Roman" w:hAnsi="Times New Roman" w:cs="Times New Roman"/>
                <w:bCs/>
                <w:iCs/>
                <w:color w:val="000000" w:themeColor="text1"/>
                <w:sz w:val="24"/>
                <w:szCs w:val="24"/>
              </w:rPr>
              <w:lastRenderedPageBreak/>
              <w:t xml:space="preserve">10. </w:t>
            </w:r>
            <w:r w:rsidR="006C261B" w:rsidRPr="00B37A00">
              <w:rPr>
                <w:rFonts w:ascii="Times New Roman" w:hAnsi="Times New Roman" w:cs="Times New Roman"/>
                <w:bCs/>
                <w:iCs/>
                <w:color w:val="000000" w:themeColor="text1"/>
                <w:sz w:val="24"/>
                <w:szCs w:val="24"/>
              </w:rPr>
              <w:t>Glucocorticoizi</w:t>
            </w:r>
            <w:r w:rsidRPr="00B37A00">
              <w:rPr>
                <w:rFonts w:ascii="Times New Roman" w:hAnsi="Times New Roman" w:cs="Times New Roman"/>
                <w:bCs/>
                <w:iCs/>
                <w:color w:val="000000" w:themeColor="text1"/>
                <w:sz w:val="24"/>
                <w:szCs w:val="24"/>
              </w:rPr>
              <w:t xml:space="preserve"> inhalatori</w:t>
            </w:r>
            <w:r w:rsidRPr="00B37A00">
              <w:rPr>
                <w:rFonts w:ascii="Times New Roman" w:hAnsi="Times New Roman" w:cs="Times New Roman"/>
                <w:bCs/>
                <w:i/>
                <w:iCs/>
                <w:color w:val="000000" w:themeColor="text1"/>
                <w:sz w:val="24"/>
                <w:szCs w:val="24"/>
              </w:rPr>
              <w:t xml:space="preserve"> </w:t>
            </w:r>
            <w:r w:rsidRPr="00B37A00">
              <w:rPr>
                <w:rFonts w:ascii="Times New Roman" w:hAnsi="Times New Roman" w:cs="Times New Roman"/>
                <w:color w:val="000000" w:themeColor="text1"/>
                <w:sz w:val="24"/>
                <w:szCs w:val="24"/>
              </w:rPr>
              <w:t>(</w:t>
            </w:r>
            <w:r w:rsidRPr="00B37A00">
              <w:rPr>
                <w:rFonts w:ascii="Times New Roman" w:eastAsia="Times New Roman" w:hAnsi="Times New Roman" w:cs="Times New Roman"/>
                <w:bCs/>
                <w:i/>
                <w:iCs/>
                <w:color w:val="000000" w:themeColor="text1"/>
                <w:sz w:val="24"/>
                <w:szCs w:val="24"/>
              </w:rPr>
              <w:t>Budesonidum, Beclomethasonum</w:t>
            </w:r>
            <w:r w:rsidRPr="00B37A00">
              <w:rPr>
                <w:rFonts w:ascii="Times New Roman" w:eastAsia="Times New Roman" w:hAnsi="Times New Roman" w:cs="Times New Roman"/>
                <w:b/>
                <w:i/>
                <w:color w:val="000000" w:themeColor="text1"/>
                <w:sz w:val="24"/>
                <w:szCs w:val="24"/>
                <w:rtl/>
              </w:rPr>
              <w:t>٭</w:t>
            </w:r>
            <w:r w:rsidRPr="00B37A00">
              <w:rPr>
                <w:rFonts w:ascii="Times New Roman" w:hAnsi="Times New Roman" w:cs="Times New Roman"/>
                <w:color w:val="000000" w:themeColor="text1"/>
                <w:sz w:val="24"/>
                <w:szCs w:val="24"/>
              </w:rPr>
              <w:t>)</w:t>
            </w:r>
          </w:p>
        </w:tc>
      </w:tr>
      <w:tr w:rsidR="00DB3AD8" w:rsidRPr="00FC52D3" w14:paraId="741190BA" w14:textId="77777777" w:rsidTr="002921DD">
        <w:trPr>
          <w:trHeight w:val="1371"/>
        </w:trPr>
        <w:tc>
          <w:tcPr>
            <w:tcW w:w="2080" w:type="dxa"/>
            <w:vMerge w:val="restart"/>
          </w:tcPr>
          <w:p w14:paraId="0E548683" w14:textId="0E1CBD4C" w:rsidR="00333896" w:rsidRPr="009F5ABE" w:rsidRDefault="00333896" w:rsidP="000F050A">
            <w:pPr>
              <w:pStyle w:val="TableParagraph"/>
              <w:ind w:right="92"/>
              <w:rPr>
                <w:b/>
                <w:iCs/>
                <w:color w:val="000000" w:themeColor="text1"/>
                <w:sz w:val="24"/>
                <w:szCs w:val="24"/>
              </w:rPr>
            </w:pPr>
            <w:r w:rsidRPr="009F5ABE">
              <w:rPr>
                <w:b/>
                <w:iCs/>
                <w:color w:val="000000" w:themeColor="text1"/>
                <w:sz w:val="24"/>
                <w:szCs w:val="24"/>
              </w:rPr>
              <w:lastRenderedPageBreak/>
              <w:t>D.3 Prestatori</w:t>
            </w:r>
            <w:r w:rsidRPr="009F5ABE">
              <w:rPr>
                <w:b/>
                <w:iCs/>
                <w:color w:val="000000" w:themeColor="text1"/>
                <w:spacing w:val="-4"/>
                <w:sz w:val="24"/>
                <w:szCs w:val="24"/>
              </w:rPr>
              <w:t xml:space="preserve"> </w:t>
            </w:r>
            <w:r w:rsidRPr="009F5ABE">
              <w:rPr>
                <w:b/>
                <w:iCs/>
                <w:color w:val="000000" w:themeColor="text1"/>
                <w:sz w:val="24"/>
                <w:szCs w:val="24"/>
              </w:rPr>
              <w:t>de</w:t>
            </w:r>
            <w:r w:rsidRPr="009F5ABE">
              <w:rPr>
                <w:b/>
                <w:iCs/>
                <w:color w:val="000000" w:themeColor="text1"/>
                <w:spacing w:val="-5"/>
                <w:sz w:val="24"/>
                <w:szCs w:val="24"/>
              </w:rPr>
              <w:t xml:space="preserve"> </w:t>
            </w:r>
            <w:r w:rsidRPr="009F5ABE">
              <w:rPr>
                <w:b/>
                <w:iCs/>
                <w:color w:val="000000" w:themeColor="text1"/>
                <w:sz w:val="24"/>
                <w:szCs w:val="24"/>
              </w:rPr>
              <w:t>asistenţa</w:t>
            </w:r>
            <w:r w:rsidRPr="009F5ABE">
              <w:rPr>
                <w:b/>
                <w:iCs/>
                <w:color w:val="000000" w:themeColor="text1"/>
                <w:spacing w:val="-8"/>
                <w:sz w:val="24"/>
                <w:szCs w:val="24"/>
              </w:rPr>
              <w:t xml:space="preserve"> </w:t>
            </w:r>
            <w:r w:rsidRPr="009F5ABE">
              <w:rPr>
                <w:b/>
                <w:iCs/>
                <w:color w:val="000000" w:themeColor="text1"/>
                <w:sz w:val="24"/>
                <w:szCs w:val="24"/>
              </w:rPr>
              <w:t>medicală</w:t>
            </w:r>
            <w:r w:rsidRPr="009F5ABE">
              <w:rPr>
                <w:b/>
                <w:iCs/>
                <w:color w:val="000000" w:themeColor="text1"/>
                <w:spacing w:val="-57"/>
                <w:sz w:val="24"/>
                <w:szCs w:val="24"/>
              </w:rPr>
              <w:t xml:space="preserve"> </w:t>
            </w:r>
            <w:r w:rsidRPr="009F5ABE">
              <w:rPr>
                <w:b/>
                <w:iCs/>
                <w:color w:val="000000" w:themeColor="text1"/>
                <w:sz w:val="24"/>
                <w:szCs w:val="24"/>
              </w:rPr>
              <w:t>specializată</w:t>
            </w:r>
            <w:r w:rsidRPr="009F5ABE">
              <w:rPr>
                <w:b/>
                <w:iCs/>
                <w:color w:val="000000" w:themeColor="text1"/>
                <w:spacing w:val="1"/>
                <w:sz w:val="24"/>
                <w:szCs w:val="24"/>
              </w:rPr>
              <w:t xml:space="preserve"> </w:t>
            </w:r>
            <w:r w:rsidRPr="009F5ABE">
              <w:rPr>
                <w:b/>
                <w:iCs/>
                <w:color w:val="000000" w:themeColor="text1"/>
                <w:sz w:val="24"/>
                <w:szCs w:val="24"/>
              </w:rPr>
              <w:t>de</w:t>
            </w:r>
            <w:r w:rsidRPr="009F5ABE">
              <w:rPr>
                <w:b/>
                <w:iCs/>
                <w:color w:val="000000" w:themeColor="text1"/>
                <w:spacing w:val="2"/>
                <w:sz w:val="24"/>
                <w:szCs w:val="24"/>
              </w:rPr>
              <w:t xml:space="preserve"> </w:t>
            </w:r>
            <w:r w:rsidRPr="009F5ABE">
              <w:rPr>
                <w:b/>
                <w:iCs/>
                <w:color w:val="000000" w:themeColor="text1"/>
                <w:sz w:val="24"/>
                <w:szCs w:val="24"/>
              </w:rPr>
              <w:t>ambulator (</w:t>
            </w:r>
            <w:r w:rsidR="00DB1F16" w:rsidRPr="009F5ABE">
              <w:rPr>
                <w:b/>
                <w:iCs/>
                <w:color w:val="000000" w:themeColor="text1"/>
                <w:sz w:val="24"/>
                <w:szCs w:val="24"/>
              </w:rPr>
              <w:t>medic</w:t>
            </w:r>
            <w:r w:rsidR="000F050A" w:rsidRPr="009F5ABE">
              <w:rPr>
                <w:b/>
                <w:iCs/>
                <w:color w:val="000000" w:themeColor="text1"/>
                <w:sz w:val="24"/>
                <w:szCs w:val="24"/>
              </w:rPr>
              <w:t xml:space="preserve"> </w:t>
            </w:r>
            <w:r w:rsidRPr="009F5ABE">
              <w:rPr>
                <w:b/>
                <w:iCs/>
                <w:color w:val="000000" w:themeColor="text1"/>
                <w:sz w:val="24"/>
                <w:szCs w:val="24"/>
              </w:rPr>
              <w:t xml:space="preserve">pediatru, </w:t>
            </w:r>
            <w:r w:rsidR="000F050A" w:rsidRPr="009F5ABE">
              <w:rPr>
                <w:b/>
                <w:iCs/>
                <w:color w:val="000000" w:themeColor="text1"/>
                <w:sz w:val="24"/>
                <w:szCs w:val="24"/>
              </w:rPr>
              <w:t>medic-</w:t>
            </w:r>
            <w:r w:rsidR="00F022D4" w:rsidRPr="009F5ABE">
              <w:rPr>
                <w:b/>
                <w:iCs/>
                <w:color w:val="000000" w:themeColor="text1"/>
                <w:sz w:val="24"/>
                <w:szCs w:val="24"/>
              </w:rPr>
              <w:t>pneumolog/</w:t>
            </w:r>
            <w:r w:rsidR="000F050A" w:rsidRPr="009F5ABE">
              <w:rPr>
                <w:b/>
                <w:iCs/>
                <w:color w:val="000000" w:themeColor="text1"/>
                <w:sz w:val="24"/>
                <w:szCs w:val="24"/>
              </w:rPr>
              <w:t xml:space="preserve"> </w:t>
            </w:r>
            <w:r w:rsidRPr="009F5ABE">
              <w:rPr>
                <w:b/>
                <w:iCs/>
                <w:color w:val="000000" w:themeColor="text1"/>
                <w:sz w:val="24"/>
                <w:szCs w:val="24"/>
              </w:rPr>
              <w:t>ftiziopneumolog)</w:t>
            </w:r>
          </w:p>
        </w:tc>
        <w:tc>
          <w:tcPr>
            <w:tcW w:w="8127" w:type="dxa"/>
          </w:tcPr>
          <w:p w14:paraId="7E49CF28" w14:textId="738BC97A" w:rsidR="00333896" w:rsidRPr="00B37A00" w:rsidRDefault="00333896" w:rsidP="001F3339">
            <w:pPr>
              <w:jc w:val="both"/>
              <w:rPr>
                <w:rFonts w:ascii="Times New Roman" w:hAnsi="Times New Roman" w:cs="Times New Roman"/>
                <w:b/>
                <w:color w:val="000000" w:themeColor="text1"/>
                <w:sz w:val="24"/>
                <w:szCs w:val="24"/>
              </w:rPr>
            </w:pPr>
            <w:r w:rsidRPr="00B37A00">
              <w:rPr>
                <w:rFonts w:ascii="Times New Roman" w:hAnsi="Times New Roman" w:cs="Times New Roman"/>
                <w:b/>
                <w:color w:val="000000" w:themeColor="text1"/>
                <w:sz w:val="24"/>
                <w:szCs w:val="24"/>
              </w:rPr>
              <w:t>Personal:</w:t>
            </w:r>
          </w:p>
          <w:p w14:paraId="12D7628E" w14:textId="77777777" w:rsidR="00332277" w:rsidRPr="00B37A00" w:rsidRDefault="0096111F" w:rsidP="001F3339">
            <w:pPr>
              <w:pStyle w:val="Listparagraf"/>
              <w:numPr>
                <w:ilvl w:val="0"/>
                <w:numId w:val="55"/>
              </w:numPr>
              <w:tabs>
                <w:tab w:val="clear" w:pos="1080"/>
                <w:tab w:val="num" w:pos="47"/>
                <w:tab w:val="left" w:pos="310"/>
              </w:tabs>
              <w:ind w:left="47" w:firstLine="0"/>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 xml:space="preserve">medic </w:t>
            </w:r>
            <w:r w:rsidR="00333896" w:rsidRPr="00B37A00">
              <w:rPr>
                <w:rFonts w:ascii="Times New Roman" w:hAnsi="Times New Roman" w:cs="Times New Roman"/>
                <w:color w:val="000000" w:themeColor="text1"/>
                <w:sz w:val="24"/>
                <w:szCs w:val="24"/>
              </w:rPr>
              <w:t>pediatru</w:t>
            </w:r>
          </w:p>
          <w:p w14:paraId="61A81449" w14:textId="35AD59A8" w:rsidR="00332277" w:rsidRPr="00B37A00" w:rsidRDefault="00A9489A" w:rsidP="001F3339">
            <w:pPr>
              <w:pStyle w:val="Listparagraf"/>
              <w:numPr>
                <w:ilvl w:val="0"/>
                <w:numId w:val="55"/>
              </w:numPr>
              <w:tabs>
                <w:tab w:val="clear" w:pos="1080"/>
                <w:tab w:val="num" w:pos="47"/>
                <w:tab w:val="left" w:pos="310"/>
              </w:tabs>
              <w:ind w:left="47" w:firstLine="0"/>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 xml:space="preserve">medic </w:t>
            </w:r>
            <w:r w:rsidR="00DA7342" w:rsidRPr="00B37A00">
              <w:rPr>
                <w:rFonts w:ascii="Times New Roman" w:hAnsi="Times New Roman" w:cs="Times New Roman"/>
                <w:color w:val="000000" w:themeColor="text1"/>
                <w:sz w:val="24"/>
                <w:szCs w:val="24"/>
              </w:rPr>
              <w:t>pneumolog/</w:t>
            </w:r>
            <w:r w:rsidR="00333896" w:rsidRPr="00B37A00">
              <w:rPr>
                <w:rFonts w:ascii="Times New Roman" w:eastAsia="Times New Roman" w:hAnsi="Times New Roman" w:cs="Times New Roman"/>
                <w:color w:val="000000" w:themeColor="text1"/>
                <w:sz w:val="24"/>
                <w:szCs w:val="24"/>
              </w:rPr>
              <w:t>ftiziopneumolog</w:t>
            </w:r>
          </w:p>
          <w:p w14:paraId="15391142" w14:textId="181C63FD" w:rsidR="005A32CC" w:rsidRPr="00B37A00" w:rsidRDefault="00A9489A" w:rsidP="001F3339">
            <w:pPr>
              <w:pStyle w:val="Listparagraf"/>
              <w:numPr>
                <w:ilvl w:val="0"/>
                <w:numId w:val="55"/>
              </w:numPr>
              <w:tabs>
                <w:tab w:val="clear" w:pos="1080"/>
                <w:tab w:val="num" w:pos="47"/>
                <w:tab w:val="left" w:pos="310"/>
              </w:tabs>
              <w:ind w:left="47" w:firstLine="0"/>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 xml:space="preserve">medic </w:t>
            </w:r>
            <w:r w:rsidR="005A32CC" w:rsidRPr="00B37A00">
              <w:rPr>
                <w:rFonts w:ascii="Times New Roman" w:hAnsi="Times New Roman" w:cs="Times New Roman"/>
                <w:color w:val="000000" w:themeColor="text1"/>
                <w:sz w:val="24"/>
                <w:szCs w:val="24"/>
              </w:rPr>
              <w:t>neonatolog</w:t>
            </w:r>
          </w:p>
          <w:p w14:paraId="05BEDF78" w14:textId="7E755502" w:rsidR="00333896" w:rsidRPr="00B37A00" w:rsidRDefault="00332277" w:rsidP="008F07A4">
            <w:pPr>
              <w:pStyle w:val="Listparagraf"/>
              <w:numPr>
                <w:ilvl w:val="0"/>
                <w:numId w:val="55"/>
              </w:numPr>
              <w:tabs>
                <w:tab w:val="clear" w:pos="1080"/>
                <w:tab w:val="num" w:pos="47"/>
                <w:tab w:val="left" w:pos="310"/>
              </w:tabs>
              <w:ind w:left="47" w:firstLine="0"/>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medici specialiști consultanți</w:t>
            </w:r>
            <w:r w:rsidR="00333896" w:rsidRPr="00B37A00">
              <w:rPr>
                <w:rFonts w:ascii="Times New Roman" w:hAnsi="Times New Roman" w:cs="Times New Roman"/>
                <w:color w:val="000000" w:themeColor="text1"/>
                <w:sz w:val="24"/>
                <w:szCs w:val="24"/>
              </w:rPr>
              <w:t>: cardiolog, neurolog, gastrolog, hematolog, alergolog, nefrolog, imunolog, chirurg, reumatolog</w:t>
            </w:r>
          </w:p>
          <w:p w14:paraId="702ABE95" w14:textId="6638F549" w:rsidR="00332277" w:rsidRPr="00B37A00" w:rsidRDefault="00333896" w:rsidP="001F3339">
            <w:pPr>
              <w:pStyle w:val="Listparagraf"/>
              <w:numPr>
                <w:ilvl w:val="0"/>
                <w:numId w:val="55"/>
              </w:numPr>
              <w:tabs>
                <w:tab w:val="clear" w:pos="1080"/>
                <w:tab w:val="num" w:pos="47"/>
                <w:tab w:val="left" w:pos="310"/>
              </w:tabs>
              <w:ind w:left="47" w:firstLine="0"/>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medic în laborator</w:t>
            </w:r>
          </w:p>
          <w:p w14:paraId="2A9080B3" w14:textId="32DE4D72" w:rsidR="008562DA" w:rsidRPr="00B37A00" w:rsidRDefault="00333896" w:rsidP="001F3339">
            <w:pPr>
              <w:pStyle w:val="Listparagraf"/>
              <w:numPr>
                <w:ilvl w:val="0"/>
                <w:numId w:val="55"/>
              </w:numPr>
              <w:tabs>
                <w:tab w:val="clear" w:pos="1080"/>
                <w:tab w:val="num" w:pos="47"/>
                <w:tab w:val="left" w:pos="310"/>
              </w:tabs>
              <w:ind w:left="47" w:firstLine="0"/>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medic specialist în radiologie și imagistică medicală,</w:t>
            </w:r>
          </w:p>
          <w:p w14:paraId="6387E1A7" w14:textId="1028A5F3" w:rsidR="00333896" w:rsidRPr="00B37A00" w:rsidRDefault="00333896" w:rsidP="001F3339">
            <w:pPr>
              <w:pStyle w:val="Listparagraf"/>
              <w:numPr>
                <w:ilvl w:val="0"/>
                <w:numId w:val="55"/>
              </w:numPr>
              <w:tabs>
                <w:tab w:val="clear" w:pos="1080"/>
                <w:tab w:val="num" w:pos="47"/>
                <w:tab w:val="left" w:pos="310"/>
              </w:tabs>
              <w:ind w:left="47" w:firstLine="0"/>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asistent</w:t>
            </w:r>
            <w:r w:rsidR="00FC52D3" w:rsidRPr="00B37A00">
              <w:rPr>
                <w:rFonts w:ascii="Times New Roman" w:hAnsi="Times New Roman" w:cs="Times New Roman"/>
                <w:color w:val="000000" w:themeColor="text1"/>
                <w:sz w:val="24"/>
                <w:szCs w:val="24"/>
              </w:rPr>
              <w:t>/ă</w:t>
            </w:r>
            <w:r w:rsidRPr="00B37A00">
              <w:rPr>
                <w:rFonts w:ascii="Times New Roman" w:hAnsi="Times New Roman" w:cs="Times New Roman"/>
                <w:color w:val="000000" w:themeColor="text1"/>
                <w:sz w:val="24"/>
                <w:szCs w:val="24"/>
              </w:rPr>
              <w:t xml:space="preserve"> medical</w:t>
            </w:r>
            <w:r w:rsidR="00FC52D3" w:rsidRPr="00B37A00">
              <w:rPr>
                <w:rFonts w:ascii="Times New Roman" w:hAnsi="Times New Roman" w:cs="Times New Roman"/>
                <w:color w:val="000000" w:themeColor="text1"/>
                <w:sz w:val="24"/>
                <w:szCs w:val="24"/>
              </w:rPr>
              <w:t>/ă</w:t>
            </w:r>
            <w:r w:rsidRPr="00B37A00">
              <w:rPr>
                <w:rFonts w:ascii="Times New Roman" w:hAnsi="Times New Roman" w:cs="Times New Roman"/>
                <w:color w:val="000000" w:themeColor="text1"/>
                <w:sz w:val="24"/>
                <w:szCs w:val="24"/>
              </w:rPr>
              <w:t xml:space="preserve"> în diagnostic de laborator</w:t>
            </w:r>
          </w:p>
          <w:p w14:paraId="6EE8A4C6" w14:textId="154DD6DF" w:rsidR="008562DA" w:rsidRPr="00B37A00" w:rsidRDefault="008562DA" w:rsidP="001F3339">
            <w:pPr>
              <w:pStyle w:val="Listparagraf"/>
              <w:numPr>
                <w:ilvl w:val="0"/>
                <w:numId w:val="55"/>
              </w:numPr>
              <w:tabs>
                <w:tab w:val="clear" w:pos="1080"/>
                <w:tab w:val="num" w:pos="47"/>
                <w:tab w:val="left" w:pos="310"/>
              </w:tabs>
              <w:ind w:left="47" w:firstLine="0"/>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kinetoterapeut</w:t>
            </w:r>
          </w:p>
          <w:p w14:paraId="6487B13B" w14:textId="77777777" w:rsidR="00A9489A" w:rsidRPr="00B37A00" w:rsidRDefault="008562DA" w:rsidP="00A9489A">
            <w:pPr>
              <w:pStyle w:val="Listparagraf"/>
              <w:numPr>
                <w:ilvl w:val="0"/>
                <w:numId w:val="55"/>
              </w:numPr>
              <w:tabs>
                <w:tab w:val="clear" w:pos="1080"/>
                <w:tab w:val="num" w:pos="47"/>
                <w:tab w:val="num" w:pos="284"/>
              </w:tabs>
              <w:ind w:left="47" w:firstLine="0"/>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psiholog</w:t>
            </w:r>
          </w:p>
          <w:p w14:paraId="65792872" w14:textId="545679A5" w:rsidR="008562DA" w:rsidRPr="00B37A00" w:rsidRDefault="00787E03" w:rsidP="00787E03">
            <w:pPr>
              <w:pStyle w:val="Listparagraf"/>
              <w:tabs>
                <w:tab w:val="left" w:pos="333"/>
                <w:tab w:val="num" w:pos="1080"/>
              </w:tabs>
              <w:ind w:left="4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8562DA" w:rsidRPr="00B37A00">
              <w:rPr>
                <w:rFonts w:ascii="Times New Roman" w:hAnsi="Times New Roman" w:cs="Times New Roman"/>
                <w:color w:val="000000" w:themeColor="text1"/>
                <w:sz w:val="24"/>
                <w:szCs w:val="24"/>
              </w:rPr>
              <w:t>asistent</w:t>
            </w:r>
            <w:r w:rsidR="00996A22" w:rsidRPr="00B37A00">
              <w:rPr>
                <w:rFonts w:ascii="Times New Roman" w:hAnsi="Times New Roman" w:cs="Times New Roman"/>
                <w:color w:val="000000" w:themeColor="text1"/>
                <w:sz w:val="24"/>
                <w:szCs w:val="24"/>
              </w:rPr>
              <w:t>/ă</w:t>
            </w:r>
            <w:r w:rsidR="008562DA" w:rsidRPr="00B37A00">
              <w:rPr>
                <w:rFonts w:ascii="Times New Roman" w:hAnsi="Times New Roman" w:cs="Times New Roman"/>
                <w:color w:val="000000" w:themeColor="text1"/>
                <w:sz w:val="24"/>
                <w:szCs w:val="24"/>
              </w:rPr>
              <w:t xml:space="preserve"> social</w:t>
            </w:r>
            <w:r w:rsidR="00996A22" w:rsidRPr="00B37A00">
              <w:rPr>
                <w:rFonts w:ascii="Times New Roman" w:hAnsi="Times New Roman" w:cs="Times New Roman"/>
                <w:color w:val="000000" w:themeColor="text1"/>
                <w:sz w:val="24"/>
                <w:szCs w:val="24"/>
              </w:rPr>
              <w:t>/ă</w:t>
            </w:r>
          </w:p>
        </w:tc>
      </w:tr>
      <w:tr w:rsidR="00DB3AD8" w:rsidRPr="00FC52D3" w14:paraId="563CE5F7" w14:textId="77777777" w:rsidTr="002921DD">
        <w:trPr>
          <w:trHeight w:val="2257"/>
        </w:trPr>
        <w:tc>
          <w:tcPr>
            <w:tcW w:w="2080" w:type="dxa"/>
            <w:vMerge/>
            <w:tcBorders>
              <w:top w:val="nil"/>
            </w:tcBorders>
          </w:tcPr>
          <w:p w14:paraId="60EA1E50" w14:textId="77777777" w:rsidR="00333896" w:rsidRPr="00B37A00" w:rsidRDefault="00333896" w:rsidP="001F3339">
            <w:pPr>
              <w:rPr>
                <w:rFonts w:ascii="Times New Roman" w:hAnsi="Times New Roman" w:cs="Times New Roman"/>
                <w:color w:val="000000" w:themeColor="text1"/>
                <w:sz w:val="24"/>
                <w:szCs w:val="24"/>
              </w:rPr>
            </w:pPr>
          </w:p>
        </w:tc>
        <w:tc>
          <w:tcPr>
            <w:tcW w:w="8127" w:type="dxa"/>
          </w:tcPr>
          <w:p w14:paraId="1130D03D" w14:textId="77777777" w:rsidR="00333896" w:rsidRPr="00B37A00" w:rsidRDefault="00333896" w:rsidP="001F3339">
            <w:pPr>
              <w:jc w:val="both"/>
              <w:rPr>
                <w:rFonts w:ascii="Times New Roman" w:hAnsi="Times New Roman" w:cs="Times New Roman"/>
                <w:b/>
                <w:color w:val="000000" w:themeColor="text1"/>
                <w:sz w:val="24"/>
                <w:szCs w:val="24"/>
              </w:rPr>
            </w:pPr>
            <w:r w:rsidRPr="00B37A00">
              <w:rPr>
                <w:rFonts w:ascii="Times New Roman" w:hAnsi="Times New Roman" w:cs="Times New Roman"/>
                <w:b/>
                <w:color w:val="000000" w:themeColor="text1"/>
                <w:sz w:val="24"/>
                <w:szCs w:val="24"/>
              </w:rPr>
              <w:t>Aparate, utilaj</w:t>
            </w:r>
          </w:p>
          <w:p w14:paraId="3BDDA7A0" w14:textId="40064584" w:rsidR="00ED0859" w:rsidRPr="00B37A00" w:rsidRDefault="00ED0859" w:rsidP="001F3339">
            <w:pPr>
              <w:tabs>
                <w:tab w:val="left" w:pos="255"/>
              </w:tabs>
              <w:ind w:left="47"/>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 xml:space="preserve">1. stetoscop, pulsoximetru, termometru, tensiometru pentru diferite vârste, panglică – centimetru, </w:t>
            </w:r>
            <w:r w:rsidR="00E853A8" w:rsidRPr="00B37A00">
              <w:rPr>
                <w:rFonts w:ascii="Times New Roman" w:hAnsi="Times New Roman" w:cs="Times New Roman"/>
                <w:color w:val="000000" w:themeColor="text1"/>
                <w:sz w:val="24"/>
                <w:szCs w:val="24"/>
              </w:rPr>
              <w:t>cântar</w:t>
            </w:r>
            <w:r w:rsidRPr="00B37A00">
              <w:rPr>
                <w:rFonts w:ascii="Times New Roman" w:hAnsi="Times New Roman" w:cs="Times New Roman"/>
                <w:color w:val="000000" w:themeColor="text1"/>
                <w:sz w:val="24"/>
                <w:szCs w:val="24"/>
              </w:rPr>
              <w:t xml:space="preserve">, </w:t>
            </w:r>
            <w:r w:rsidRPr="00B37A00">
              <w:rPr>
                <w:rFonts w:ascii="Times New Roman" w:hAnsi="Times New Roman" w:cs="Times New Roman"/>
                <w:i/>
                <w:color w:val="000000" w:themeColor="text1"/>
                <w:sz w:val="24"/>
                <w:szCs w:val="24"/>
              </w:rPr>
              <w:t xml:space="preserve">Peakflowmetru </w:t>
            </w:r>
            <w:r w:rsidRPr="00B37A00">
              <w:rPr>
                <w:rFonts w:ascii="Times New Roman" w:hAnsi="Times New Roman" w:cs="Times New Roman"/>
                <w:color w:val="000000" w:themeColor="text1"/>
                <w:sz w:val="24"/>
                <w:szCs w:val="24"/>
              </w:rPr>
              <w:t>(</w:t>
            </w:r>
            <w:r w:rsidRPr="00B37A00">
              <w:rPr>
                <w:rFonts w:ascii="Times New Roman" w:hAnsi="Times New Roman" w:cs="Times New Roman"/>
                <w:i/>
                <w:color w:val="000000" w:themeColor="text1"/>
                <w:sz w:val="24"/>
                <w:szCs w:val="24"/>
              </w:rPr>
              <w:t>PEF</w:t>
            </w:r>
            <w:r w:rsidRPr="00B37A00">
              <w:rPr>
                <w:rFonts w:ascii="Times New Roman" w:hAnsi="Times New Roman" w:cs="Times New Roman"/>
                <w:color w:val="000000" w:themeColor="text1"/>
                <w:sz w:val="24"/>
                <w:szCs w:val="24"/>
              </w:rPr>
              <w:t xml:space="preserve">-metru), </w:t>
            </w:r>
            <w:r w:rsidRPr="00B37A00">
              <w:rPr>
                <w:rFonts w:ascii="Times New Roman" w:eastAsia="Times New Roman" w:hAnsi="Times New Roman" w:cs="Times New Roman"/>
                <w:color w:val="000000" w:themeColor="text1"/>
                <w:sz w:val="24"/>
                <w:szCs w:val="24"/>
              </w:rPr>
              <w:t>distanțier (</w:t>
            </w:r>
            <w:r w:rsidRPr="00B37A00">
              <w:rPr>
                <w:rFonts w:ascii="Times New Roman" w:eastAsia="Times New Roman" w:hAnsi="Times New Roman" w:cs="Times New Roman"/>
                <w:i/>
                <w:color w:val="000000" w:themeColor="text1"/>
                <w:sz w:val="24"/>
                <w:szCs w:val="24"/>
              </w:rPr>
              <w:t>spacer</w:t>
            </w:r>
            <w:r w:rsidRPr="00B37A00">
              <w:rPr>
                <w:rFonts w:ascii="Times New Roman" w:eastAsia="Times New Roman" w:hAnsi="Times New Roman" w:cs="Times New Roman"/>
                <w:color w:val="000000" w:themeColor="text1"/>
                <w:sz w:val="24"/>
                <w:szCs w:val="24"/>
              </w:rPr>
              <w:t xml:space="preserve">), </w:t>
            </w:r>
            <w:r w:rsidRPr="00B37A00">
              <w:rPr>
                <w:rFonts w:ascii="Times New Roman" w:hAnsi="Times New Roman" w:cs="Times New Roman"/>
                <w:bCs/>
                <w:color w:val="000000" w:themeColor="text1"/>
                <w:sz w:val="24"/>
                <w:szCs w:val="24"/>
              </w:rPr>
              <w:t>glucometru,</w:t>
            </w:r>
            <w:r w:rsidRPr="00B37A00">
              <w:rPr>
                <w:rFonts w:ascii="Times New Roman" w:hAnsi="Times New Roman" w:cs="Times New Roman"/>
                <w:color w:val="000000" w:themeColor="text1"/>
                <w:sz w:val="24"/>
                <w:szCs w:val="24"/>
              </w:rPr>
              <w:t xml:space="preserve"> </w:t>
            </w:r>
            <w:r w:rsidRPr="00B37A00">
              <w:rPr>
                <w:rFonts w:ascii="Times New Roman" w:hAnsi="Times New Roman" w:cs="Times New Roman"/>
                <w:bCs/>
                <w:color w:val="000000" w:themeColor="text1"/>
                <w:sz w:val="24"/>
                <w:szCs w:val="24"/>
              </w:rPr>
              <w:t xml:space="preserve">conectare la </w:t>
            </w:r>
            <w:r w:rsidR="00227C4F" w:rsidRPr="00B37A00">
              <w:rPr>
                <w:rFonts w:ascii="Times New Roman" w:hAnsi="Times New Roman" w:cs="Times New Roman"/>
                <w:bCs/>
                <w:color w:val="000000" w:themeColor="text1"/>
                <w:sz w:val="24"/>
                <w:szCs w:val="24"/>
              </w:rPr>
              <w:t xml:space="preserve">aparatul de </w:t>
            </w:r>
            <w:r w:rsidRPr="00B37A00">
              <w:rPr>
                <w:rFonts w:ascii="Times New Roman" w:hAnsi="Times New Roman" w:cs="Times New Roman"/>
                <w:bCs/>
                <w:color w:val="000000" w:themeColor="text1"/>
                <w:sz w:val="24"/>
                <w:szCs w:val="24"/>
              </w:rPr>
              <w:t>oxigen</w:t>
            </w:r>
            <w:r w:rsidR="00227C4F" w:rsidRPr="00B37A00">
              <w:rPr>
                <w:rFonts w:ascii="Times New Roman" w:hAnsi="Times New Roman" w:cs="Times New Roman"/>
                <w:bCs/>
                <w:color w:val="000000" w:themeColor="text1"/>
                <w:sz w:val="24"/>
                <w:szCs w:val="24"/>
              </w:rPr>
              <w:t>oterapie</w:t>
            </w:r>
          </w:p>
          <w:p w14:paraId="46BDE504" w14:textId="2649AE37" w:rsidR="00ED0859" w:rsidRPr="00B37A00" w:rsidRDefault="00ED0859" w:rsidP="001F3339">
            <w:pPr>
              <w:tabs>
                <w:tab w:val="left" w:pos="255"/>
              </w:tabs>
              <w:ind w:left="47"/>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 xml:space="preserve">2. laborator clinic standard cu microscop optic: </w:t>
            </w:r>
            <w:r w:rsidR="00996A22" w:rsidRPr="00B37A00">
              <w:rPr>
                <w:rFonts w:ascii="Times New Roman" w:hAnsi="Times New Roman" w:cs="Times New Roman"/>
                <w:color w:val="000000" w:themeColor="text1"/>
                <w:sz w:val="24"/>
                <w:szCs w:val="24"/>
              </w:rPr>
              <w:t>analiza generală a sângelui</w:t>
            </w:r>
            <w:r w:rsidRPr="00B37A00">
              <w:rPr>
                <w:rFonts w:ascii="Times New Roman" w:hAnsi="Times New Roman" w:cs="Times New Roman"/>
                <w:color w:val="000000" w:themeColor="text1"/>
                <w:sz w:val="24"/>
                <w:szCs w:val="24"/>
              </w:rPr>
              <w:t xml:space="preserve">, </w:t>
            </w:r>
            <w:r w:rsidR="00996A22" w:rsidRPr="00B37A00">
              <w:rPr>
                <w:rFonts w:ascii="Times New Roman" w:hAnsi="Times New Roman" w:cs="Times New Roman"/>
                <w:color w:val="000000" w:themeColor="text1"/>
                <w:sz w:val="24"/>
                <w:szCs w:val="24"/>
              </w:rPr>
              <w:t>analiza generală a</w:t>
            </w:r>
            <w:r w:rsidRPr="00B37A00">
              <w:rPr>
                <w:rFonts w:ascii="Times New Roman" w:hAnsi="Times New Roman" w:cs="Times New Roman"/>
                <w:color w:val="000000" w:themeColor="text1"/>
                <w:sz w:val="24"/>
                <w:szCs w:val="24"/>
              </w:rPr>
              <w:t xml:space="preserve"> urinei, analiza biochimică sânge, bacteriologică la indicaţii</w:t>
            </w:r>
          </w:p>
          <w:p w14:paraId="3883C66F" w14:textId="77777777" w:rsidR="00ED0859" w:rsidRPr="00B37A00" w:rsidRDefault="00ED0859" w:rsidP="001F3339">
            <w:pPr>
              <w:tabs>
                <w:tab w:val="left" w:pos="255"/>
              </w:tabs>
              <w:ind w:left="47"/>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3. electrocardiograf, secţia imagistică, spirograf, Ecograf, EcoCG, endoscopie (fibrobronhoscop)</w:t>
            </w:r>
          </w:p>
          <w:p w14:paraId="493375D9" w14:textId="175805CA" w:rsidR="00ED0859" w:rsidRPr="00B37A00" w:rsidRDefault="00ED0859" w:rsidP="001F3339">
            <w:pPr>
              <w:tabs>
                <w:tab w:val="left" w:pos="255"/>
              </w:tabs>
              <w:ind w:left="47"/>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4. cabinet de fizioterapie</w:t>
            </w:r>
          </w:p>
        </w:tc>
      </w:tr>
      <w:tr w:rsidR="00DB3AD8" w:rsidRPr="00FC52D3" w14:paraId="573D83BF" w14:textId="77777777" w:rsidTr="002921DD">
        <w:trPr>
          <w:trHeight w:val="1893"/>
        </w:trPr>
        <w:tc>
          <w:tcPr>
            <w:tcW w:w="2080" w:type="dxa"/>
            <w:vMerge/>
            <w:tcBorders>
              <w:top w:val="nil"/>
            </w:tcBorders>
          </w:tcPr>
          <w:p w14:paraId="794F104A" w14:textId="77777777" w:rsidR="00333896" w:rsidRPr="00B37A00" w:rsidRDefault="00333896" w:rsidP="001F3339">
            <w:pPr>
              <w:rPr>
                <w:rFonts w:ascii="Times New Roman" w:hAnsi="Times New Roman" w:cs="Times New Roman"/>
                <w:color w:val="000000" w:themeColor="text1"/>
                <w:sz w:val="24"/>
                <w:szCs w:val="24"/>
              </w:rPr>
            </w:pPr>
          </w:p>
        </w:tc>
        <w:tc>
          <w:tcPr>
            <w:tcW w:w="8127" w:type="dxa"/>
          </w:tcPr>
          <w:p w14:paraId="28879BB9" w14:textId="77777777" w:rsidR="006861C3" w:rsidRPr="00B37A00" w:rsidRDefault="006861C3" w:rsidP="001F3339">
            <w:pPr>
              <w:jc w:val="both"/>
              <w:rPr>
                <w:rFonts w:ascii="Times New Roman" w:hAnsi="Times New Roman" w:cs="Times New Roman"/>
                <w:b/>
                <w:color w:val="000000" w:themeColor="text1"/>
                <w:sz w:val="24"/>
                <w:szCs w:val="24"/>
              </w:rPr>
            </w:pPr>
            <w:r w:rsidRPr="00B37A00">
              <w:rPr>
                <w:rFonts w:ascii="Times New Roman" w:hAnsi="Times New Roman" w:cs="Times New Roman"/>
                <w:b/>
                <w:color w:val="000000" w:themeColor="text1"/>
                <w:sz w:val="24"/>
                <w:szCs w:val="24"/>
              </w:rPr>
              <w:t>Medicamente pentru prescriere:</w:t>
            </w:r>
          </w:p>
          <w:p w14:paraId="756DE172" w14:textId="25CA58E7" w:rsidR="006861C3" w:rsidRPr="00B37A00" w:rsidRDefault="006861C3" w:rsidP="001F3339">
            <w:pPr>
              <w:ind w:left="-4" w:right="47" w:firstLine="4"/>
              <w:rPr>
                <w:rFonts w:ascii="Times New Roman" w:eastAsia="Times New Roman" w:hAnsi="Times New Roman" w:cs="Times New Roman"/>
                <w:bCs/>
                <w:color w:val="000000" w:themeColor="text1"/>
                <w:sz w:val="24"/>
                <w:szCs w:val="24"/>
              </w:rPr>
            </w:pPr>
            <w:r w:rsidRPr="00B37A00">
              <w:rPr>
                <w:rFonts w:ascii="Times New Roman" w:eastAsia="Times New Roman" w:hAnsi="Times New Roman" w:cs="Times New Roman"/>
                <w:bCs/>
                <w:color w:val="000000" w:themeColor="text1"/>
                <w:sz w:val="24"/>
                <w:szCs w:val="24"/>
              </w:rPr>
              <w:t xml:space="preserve">1. </w:t>
            </w:r>
            <w:r w:rsidRPr="00B37A00">
              <w:rPr>
                <w:rFonts w:ascii="Times New Roman" w:hAnsi="Times New Roman" w:cs="Times New Roman"/>
                <w:bCs/>
                <w:color w:val="000000" w:themeColor="text1"/>
                <w:sz w:val="24"/>
                <w:szCs w:val="24"/>
              </w:rPr>
              <w:t xml:space="preserve">Conectare la </w:t>
            </w:r>
            <w:r w:rsidR="00B37A00" w:rsidRPr="00B37A00">
              <w:rPr>
                <w:rFonts w:ascii="Times New Roman" w:hAnsi="Times New Roman" w:cs="Times New Roman"/>
                <w:bCs/>
                <w:color w:val="000000" w:themeColor="text1"/>
                <w:sz w:val="24"/>
                <w:szCs w:val="24"/>
              </w:rPr>
              <w:t>aparat de oxigenoterapie</w:t>
            </w:r>
            <w:r w:rsidRPr="00B37A00">
              <w:rPr>
                <w:rFonts w:ascii="Times New Roman" w:eastAsia="Times New Roman" w:hAnsi="Times New Roman" w:cs="Times New Roman"/>
                <w:bCs/>
                <w:color w:val="000000" w:themeColor="text1"/>
                <w:sz w:val="24"/>
                <w:szCs w:val="24"/>
              </w:rPr>
              <w:t xml:space="preserve"> </w:t>
            </w:r>
          </w:p>
          <w:p w14:paraId="136EB912" w14:textId="77777777" w:rsidR="006861C3" w:rsidRPr="00B37A00" w:rsidRDefault="006861C3" w:rsidP="001F3339">
            <w:pPr>
              <w:ind w:left="-4" w:right="47" w:firstLine="4"/>
              <w:rPr>
                <w:rFonts w:ascii="Times New Roman" w:eastAsia="Times New Roman" w:hAnsi="Times New Roman" w:cs="Times New Roman"/>
                <w:bCs/>
                <w:i/>
                <w:iCs/>
                <w:color w:val="000000" w:themeColor="text1"/>
                <w:sz w:val="24"/>
                <w:szCs w:val="24"/>
              </w:rPr>
            </w:pPr>
            <w:r w:rsidRPr="00B37A00">
              <w:rPr>
                <w:rFonts w:ascii="Times New Roman" w:eastAsia="Times New Roman" w:hAnsi="Times New Roman" w:cs="Times New Roman"/>
                <w:bCs/>
                <w:color w:val="000000" w:themeColor="text1"/>
                <w:sz w:val="24"/>
                <w:szCs w:val="24"/>
              </w:rPr>
              <w:t>2. Peniciline</w:t>
            </w:r>
            <w:r w:rsidRPr="00B37A00">
              <w:rPr>
                <w:rFonts w:ascii="Times New Roman" w:hAnsi="Times New Roman" w:cs="Times New Roman"/>
                <w:color w:val="000000" w:themeColor="text1"/>
                <w:sz w:val="24"/>
                <w:szCs w:val="24"/>
              </w:rPr>
              <w:t xml:space="preserve"> (</w:t>
            </w:r>
            <w:r w:rsidRPr="00B37A00">
              <w:rPr>
                <w:rFonts w:ascii="Times New Roman" w:eastAsia="Times New Roman" w:hAnsi="Times New Roman" w:cs="Times New Roman"/>
                <w:bCs/>
                <w:i/>
                <w:iCs/>
                <w:color w:val="000000" w:themeColor="text1"/>
                <w:sz w:val="24"/>
                <w:szCs w:val="24"/>
              </w:rPr>
              <w:t>Amoxicillinum, Amoxicillinum + Acidum clavulanicum</w:t>
            </w:r>
            <w:r w:rsidRPr="00B37A00">
              <w:rPr>
                <w:rFonts w:ascii="Times New Roman" w:hAnsi="Times New Roman" w:cs="Times New Roman"/>
                <w:color w:val="000000" w:themeColor="text1"/>
                <w:sz w:val="24"/>
                <w:szCs w:val="24"/>
              </w:rPr>
              <w:t>)</w:t>
            </w:r>
          </w:p>
          <w:p w14:paraId="19BE9553" w14:textId="56DC7E35" w:rsidR="006861C3" w:rsidRPr="00B37A00" w:rsidRDefault="006861C3" w:rsidP="001F3339">
            <w:pPr>
              <w:ind w:left="-4" w:firstLine="4"/>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3. Macrolide (</w:t>
            </w:r>
            <w:r w:rsidRPr="00B37A00">
              <w:rPr>
                <w:rFonts w:ascii="Times New Roman" w:eastAsia="Times New Roman" w:hAnsi="Times New Roman" w:cs="Times New Roman"/>
                <w:i/>
                <w:color w:val="000000" w:themeColor="text1"/>
                <w:sz w:val="24"/>
                <w:szCs w:val="24"/>
              </w:rPr>
              <w:t>Clarithromycinum, Azithromycinum</w:t>
            </w:r>
            <w:r w:rsidRPr="00B37A00">
              <w:rPr>
                <w:rFonts w:ascii="Times New Roman" w:hAnsi="Times New Roman" w:cs="Times New Roman"/>
                <w:color w:val="000000" w:themeColor="text1"/>
                <w:sz w:val="24"/>
                <w:szCs w:val="24"/>
              </w:rPr>
              <w:t>)</w:t>
            </w:r>
          </w:p>
          <w:p w14:paraId="3F7343F4" w14:textId="62BCA948" w:rsidR="006861C3" w:rsidRPr="00B37A00" w:rsidRDefault="006861C3" w:rsidP="001F3339">
            <w:pPr>
              <w:ind w:left="-4" w:right="47" w:firstLine="4"/>
              <w:rPr>
                <w:rFonts w:ascii="Times New Roman" w:eastAsia="Times New Roman" w:hAnsi="Times New Roman" w:cs="Times New Roman"/>
                <w:bCs/>
                <w:i/>
                <w:iCs/>
                <w:color w:val="000000" w:themeColor="text1"/>
                <w:sz w:val="24"/>
                <w:szCs w:val="24"/>
              </w:rPr>
            </w:pPr>
            <w:r w:rsidRPr="00B37A00">
              <w:rPr>
                <w:rFonts w:ascii="Times New Roman" w:hAnsi="Times New Roman" w:cs="Times New Roman"/>
                <w:color w:val="000000" w:themeColor="text1"/>
                <w:sz w:val="24"/>
                <w:szCs w:val="24"/>
              </w:rPr>
              <w:t xml:space="preserve">4. </w:t>
            </w:r>
            <w:r w:rsidRPr="00B37A00">
              <w:rPr>
                <w:rFonts w:ascii="Times New Roman" w:eastAsia="Times New Roman" w:hAnsi="Times New Roman" w:cs="Times New Roman"/>
                <w:color w:val="000000" w:themeColor="text1"/>
                <w:sz w:val="24"/>
                <w:szCs w:val="24"/>
              </w:rPr>
              <w:t>Cefalosporine</w:t>
            </w:r>
            <w:r w:rsidRPr="00B37A00">
              <w:rPr>
                <w:rFonts w:ascii="Times New Roman" w:hAnsi="Times New Roman" w:cs="Times New Roman"/>
                <w:color w:val="000000" w:themeColor="text1"/>
                <w:sz w:val="24"/>
                <w:szCs w:val="24"/>
              </w:rPr>
              <w:t xml:space="preserve"> (</w:t>
            </w:r>
            <w:r w:rsidRPr="00B37A00">
              <w:rPr>
                <w:rFonts w:ascii="Times New Roman" w:eastAsia="Times New Roman" w:hAnsi="Times New Roman" w:cs="Times New Roman"/>
                <w:bCs/>
                <w:i/>
                <w:iCs/>
                <w:color w:val="000000" w:themeColor="text1"/>
                <w:sz w:val="24"/>
                <w:szCs w:val="24"/>
              </w:rPr>
              <w:t>Ce</w:t>
            </w:r>
            <w:r w:rsidR="003B6D29" w:rsidRPr="00B37A00">
              <w:rPr>
                <w:rFonts w:ascii="Times New Roman" w:eastAsia="Times New Roman" w:hAnsi="Times New Roman" w:cs="Times New Roman"/>
                <w:bCs/>
                <w:i/>
                <w:iCs/>
                <w:color w:val="000000" w:themeColor="text1"/>
                <w:sz w:val="24"/>
                <w:szCs w:val="24"/>
              </w:rPr>
              <w:t>f</w:t>
            </w:r>
            <w:r w:rsidRPr="00B37A00">
              <w:rPr>
                <w:rFonts w:ascii="Times New Roman" w:eastAsia="Times New Roman" w:hAnsi="Times New Roman" w:cs="Times New Roman"/>
                <w:bCs/>
                <w:i/>
                <w:iCs/>
                <w:color w:val="000000" w:themeColor="text1"/>
                <w:sz w:val="24"/>
                <w:szCs w:val="24"/>
              </w:rPr>
              <w:t>alexinum</w:t>
            </w:r>
            <w:r w:rsidR="000376FC" w:rsidRPr="00B37A00">
              <w:rPr>
                <w:rFonts w:ascii="Times New Roman" w:eastAsia="Times New Roman" w:hAnsi="Times New Roman" w:cs="Times New Roman"/>
                <w:bCs/>
                <w:i/>
                <w:iCs/>
                <w:color w:val="000000" w:themeColor="text1"/>
                <w:sz w:val="24"/>
                <w:szCs w:val="24"/>
              </w:rPr>
              <w:t>, Cefuroximum, Cefotaximum</w:t>
            </w:r>
            <w:r w:rsidR="00A60C3B" w:rsidRPr="00B37A00">
              <w:rPr>
                <w:rFonts w:ascii="Times New Roman" w:eastAsia="Times New Roman" w:hAnsi="Times New Roman" w:cs="Times New Roman"/>
                <w:bCs/>
                <w:i/>
                <w:iCs/>
                <w:color w:val="000000" w:themeColor="text1"/>
                <w:sz w:val="24"/>
                <w:szCs w:val="24"/>
              </w:rPr>
              <w:t>, Cefiximum</w:t>
            </w:r>
            <w:r w:rsidRPr="00B37A00">
              <w:rPr>
                <w:rFonts w:ascii="Times New Roman" w:hAnsi="Times New Roman" w:cs="Times New Roman"/>
                <w:color w:val="000000" w:themeColor="text1"/>
                <w:sz w:val="24"/>
                <w:szCs w:val="24"/>
              </w:rPr>
              <w:t>)</w:t>
            </w:r>
          </w:p>
          <w:p w14:paraId="038FFF05" w14:textId="22AB2F88" w:rsidR="000376FC" w:rsidRPr="00B37A00" w:rsidRDefault="006861C3" w:rsidP="001F3339">
            <w:pPr>
              <w:tabs>
                <w:tab w:val="num" w:pos="0"/>
                <w:tab w:val="left" w:pos="284"/>
              </w:tabs>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 xml:space="preserve">5. </w:t>
            </w:r>
            <w:r w:rsidR="000376FC" w:rsidRPr="00B37A00">
              <w:rPr>
                <w:rFonts w:ascii="Times New Roman" w:eastAsia="Times New Roman" w:hAnsi="Times New Roman" w:cs="Times New Roman"/>
                <w:color w:val="000000" w:themeColor="text1"/>
                <w:sz w:val="24"/>
                <w:szCs w:val="24"/>
              </w:rPr>
              <w:t>Aminoglicozide</w:t>
            </w:r>
            <w:r w:rsidR="000376FC" w:rsidRPr="00B37A00">
              <w:rPr>
                <w:rFonts w:ascii="Times New Roman" w:hAnsi="Times New Roman" w:cs="Times New Roman"/>
                <w:color w:val="000000" w:themeColor="text1"/>
                <w:sz w:val="24"/>
                <w:szCs w:val="24"/>
              </w:rPr>
              <w:t xml:space="preserve"> (</w:t>
            </w:r>
            <w:r w:rsidR="00E02ADB" w:rsidRPr="00B37A00">
              <w:rPr>
                <w:rFonts w:ascii="Times New Roman" w:eastAsia="Times New Roman" w:hAnsi="Times New Roman" w:cs="Times New Roman"/>
                <w:bCs/>
                <w:i/>
                <w:color w:val="000000" w:themeColor="text1"/>
                <w:sz w:val="24"/>
                <w:szCs w:val="24"/>
              </w:rPr>
              <w:t>Amikacinum</w:t>
            </w:r>
            <w:r w:rsidR="000376FC" w:rsidRPr="00B37A00">
              <w:rPr>
                <w:rFonts w:ascii="Times New Roman" w:eastAsia="Times New Roman" w:hAnsi="Times New Roman" w:cs="Times New Roman"/>
                <w:bCs/>
                <w:i/>
                <w:color w:val="000000" w:themeColor="text1"/>
                <w:sz w:val="24"/>
                <w:szCs w:val="24"/>
              </w:rPr>
              <w:t>)</w:t>
            </w:r>
          </w:p>
          <w:p w14:paraId="4402C753" w14:textId="4BFFDA2A" w:rsidR="006861C3" w:rsidRPr="00B37A00" w:rsidRDefault="000376FC" w:rsidP="001F3339">
            <w:pPr>
              <w:tabs>
                <w:tab w:val="num" w:pos="0"/>
                <w:tab w:val="left" w:pos="284"/>
              </w:tabs>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 xml:space="preserve">6. </w:t>
            </w:r>
            <w:r w:rsidR="006861C3" w:rsidRPr="00B37A00">
              <w:rPr>
                <w:rFonts w:ascii="Times New Roman" w:hAnsi="Times New Roman" w:cs="Times New Roman"/>
                <w:color w:val="000000" w:themeColor="text1"/>
                <w:sz w:val="24"/>
                <w:szCs w:val="24"/>
              </w:rPr>
              <w:t>β2 - agonişti cu acţiune rapidă (</w:t>
            </w:r>
            <w:r w:rsidR="006861C3" w:rsidRPr="00B37A00">
              <w:rPr>
                <w:rFonts w:ascii="Times New Roman" w:hAnsi="Times New Roman" w:cs="Times New Roman"/>
                <w:i/>
                <w:color w:val="000000" w:themeColor="text1"/>
                <w:sz w:val="24"/>
                <w:szCs w:val="24"/>
              </w:rPr>
              <w:t>Salbutamolum</w:t>
            </w:r>
            <w:r w:rsidR="006861C3" w:rsidRPr="00B37A00">
              <w:rPr>
                <w:rFonts w:ascii="Times New Roman" w:hAnsi="Times New Roman" w:cs="Times New Roman"/>
                <w:color w:val="000000" w:themeColor="text1"/>
                <w:sz w:val="24"/>
                <w:szCs w:val="24"/>
              </w:rPr>
              <w:t>).</w:t>
            </w:r>
          </w:p>
          <w:p w14:paraId="39A59345" w14:textId="00B5B078" w:rsidR="006861C3" w:rsidRPr="00B37A00" w:rsidRDefault="000376FC" w:rsidP="001F3339">
            <w:pPr>
              <w:tabs>
                <w:tab w:val="num" w:pos="0"/>
                <w:tab w:val="left" w:pos="284"/>
              </w:tabs>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7</w:t>
            </w:r>
            <w:r w:rsidR="006861C3" w:rsidRPr="00B37A00">
              <w:rPr>
                <w:rFonts w:ascii="Times New Roman" w:hAnsi="Times New Roman" w:cs="Times New Roman"/>
                <w:color w:val="000000" w:themeColor="text1"/>
                <w:sz w:val="24"/>
                <w:szCs w:val="24"/>
              </w:rPr>
              <w:t>. Metilxantine (</w:t>
            </w:r>
            <w:r w:rsidR="006861C3" w:rsidRPr="00B37A00">
              <w:rPr>
                <w:rFonts w:ascii="Times New Roman" w:hAnsi="Times New Roman" w:cs="Times New Roman"/>
                <w:i/>
                <w:color w:val="000000" w:themeColor="text1"/>
                <w:sz w:val="24"/>
                <w:szCs w:val="24"/>
              </w:rPr>
              <w:t>Aminophyllinum</w:t>
            </w:r>
            <w:r w:rsidR="006861C3" w:rsidRPr="00B37A00">
              <w:rPr>
                <w:rFonts w:ascii="Times New Roman" w:hAnsi="Times New Roman" w:cs="Times New Roman"/>
                <w:color w:val="000000" w:themeColor="text1"/>
                <w:sz w:val="24"/>
                <w:szCs w:val="24"/>
              </w:rPr>
              <w:t>).</w:t>
            </w:r>
          </w:p>
          <w:p w14:paraId="200F88EC" w14:textId="032A8547" w:rsidR="006861C3" w:rsidRPr="00B37A00" w:rsidRDefault="000376FC" w:rsidP="001F3339">
            <w:pPr>
              <w:ind w:left="-4" w:right="47" w:firstLine="4"/>
              <w:rPr>
                <w:rFonts w:ascii="Times New Roman" w:eastAsia="Times New Roman" w:hAnsi="Times New Roman" w:cs="Times New Roman"/>
                <w:bCs/>
                <w:i/>
                <w:iCs/>
                <w:color w:val="000000" w:themeColor="text1"/>
                <w:sz w:val="24"/>
                <w:szCs w:val="24"/>
              </w:rPr>
            </w:pPr>
            <w:r w:rsidRPr="00B37A00">
              <w:rPr>
                <w:rFonts w:ascii="Times New Roman" w:hAnsi="Times New Roman" w:cs="Times New Roman"/>
                <w:color w:val="000000" w:themeColor="text1"/>
                <w:sz w:val="24"/>
                <w:szCs w:val="24"/>
              </w:rPr>
              <w:t>8</w:t>
            </w:r>
            <w:r w:rsidR="006861C3" w:rsidRPr="00B37A00">
              <w:rPr>
                <w:rFonts w:ascii="Times New Roman" w:hAnsi="Times New Roman" w:cs="Times New Roman"/>
                <w:color w:val="000000" w:themeColor="text1"/>
                <w:sz w:val="24"/>
                <w:szCs w:val="24"/>
              </w:rPr>
              <w:t>. Mucolitice (</w:t>
            </w:r>
            <w:r w:rsidR="006861C3" w:rsidRPr="00B37A00">
              <w:rPr>
                <w:rFonts w:ascii="Times New Roman" w:eastAsia="Times New Roman" w:hAnsi="Times New Roman" w:cs="Times New Roman"/>
                <w:bCs/>
                <w:i/>
                <w:iCs/>
                <w:color w:val="000000" w:themeColor="text1"/>
                <w:sz w:val="24"/>
                <w:szCs w:val="24"/>
              </w:rPr>
              <w:t>Ambroxolum</w:t>
            </w:r>
            <w:r w:rsidRPr="00B37A00">
              <w:rPr>
                <w:rFonts w:ascii="Times New Roman" w:eastAsia="Times New Roman" w:hAnsi="Times New Roman" w:cs="Times New Roman"/>
                <w:bCs/>
                <w:i/>
                <w:iCs/>
                <w:color w:val="000000" w:themeColor="text1"/>
                <w:sz w:val="24"/>
                <w:szCs w:val="24"/>
              </w:rPr>
              <w:t xml:space="preserve">, </w:t>
            </w:r>
            <w:r w:rsidR="00E15E78" w:rsidRPr="00B37A00">
              <w:rPr>
                <w:rFonts w:ascii="Times New Roman" w:eastAsia="Times New Roman" w:hAnsi="Times New Roman" w:cs="Times New Roman"/>
                <w:bCs/>
                <w:i/>
                <w:iCs/>
                <w:color w:val="000000" w:themeColor="text1"/>
                <w:sz w:val="24"/>
                <w:szCs w:val="24"/>
              </w:rPr>
              <w:t>Bromhexinum, Acetylcysteinum</w:t>
            </w:r>
            <w:r w:rsidR="006861C3" w:rsidRPr="00B37A00">
              <w:rPr>
                <w:rFonts w:ascii="Times New Roman" w:hAnsi="Times New Roman" w:cs="Times New Roman"/>
                <w:color w:val="000000" w:themeColor="text1"/>
                <w:sz w:val="24"/>
                <w:szCs w:val="24"/>
              </w:rPr>
              <w:t xml:space="preserve">) </w:t>
            </w:r>
          </w:p>
          <w:p w14:paraId="0F048AD2" w14:textId="415A5028" w:rsidR="006861C3" w:rsidRPr="00B37A00" w:rsidRDefault="000376FC" w:rsidP="001F3339">
            <w:pPr>
              <w:ind w:left="-4" w:right="47" w:firstLine="4"/>
              <w:rPr>
                <w:rFonts w:ascii="Times New Roman" w:eastAsia="Times New Roman" w:hAnsi="Times New Roman" w:cs="Times New Roman"/>
                <w:bCs/>
                <w:i/>
                <w:iCs/>
                <w:color w:val="000000" w:themeColor="text1"/>
                <w:sz w:val="24"/>
                <w:szCs w:val="24"/>
              </w:rPr>
            </w:pPr>
            <w:r w:rsidRPr="00B37A00">
              <w:rPr>
                <w:rFonts w:ascii="Times New Roman" w:hAnsi="Times New Roman" w:cs="Times New Roman"/>
                <w:color w:val="000000" w:themeColor="text1"/>
                <w:sz w:val="24"/>
                <w:szCs w:val="24"/>
              </w:rPr>
              <w:t>9</w:t>
            </w:r>
            <w:r w:rsidR="006861C3" w:rsidRPr="00B37A00">
              <w:rPr>
                <w:rFonts w:ascii="Times New Roman" w:hAnsi="Times New Roman" w:cs="Times New Roman"/>
                <w:color w:val="000000" w:themeColor="text1"/>
                <w:sz w:val="24"/>
                <w:szCs w:val="24"/>
              </w:rPr>
              <w:t xml:space="preserve">. </w:t>
            </w:r>
            <w:r w:rsidR="006861C3" w:rsidRPr="00B37A00">
              <w:rPr>
                <w:rFonts w:ascii="Times New Roman" w:eastAsia="Times New Roman" w:hAnsi="Times New Roman" w:cs="Times New Roman"/>
                <w:iCs/>
                <w:color w:val="000000" w:themeColor="text1"/>
                <w:sz w:val="24"/>
                <w:szCs w:val="24"/>
              </w:rPr>
              <w:t>Antipiretice, analgezice</w:t>
            </w:r>
            <w:r w:rsidR="006861C3" w:rsidRPr="00B37A00">
              <w:rPr>
                <w:rFonts w:ascii="Times New Roman" w:hAnsi="Times New Roman" w:cs="Times New Roman"/>
                <w:color w:val="000000" w:themeColor="text1"/>
                <w:sz w:val="24"/>
                <w:szCs w:val="24"/>
              </w:rPr>
              <w:t xml:space="preserve"> (</w:t>
            </w:r>
            <w:r w:rsidR="006861C3" w:rsidRPr="00B37A00">
              <w:rPr>
                <w:rFonts w:ascii="Times New Roman" w:eastAsia="Times New Roman" w:hAnsi="Times New Roman" w:cs="Times New Roman"/>
                <w:bCs/>
                <w:i/>
                <w:iCs/>
                <w:color w:val="000000" w:themeColor="text1"/>
                <w:sz w:val="24"/>
                <w:szCs w:val="24"/>
              </w:rPr>
              <w:t>Paracetamolum</w:t>
            </w:r>
            <w:r w:rsidR="00E15E78" w:rsidRPr="00B37A00">
              <w:rPr>
                <w:rFonts w:ascii="Times New Roman" w:eastAsia="Times New Roman" w:hAnsi="Times New Roman" w:cs="Times New Roman"/>
                <w:bCs/>
                <w:i/>
                <w:iCs/>
                <w:color w:val="000000" w:themeColor="text1"/>
                <w:sz w:val="24"/>
                <w:szCs w:val="24"/>
              </w:rPr>
              <w:t>, Ibuprofenum</w:t>
            </w:r>
            <w:r w:rsidR="006861C3" w:rsidRPr="00B37A00">
              <w:rPr>
                <w:rFonts w:ascii="Times New Roman" w:hAnsi="Times New Roman" w:cs="Times New Roman"/>
                <w:color w:val="000000" w:themeColor="text1"/>
                <w:sz w:val="24"/>
                <w:szCs w:val="24"/>
              </w:rPr>
              <w:t>)</w:t>
            </w:r>
          </w:p>
          <w:p w14:paraId="65B4916A" w14:textId="4E8AE6F6" w:rsidR="0078192C" w:rsidRPr="00B37A00" w:rsidRDefault="000376FC" w:rsidP="001F3339">
            <w:pPr>
              <w:ind w:left="-4" w:right="47" w:firstLine="4"/>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10</w:t>
            </w:r>
            <w:r w:rsidR="006861C3" w:rsidRPr="00B37A00">
              <w:rPr>
                <w:rFonts w:ascii="Times New Roman" w:hAnsi="Times New Roman" w:cs="Times New Roman"/>
                <w:color w:val="000000" w:themeColor="text1"/>
                <w:sz w:val="24"/>
                <w:szCs w:val="24"/>
              </w:rPr>
              <w:t xml:space="preserve">. </w:t>
            </w:r>
            <w:r w:rsidR="006C261B" w:rsidRPr="00B37A00">
              <w:rPr>
                <w:rFonts w:ascii="Times New Roman" w:hAnsi="Times New Roman" w:cs="Times New Roman"/>
                <w:bCs/>
                <w:iCs/>
                <w:color w:val="000000" w:themeColor="text1"/>
                <w:sz w:val="24"/>
                <w:szCs w:val="24"/>
              </w:rPr>
              <w:t>Glucocorticoizi</w:t>
            </w:r>
            <w:r w:rsidR="0078192C" w:rsidRPr="00B37A00">
              <w:rPr>
                <w:rFonts w:ascii="Times New Roman" w:hAnsi="Times New Roman" w:cs="Times New Roman"/>
                <w:bCs/>
                <w:iCs/>
                <w:color w:val="000000" w:themeColor="text1"/>
                <w:sz w:val="24"/>
                <w:szCs w:val="24"/>
              </w:rPr>
              <w:t xml:space="preserve"> </w:t>
            </w:r>
            <w:r w:rsidR="0078192C" w:rsidRPr="00B37A00">
              <w:rPr>
                <w:rFonts w:ascii="Times New Roman" w:hAnsi="Times New Roman" w:cs="Times New Roman"/>
                <w:color w:val="000000" w:themeColor="text1"/>
                <w:sz w:val="24"/>
                <w:szCs w:val="24"/>
              </w:rPr>
              <w:t>(</w:t>
            </w:r>
            <w:r w:rsidR="0078192C" w:rsidRPr="00B37A00">
              <w:rPr>
                <w:rFonts w:ascii="Times New Roman" w:hAnsi="Times New Roman" w:cs="Times New Roman"/>
                <w:i/>
                <w:color w:val="000000" w:themeColor="text1"/>
                <w:sz w:val="24"/>
                <w:szCs w:val="24"/>
              </w:rPr>
              <w:t>Prednisolonum</w:t>
            </w:r>
            <w:r w:rsidR="0078192C" w:rsidRPr="00B37A00">
              <w:rPr>
                <w:rFonts w:ascii="Times New Roman" w:hAnsi="Times New Roman" w:cs="Times New Roman"/>
                <w:color w:val="000000" w:themeColor="text1"/>
                <w:sz w:val="24"/>
                <w:szCs w:val="24"/>
              </w:rPr>
              <w:t>)</w:t>
            </w:r>
          </w:p>
          <w:p w14:paraId="64BA3985" w14:textId="2C36AA6E" w:rsidR="00333896" w:rsidRPr="00B37A00" w:rsidRDefault="0078192C" w:rsidP="001F3339">
            <w:pPr>
              <w:jc w:val="both"/>
              <w:rPr>
                <w:rFonts w:ascii="Times New Roman" w:hAnsi="Times New Roman" w:cs="Times New Roman"/>
                <w:color w:val="000000" w:themeColor="text1"/>
                <w:sz w:val="24"/>
                <w:szCs w:val="24"/>
              </w:rPr>
            </w:pPr>
            <w:r w:rsidRPr="00B37A00">
              <w:rPr>
                <w:rFonts w:ascii="Times New Roman" w:hAnsi="Times New Roman" w:cs="Times New Roman"/>
                <w:bCs/>
                <w:iCs/>
                <w:color w:val="000000" w:themeColor="text1"/>
                <w:sz w:val="24"/>
                <w:szCs w:val="24"/>
              </w:rPr>
              <w:t xml:space="preserve">11. </w:t>
            </w:r>
            <w:r w:rsidR="006C261B" w:rsidRPr="00B37A00">
              <w:rPr>
                <w:rFonts w:ascii="Times New Roman" w:hAnsi="Times New Roman" w:cs="Times New Roman"/>
                <w:bCs/>
                <w:iCs/>
                <w:color w:val="000000" w:themeColor="text1"/>
                <w:sz w:val="24"/>
                <w:szCs w:val="24"/>
              </w:rPr>
              <w:t>Glucocorticoizi</w:t>
            </w:r>
            <w:r w:rsidRPr="00B37A00">
              <w:rPr>
                <w:rFonts w:ascii="Times New Roman" w:hAnsi="Times New Roman" w:cs="Times New Roman"/>
                <w:bCs/>
                <w:iCs/>
                <w:color w:val="000000" w:themeColor="text1"/>
                <w:sz w:val="24"/>
                <w:szCs w:val="24"/>
              </w:rPr>
              <w:t xml:space="preserve"> inhalatori</w:t>
            </w:r>
            <w:r w:rsidRPr="00B37A00">
              <w:rPr>
                <w:rFonts w:ascii="Times New Roman" w:hAnsi="Times New Roman" w:cs="Times New Roman"/>
                <w:bCs/>
                <w:i/>
                <w:iCs/>
                <w:color w:val="000000" w:themeColor="text1"/>
                <w:sz w:val="24"/>
                <w:szCs w:val="24"/>
              </w:rPr>
              <w:t xml:space="preserve"> </w:t>
            </w:r>
            <w:r w:rsidRPr="00B37A00">
              <w:rPr>
                <w:rFonts w:ascii="Times New Roman" w:hAnsi="Times New Roman" w:cs="Times New Roman"/>
                <w:color w:val="000000" w:themeColor="text1"/>
                <w:sz w:val="24"/>
                <w:szCs w:val="24"/>
              </w:rPr>
              <w:t>(</w:t>
            </w:r>
            <w:r w:rsidRPr="00B37A00">
              <w:rPr>
                <w:rFonts w:ascii="Times New Roman" w:eastAsia="Times New Roman" w:hAnsi="Times New Roman" w:cs="Times New Roman"/>
                <w:bCs/>
                <w:i/>
                <w:iCs/>
                <w:color w:val="000000" w:themeColor="text1"/>
                <w:sz w:val="24"/>
                <w:szCs w:val="24"/>
              </w:rPr>
              <w:t>Budesonidum, Beclomethasonum</w:t>
            </w:r>
            <w:r w:rsidRPr="00B37A00">
              <w:rPr>
                <w:rFonts w:ascii="Times New Roman" w:eastAsia="Times New Roman" w:hAnsi="Times New Roman" w:cs="Times New Roman"/>
                <w:b/>
                <w:i/>
                <w:color w:val="000000" w:themeColor="text1"/>
                <w:sz w:val="24"/>
                <w:szCs w:val="24"/>
                <w:rtl/>
              </w:rPr>
              <w:t>٭</w:t>
            </w:r>
            <w:r w:rsidRPr="00B37A00">
              <w:rPr>
                <w:rFonts w:ascii="Times New Roman" w:hAnsi="Times New Roman" w:cs="Times New Roman"/>
                <w:color w:val="000000" w:themeColor="text1"/>
                <w:sz w:val="24"/>
                <w:szCs w:val="24"/>
              </w:rPr>
              <w:t>)</w:t>
            </w:r>
          </w:p>
        </w:tc>
      </w:tr>
      <w:tr w:rsidR="00DB3AD8" w:rsidRPr="00FC52D3" w14:paraId="3ECF3B33" w14:textId="77777777" w:rsidTr="00996A22">
        <w:trPr>
          <w:trHeight w:val="1681"/>
        </w:trPr>
        <w:tc>
          <w:tcPr>
            <w:tcW w:w="2080" w:type="dxa"/>
            <w:vMerge w:val="restart"/>
            <w:vAlign w:val="center"/>
          </w:tcPr>
          <w:p w14:paraId="2F21D395" w14:textId="77777777" w:rsidR="00584781" w:rsidRPr="009F5ABE" w:rsidRDefault="00333896" w:rsidP="00584781">
            <w:pPr>
              <w:pStyle w:val="TableParagraph"/>
              <w:rPr>
                <w:b/>
                <w:iCs/>
                <w:color w:val="000000" w:themeColor="text1"/>
                <w:sz w:val="24"/>
                <w:szCs w:val="24"/>
              </w:rPr>
            </w:pPr>
            <w:r w:rsidRPr="009F5ABE">
              <w:rPr>
                <w:b/>
                <w:iCs/>
                <w:color w:val="000000" w:themeColor="text1"/>
                <w:sz w:val="24"/>
                <w:szCs w:val="24"/>
              </w:rPr>
              <w:t xml:space="preserve">D.4. Prestatori de asistenţă medicală spitalicească: </w:t>
            </w:r>
          </w:p>
          <w:p w14:paraId="6DF42DD2" w14:textId="276D8205" w:rsidR="00333896" w:rsidRPr="00B37A00" w:rsidRDefault="00333896" w:rsidP="00584781">
            <w:pPr>
              <w:pStyle w:val="TableParagraph"/>
              <w:rPr>
                <w:color w:val="000000" w:themeColor="text1"/>
                <w:sz w:val="24"/>
                <w:szCs w:val="24"/>
              </w:rPr>
            </w:pPr>
            <w:r w:rsidRPr="009F5ABE">
              <w:rPr>
                <w:b/>
                <w:iCs/>
                <w:color w:val="000000" w:themeColor="text1"/>
                <w:sz w:val="24"/>
                <w:szCs w:val="24"/>
              </w:rPr>
              <w:t xml:space="preserve">secţii de pediatrie, terapie ale spitalelor raionale, municipale, secții de terapie, pneumologie ale spitalelor republicane </w:t>
            </w:r>
            <w:r w:rsidRPr="009F5ABE">
              <w:rPr>
                <w:b/>
                <w:iCs/>
                <w:color w:val="000000" w:themeColor="text1"/>
                <w:sz w:val="24"/>
                <w:szCs w:val="24"/>
              </w:rPr>
              <w:lastRenderedPageBreak/>
              <w:t>pentru copii şi adulți</w:t>
            </w:r>
          </w:p>
        </w:tc>
        <w:tc>
          <w:tcPr>
            <w:tcW w:w="8127" w:type="dxa"/>
          </w:tcPr>
          <w:p w14:paraId="4DA9C0D1" w14:textId="77777777" w:rsidR="00333896" w:rsidRPr="00B37A00" w:rsidRDefault="00333896" w:rsidP="001F3339">
            <w:pPr>
              <w:jc w:val="both"/>
              <w:rPr>
                <w:rFonts w:ascii="Times New Roman" w:hAnsi="Times New Roman" w:cs="Times New Roman"/>
                <w:b/>
                <w:color w:val="000000" w:themeColor="text1"/>
                <w:sz w:val="24"/>
                <w:szCs w:val="24"/>
              </w:rPr>
            </w:pPr>
            <w:r w:rsidRPr="00B37A00">
              <w:rPr>
                <w:rFonts w:ascii="Times New Roman" w:hAnsi="Times New Roman" w:cs="Times New Roman"/>
                <w:b/>
                <w:color w:val="000000" w:themeColor="text1"/>
                <w:sz w:val="24"/>
                <w:szCs w:val="24"/>
              </w:rPr>
              <w:lastRenderedPageBreak/>
              <w:t>Personal:</w:t>
            </w:r>
          </w:p>
          <w:p w14:paraId="0FDD2514" w14:textId="77777777" w:rsidR="00332277" w:rsidRPr="00B37A00" w:rsidRDefault="00333896" w:rsidP="001F3339">
            <w:pPr>
              <w:numPr>
                <w:ilvl w:val="0"/>
                <w:numId w:val="50"/>
              </w:numPr>
              <w:tabs>
                <w:tab w:val="clear" w:pos="720"/>
                <w:tab w:val="num" w:pos="330"/>
              </w:tabs>
              <w:ind w:left="330" w:hanging="283"/>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 xml:space="preserve">medic </w:t>
            </w:r>
            <w:r w:rsidR="00F022D4" w:rsidRPr="00B37A00">
              <w:rPr>
                <w:rFonts w:ascii="Times New Roman" w:hAnsi="Times New Roman" w:cs="Times New Roman"/>
                <w:color w:val="000000" w:themeColor="text1"/>
                <w:sz w:val="24"/>
                <w:szCs w:val="24"/>
              </w:rPr>
              <w:t>pneumolog/</w:t>
            </w:r>
            <w:r w:rsidRPr="00B37A00">
              <w:rPr>
                <w:rFonts w:ascii="Times New Roman" w:hAnsi="Times New Roman" w:cs="Times New Roman"/>
                <w:color w:val="000000" w:themeColor="text1"/>
                <w:sz w:val="24"/>
                <w:szCs w:val="24"/>
              </w:rPr>
              <w:t>ftiziopneumolog</w:t>
            </w:r>
          </w:p>
          <w:p w14:paraId="59EB3D1D" w14:textId="0F768748" w:rsidR="00332277" w:rsidRPr="00B37A00" w:rsidRDefault="00A9489A" w:rsidP="001F3339">
            <w:pPr>
              <w:numPr>
                <w:ilvl w:val="0"/>
                <w:numId w:val="50"/>
              </w:numPr>
              <w:tabs>
                <w:tab w:val="clear" w:pos="720"/>
                <w:tab w:val="num" w:pos="330"/>
              </w:tabs>
              <w:ind w:left="330" w:hanging="283"/>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 xml:space="preserve">medic </w:t>
            </w:r>
            <w:r w:rsidR="003C29AC" w:rsidRPr="00B37A00">
              <w:rPr>
                <w:rFonts w:ascii="Times New Roman" w:hAnsi="Times New Roman" w:cs="Times New Roman"/>
                <w:color w:val="000000" w:themeColor="text1"/>
                <w:sz w:val="24"/>
                <w:szCs w:val="24"/>
              </w:rPr>
              <w:t>pediatru</w:t>
            </w:r>
          </w:p>
          <w:p w14:paraId="7AC5B113" w14:textId="66E730B1" w:rsidR="00332277" w:rsidRPr="00B37A00" w:rsidRDefault="00A9489A" w:rsidP="001F3339">
            <w:pPr>
              <w:numPr>
                <w:ilvl w:val="0"/>
                <w:numId w:val="50"/>
              </w:numPr>
              <w:tabs>
                <w:tab w:val="clear" w:pos="720"/>
                <w:tab w:val="num" w:pos="330"/>
              </w:tabs>
              <w:ind w:left="330" w:hanging="283"/>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 xml:space="preserve">medic </w:t>
            </w:r>
            <w:r w:rsidR="003C29AC" w:rsidRPr="00B37A00">
              <w:rPr>
                <w:rFonts w:ascii="Times New Roman" w:hAnsi="Times New Roman" w:cs="Times New Roman"/>
                <w:color w:val="000000" w:themeColor="text1"/>
                <w:sz w:val="24"/>
                <w:szCs w:val="24"/>
              </w:rPr>
              <w:t>neonatolog,</w:t>
            </w:r>
          </w:p>
          <w:p w14:paraId="205437B7" w14:textId="77777777" w:rsidR="00333896" w:rsidRPr="00B37A00" w:rsidRDefault="00333896" w:rsidP="001F3339">
            <w:pPr>
              <w:numPr>
                <w:ilvl w:val="0"/>
                <w:numId w:val="50"/>
              </w:numPr>
              <w:tabs>
                <w:tab w:val="clear" w:pos="720"/>
                <w:tab w:val="num" w:pos="330"/>
              </w:tabs>
              <w:ind w:left="330" w:hanging="283"/>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medic specialist în radiologie și imagistică medicală,</w:t>
            </w:r>
          </w:p>
          <w:p w14:paraId="602A3680" w14:textId="77777777" w:rsidR="00333896" w:rsidRPr="00B37A00" w:rsidRDefault="00333896" w:rsidP="001F3339">
            <w:pPr>
              <w:numPr>
                <w:ilvl w:val="0"/>
                <w:numId w:val="50"/>
              </w:numPr>
              <w:tabs>
                <w:tab w:val="clear" w:pos="720"/>
                <w:tab w:val="num" w:pos="330"/>
              </w:tabs>
              <w:ind w:left="330" w:hanging="283"/>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medic în laborator</w:t>
            </w:r>
          </w:p>
          <w:p w14:paraId="70EA4AEF" w14:textId="428AE3AE" w:rsidR="00333896" w:rsidRPr="00B37A00" w:rsidRDefault="00333896" w:rsidP="001F3339">
            <w:pPr>
              <w:numPr>
                <w:ilvl w:val="0"/>
                <w:numId w:val="50"/>
              </w:numPr>
              <w:tabs>
                <w:tab w:val="clear" w:pos="720"/>
                <w:tab w:val="num" w:pos="330"/>
              </w:tabs>
              <w:ind w:left="330" w:hanging="283"/>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medici consultanţi: cardiolog, neurolog, gastrolog, hematolog, alergolog, nefrolog, imunolog, chirurg, fizioterapeut, kinetoterapeut</w:t>
            </w:r>
          </w:p>
          <w:p w14:paraId="1B6A637A" w14:textId="77777777" w:rsidR="00A9489A" w:rsidRPr="00B37A00" w:rsidRDefault="00333896" w:rsidP="001F3339">
            <w:pPr>
              <w:numPr>
                <w:ilvl w:val="0"/>
                <w:numId w:val="50"/>
              </w:numPr>
              <w:tabs>
                <w:tab w:val="clear" w:pos="720"/>
                <w:tab w:val="num" w:pos="330"/>
              </w:tabs>
              <w:ind w:left="330" w:hanging="283"/>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asistent</w:t>
            </w:r>
            <w:r w:rsidR="00996A22" w:rsidRPr="00B37A00">
              <w:rPr>
                <w:rFonts w:ascii="Times New Roman" w:hAnsi="Times New Roman" w:cs="Times New Roman"/>
                <w:color w:val="000000" w:themeColor="text1"/>
                <w:sz w:val="24"/>
                <w:szCs w:val="24"/>
              </w:rPr>
              <w:t>/ă</w:t>
            </w:r>
            <w:r w:rsidRPr="00B37A00">
              <w:rPr>
                <w:rFonts w:ascii="Times New Roman" w:hAnsi="Times New Roman" w:cs="Times New Roman"/>
                <w:color w:val="000000" w:themeColor="text1"/>
                <w:sz w:val="24"/>
                <w:szCs w:val="24"/>
              </w:rPr>
              <w:t xml:space="preserve"> medical</w:t>
            </w:r>
            <w:r w:rsidR="00996A22" w:rsidRPr="00B37A00">
              <w:rPr>
                <w:rFonts w:ascii="Times New Roman" w:hAnsi="Times New Roman" w:cs="Times New Roman"/>
                <w:color w:val="000000" w:themeColor="text1"/>
                <w:sz w:val="24"/>
                <w:szCs w:val="24"/>
              </w:rPr>
              <w:t>/ă</w:t>
            </w:r>
          </w:p>
          <w:p w14:paraId="7339745E" w14:textId="77777777" w:rsidR="00A9489A" w:rsidRPr="00B37A00" w:rsidRDefault="003C29AC" w:rsidP="001F3339">
            <w:pPr>
              <w:numPr>
                <w:ilvl w:val="0"/>
                <w:numId w:val="50"/>
              </w:numPr>
              <w:tabs>
                <w:tab w:val="clear" w:pos="720"/>
                <w:tab w:val="num" w:pos="330"/>
              </w:tabs>
              <w:ind w:left="330" w:hanging="283"/>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psiholog</w:t>
            </w:r>
          </w:p>
          <w:p w14:paraId="308D7BB2" w14:textId="7DB711F9" w:rsidR="003C29AC" w:rsidRPr="00B37A00" w:rsidRDefault="003C29AC" w:rsidP="001F3339">
            <w:pPr>
              <w:numPr>
                <w:ilvl w:val="0"/>
                <w:numId w:val="50"/>
              </w:numPr>
              <w:tabs>
                <w:tab w:val="clear" w:pos="720"/>
                <w:tab w:val="num" w:pos="330"/>
              </w:tabs>
              <w:ind w:left="330" w:hanging="283"/>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asistent</w:t>
            </w:r>
            <w:r w:rsidR="00996A22" w:rsidRPr="00B37A00">
              <w:rPr>
                <w:rFonts w:ascii="Times New Roman" w:hAnsi="Times New Roman" w:cs="Times New Roman"/>
                <w:color w:val="000000" w:themeColor="text1"/>
                <w:sz w:val="24"/>
                <w:szCs w:val="24"/>
              </w:rPr>
              <w:t>/ă</w:t>
            </w:r>
            <w:r w:rsidRPr="00B37A00">
              <w:rPr>
                <w:rFonts w:ascii="Times New Roman" w:hAnsi="Times New Roman" w:cs="Times New Roman"/>
                <w:color w:val="000000" w:themeColor="text1"/>
                <w:sz w:val="24"/>
                <w:szCs w:val="24"/>
              </w:rPr>
              <w:t xml:space="preserve"> social</w:t>
            </w:r>
            <w:r w:rsidR="00996A22" w:rsidRPr="00B37A00">
              <w:rPr>
                <w:rFonts w:ascii="Times New Roman" w:hAnsi="Times New Roman" w:cs="Times New Roman"/>
                <w:color w:val="000000" w:themeColor="text1"/>
                <w:sz w:val="24"/>
                <w:szCs w:val="24"/>
              </w:rPr>
              <w:t>/ă</w:t>
            </w:r>
          </w:p>
        </w:tc>
      </w:tr>
      <w:tr w:rsidR="00DB3AD8" w:rsidRPr="00FC52D3" w14:paraId="555DE7EA" w14:textId="77777777" w:rsidTr="002921DD">
        <w:trPr>
          <w:trHeight w:val="2207"/>
        </w:trPr>
        <w:tc>
          <w:tcPr>
            <w:tcW w:w="2080" w:type="dxa"/>
            <w:vMerge/>
          </w:tcPr>
          <w:p w14:paraId="0969E8AB" w14:textId="77777777" w:rsidR="00333896" w:rsidRPr="00B37A00" w:rsidRDefault="00333896" w:rsidP="001F3339">
            <w:pPr>
              <w:pStyle w:val="TableParagraph"/>
              <w:rPr>
                <w:b/>
                <w:i/>
                <w:color w:val="000000" w:themeColor="text1"/>
                <w:sz w:val="24"/>
                <w:szCs w:val="24"/>
              </w:rPr>
            </w:pPr>
          </w:p>
        </w:tc>
        <w:tc>
          <w:tcPr>
            <w:tcW w:w="8127" w:type="dxa"/>
          </w:tcPr>
          <w:p w14:paraId="76A933CC" w14:textId="143EE0BE" w:rsidR="00333896" w:rsidRPr="00B37A00" w:rsidRDefault="00333896" w:rsidP="001F3339">
            <w:pPr>
              <w:jc w:val="both"/>
              <w:rPr>
                <w:rFonts w:ascii="Times New Roman" w:hAnsi="Times New Roman" w:cs="Times New Roman"/>
                <w:b/>
                <w:color w:val="000000" w:themeColor="text1"/>
                <w:sz w:val="24"/>
                <w:szCs w:val="24"/>
              </w:rPr>
            </w:pPr>
            <w:r w:rsidRPr="00B37A00">
              <w:rPr>
                <w:rFonts w:ascii="Times New Roman" w:hAnsi="Times New Roman" w:cs="Times New Roman"/>
                <w:b/>
                <w:color w:val="000000" w:themeColor="text1"/>
                <w:sz w:val="24"/>
                <w:szCs w:val="24"/>
              </w:rPr>
              <w:t>Aparate, utilaj</w:t>
            </w:r>
            <w:r w:rsidR="00B30444" w:rsidRPr="00B37A00">
              <w:rPr>
                <w:rFonts w:ascii="Times New Roman" w:hAnsi="Times New Roman" w:cs="Times New Roman"/>
                <w:b/>
                <w:color w:val="000000" w:themeColor="text1"/>
                <w:sz w:val="24"/>
                <w:szCs w:val="24"/>
              </w:rPr>
              <w:t>:</w:t>
            </w:r>
          </w:p>
          <w:p w14:paraId="7553BA09" w14:textId="6F8FBFEE" w:rsidR="00DB576F" w:rsidRPr="00B37A00" w:rsidRDefault="00DB576F" w:rsidP="001F3339">
            <w:pPr>
              <w:tabs>
                <w:tab w:val="left" w:pos="255"/>
              </w:tabs>
              <w:ind w:left="47" w:right="142"/>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1. stetoscop, pulsoximetru, termometru, tensiometru pentru diferite vârste, panglică – centimetru, c</w:t>
            </w:r>
            <w:r w:rsidR="00FC52D3" w:rsidRPr="00B37A00">
              <w:rPr>
                <w:rFonts w:ascii="Times New Roman" w:hAnsi="Times New Roman" w:cs="Times New Roman"/>
                <w:color w:val="000000" w:themeColor="text1"/>
                <w:sz w:val="24"/>
                <w:szCs w:val="24"/>
              </w:rPr>
              <w:t>â</w:t>
            </w:r>
            <w:r w:rsidRPr="00B37A00">
              <w:rPr>
                <w:rFonts w:ascii="Times New Roman" w:hAnsi="Times New Roman" w:cs="Times New Roman"/>
                <w:color w:val="000000" w:themeColor="text1"/>
                <w:sz w:val="24"/>
                <w:szCs w:val="24"/>
              </w:rPr>
              <w:t xml:space="preserve">ntar, </w:t>
            </w:r>
            <w:r w:rsidRPr="00B37A00">
              <w:rPr>
                <w:rFonts w:ascii="Times New Roman" w:hAnsi="Times New Roman" w:cs="Times New Roman"/>
                <w:i/>
                <w:color w:val="000000" w:themeColor="text1"/>
                <w:sz w:val="24"/>
                <w:szCs w:val="24"/>
              </w:rPr>
              <w:t xml:space="preserve">Peakflowmetru </w:t>
            </w:r>
            <w:r w:rsidRPr="00B37A00">
              <w:rPr>
                <w:rFonts w:ascii="Times New Roman" w:hAnsi="Times New Roman" w:cs="Times New Roman"/>
                <w:color w:val="000000" w:themeColor="text1"/>
                <w:sz w:val="24"/>
                <w:szCs w:val="24"/>
              </w:rPr>
              <w:t>(</w:t>
            </w:r>
            <w:r w:rsidRPr="00B37A00">
              <w:rPr>
                <w:rFonts w:ascii="Times New Roman" w:hAnsi="Times New Roman" w:cs="Times New Roman"/>
                <w:i/>
                <w:color w:val="000000" w:themeColor="text1"/>
                <w:sz w:val="24"/>
                <w:szCs w:val="24"/>
              </w:rPr>
              <w:t>PEF</w:t>
            </w:r>
            <w:r w:rsidRPr="00B37A00">
              <w:rPr>
                <w:rFonts w:ascii="Times New Roman" w:hAnsi="Times New Roman" w:cs="Times New Roman"/>
                <w:color w:val="000000" w:themeColor="text1"/>
                <w:sz w:val="24"/>
                <w:szCs w:val="24"/>
              </w:rPr>
              <w:t xml:space="preserve">-metru), </w:t>
            </w:r>
            <w:r w:rsidRPr="00B37A00">
              <w:rPr>
                <w:rFonts w:ascii="Times New Roman" w:eastAsia="Times New Roman" w:hAnsi="Times New Roman" w:cs="Times New Roman"/>
                <w:color w:val="000000" w:themeColor="text1"/>
                <w:sz w:val="24"/>
                <w:szCs w:val="24"/>
              </w:rPr>
              <w:t>distanțier (</w:t>
            </w:r>
            <w:r w:rsidRPr="00B37A00">
              <w:rPr>
                <w:rFonts w:ascii="Times New Roman" w:eastAsia="Times New Roman" w:hAnsi="Times New Roman" w:cs="Times New Roman"/>
                <w:i/>
                <w:color w:val="000000" w:themeColor="text1"/>
                <w:sz w:val="24"/>
                <w:szCs w:val="24"/>
              </w:rPr>
              <w:t>spacer</w:t>
            </w:r>
            <w:r w:rsidRPr="00B37A00">
              <w:rPr>
                <w:rFonts w:ascii="Times New Roman" w:eastAsia="Times New Roman" w:hAnsi="Times New Roman" w:cs="Times New Roman"/>
                <w:color w:val="000000" w:themeColor="text1"/>
                <w:sz w:val="24"/>
                <w:szCs w:val="24"/>
              </w:rPr>
              <w:t xml:space="preserve">), </w:t>
            </w:r>
            <w:r w:rsidRPr="00B37A00">
              <w:rPr>
                <w:rFonts w:ascii="Times New Roman" w:hAnsi="Times New Roman" w:cs="Times New Roman"/>
                <w:bCs/>
                <w:color w:val="000000" w:themeColor="text1"/>
                <w:sz w:val="24"/>
                <w:szCs w:val="24"/>
              </w:rPr>
              <w:t>conectare la</w:t>
            </w:r>
            <w:r w:rsidR="00227C4F" w:rsidRPr="00B37A00">
              <w:rPr>
                <w:rFonts w:ascii="Times New Roman" w:hAnsi="Times New Roman" w:cs="Times New Roman"/>
                <w:bCs/>
                <w:color w:val="000000" w:themeColor="text1"/>
                <w:sz w:val="24"/>
                <w:szCs w:val="24"/>
              </w:rPr>
              <w:t xml:space="preserve"> aparatul de</w:t>
            </w:r>
            <w:r w:rsidRPr="00B37A00">
              <w:rPr>
                <w:rFonts w:ascii="Times New Roman" w:hAnsi="Times New Roman" w:cs="Times New Roman"/>
                <w:bCs/>
                <w:color w:val="000000" w:themeColor="text1"/>
                <w:sz w:val="24"/>
                <w:szCs w:val="24"/>
              </w:rPr>
              <w:t xml:space="preserve"> oxigen</w:t>
            </w:r>
            <w:r w:rsidR="00227C4F" w:rsidRPr="00B37A00">
              <w:rPr>
                <w:rFonts w:ascii="Times New Roman" w:hAnsi="Times New Roman" w:cs="Times New Roman"/>
                <w:bCs/>
                <w:color w:val="000000" w:themeColor="text1"/>
                <w:sz w:val="24"/>
                <w:szCs w:val="24"/>
              </w:rPr>
              <w:t>oterapie</w:t>
            </w:r>
          </w:p>
          <w:p w14:paraId="2814D0CD" w14:textId="2607BDE9" w:rsidR="00DB576F" w:rsidRPr="00B37A00" w:rsidRDefault="00DB576F" w:rsidP="001F3339">
            <w:pPr>
              <w:tabs>
                <w:tab w:val="left" w:pos="255"/>
              </w:tabs>
              <w:ind w:left="47" w:right="142"/>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 xml:space="preserve">2. laborator clinic standard cu  microscop optic: </w:t>
            </w:r>
            <w:r w:rsidR="00996A22" w:rsidRPr="00B37A00">
              <w:rPr>
                <w:rFonts w:ascii="Times New Roman" w:hAnsi="Times New Roman" w:cs="Times New Roman"/>
                <w:color w:val="000000" w:themeColor="text1"/>
                <w:sz w:val="24"/>
                <w:szCs w:val="24"/>
              </w:rPr>
              <w:t>analiza generală a sângelui</w:t>
            </w:r>
            <w:r w:rsidRPr="00B37A00">
              <w:rPr>
                <w:rFonts w:ascii="Times New Roman" w:hAnsi="Times New Roman" w:cs="Times New Roman"/>
                <w:color w:val="000000" w:themeColor="text1"/>
                <w:sz w:val="24"/>
                <w:szCs w:val="24"/>
              </w:rPr>
              <w:t xml:space="preserve">, </w:t>
            </w:r>
            <w:r w:rsidR="001360C0" w:rsidRPr="00B37A00">
              <w:rPr>
                <w:rFonts w:ascii="Times New Roman" w:hAnsi="Times New Roman" w:cs="Times New Roman"/>
                <w:color w:val="000000" w:themeColor="text1"/>
                <w:sz w:val="24"/>
                <w:szCs w:val="24"/>
              </w:rPr>
              <w:t>analiza generală a</w:t>
            </w:r>
            <w:r w:rsidRPr="00B37A00">
              <w:rPr>
                <w:rFonts w:ascii="Times New Roman" w:hAnsi="Times New Roman" w:cs="Times New Roman"/>
                <w:color w:val="000000" w:themeColor="text1"/>
                <w:sz w:val="24"/>
                <w:szCs w:val="24"/>
              </w:rPr>
              <w:t xml:space="preserve"> urinei, analiza biochimică </w:t>
            </w:r>
            <w:r w:rsidR="001360C0" w:rsidRPr="00B37A00">
              <w:rPr>
                <w:rFonts w:ascii="Times New Roman" w:hAnsi="Times New Roman" w:cs="Times New Roman"/>
                <w:color w:val="000000" w:themeColor="text1"/>
                <w:sz w:val="24"/>
                <w:szCs w:val="24"/>
              </w:rPr>
              <w:t xml:space="preserve">a </w:t>
            </w:r>
            <w:r w:rsidRPr="00B37A00">
              <w:rPr>
                <w:rFonts w:ascii="Times New Roman" w:hAnsi="Times New Roman" w:cs="Times New Roman"/>
                <w:color w:val="000000" w:themeColor="text1"/>
                <w:sz w:val="24"/>
                <w:szCs w:val="24"/>
              </w:rPr>
              <w:t>sânge</w:t>
            </w:r>
            <w:r w:rsidR="001360C0" w:rsidRPr="00B37A00">
              <w:rPr>
                <w:rFonts w:ascii="Times New Roman" w:hAnsi="Times New Roman" w:cs="Times New Roman"/>
                <w:color w:val="000000" w:themeColor="text1"/>
                <w:sz w:val="24"/>
                <w:szCs w:val="24"/>
              </w:rPr>
              <w:t>lui</w:t>
            </w:r>
            <w:r w:rsidRPr="00B37A00">
              <w:rPr>
                <w:rFonts w:ascii="Times New Roman" w:hAnsi="Times New Roman" w:cs="Times New Roman"/>
                <w:color w:val="000000" w:themeColor="text1"/>
                <w:sz w:val="24"/>
                <w:szCs w:val="24"/>
              </w:rPr>
              <w:t>, bacteriologică, teste imunologice, bacteriologice</w:t>
            </w:r>
          </w:p>
          <w:p w14:paraId="1ABE28F2" w14:textId="120D5E0D" w:rsidR="00DB576F" w:rsidRPr="00B37A00" w:rsidRDefault="00DB576F" w:rsidP="001F3339">
            <w:pPr>
              <w:tabs>
                <w:tab w:val="left" w:pos="255"/>
              </w:tabs>
              <w:ind w:left="47" w:right="142"/>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3. secţia imagistică,</w:t>
            </w:r>
          </w:p>
          <w:p w14:paraId="7371E3FF" w14:textId="77777777" w:rsidR="00D73B33" w:rsidRPr="00B37A00" w:rsidRDefault="00DB576F" w:rsidP="001F3339">
            <w:pPr>
              <w:tabs>
                <w:tab w:val="left" w:pos="255"/>
              </w:tabs>
              <w:ind w:left="47" w:right="142"/>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 xml:space="preserve">4. </w:t>
            </w:r>
            <w:r w:rsidR="00333896" w:rsidRPr="00B37A00">
              <w:rPr>
                <w:rFonts w:ascii="Times New Roman" w:hAnsi="Times New Roman" w:cs="Times New Roman"/>
                <w:color w:val="000000" w:themeColor="text1"/>
                <w:sz w:val="24"/>
                <w:szCs w:val="24"/>
              </w:rPr>
              <w:t>secţia de diagnostic funcţional (</w:t>
            </w:r>
            <w:r w:rsidRPr="00B37A00">
              <w:rPr>
                <w:rFonts w:ascii="Times New Roman" w:hAnsi="Times New Roman" w:cs="Times New Roman"/>
                <w:color w:val="000000" w:themeColor="text1"/>
                <w:sz w:val="24"/>
                <w:szCs w:val="24"/>
              </w:rPr>
              <w:t xml:space="preserve">electrocardiograf, spirograf, </w:t>
            </w:r>
            <w:r w:rsidR="00333896" w:rsidRPr="00B37A00">
              <w:rPr>
                <w:rFonts w:ascii="Times New Roman" w:hAnsi="Times New Roman" w:cs="Times New Roman"/>
                <w:caps/>
                <w:color w:val="000000" w:themeColor="text1"/>
                <w:sz w:val="24"/>
                <w:szCs w:val="24"/>
              </w:rPr>
              <w:t>eco</w:t>
            </w:r>
            <w:r w:rsidR="00333896" w:rsidRPr="00B37A00">
              <w:rPr>
                <w:rFonts w:ascii="Times New Roman" w:hAnsi="Times New Roman" w:cs="Times New Roman"/>
                <w:color w:val="000000" w:themeColor="text1"/>
                <w:sz w:val="24"/>
                <w:szCs w:val="24"/>
              </w:rPr>
              <w:t xml:space="preserve">graf, </w:t>
            </w:r>
            <w:r w:rsidR="008B6F62" w:rsidRPr="00B37A00">
              <w:rPr>
                <w:rFonts w:ascii="Times New Roman" w:hAnsi="Times New Roman" w:cs="Times New Roman"/>
                <w:color w:val="000000" w:themeColor="text1"/>
                <w:sz w:val="24"/>
                <w:szCs w:val="24"/>
              </w:rPr>
              <w:t xml:space="preserve">EcoCG, </w:t>
            </w:r>
          </w:p>
          <w:p w14:paraId="4E7A077D" w14:textId="2AF39844" w:rsidR="008B6F62" w:rsidRPr="00B37A00" w:rsidRDefault="00D73B33" w:rsidP="001F3339">
            <w:pPr>
              <w:tabs>
                <w:tab w:val="left" w:pos="255"/>
              </w:tabs>
              <w:ind w:left="47" w:right="142"/>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 xml:space="preserve">5. secție </w:t>
            </w:r>
            <w:r w:rsidR="008B6F62" w:rsidRPr="00B37A00">
              <w:rPr>
                <w:rFonts w:ascii="Times New Roman" w:hAnsi="Times New Roman" w:cs="Times New Roman"/>
                <w:color w:val="000000" w:themeColor="text1"/>
                <w:sz w:val="24"/>
                <w:szCs w:val="24"/>
              </w:rPr>
              <w:t>endoscopie (fibrobronhoscop)</w:t>
            </w:r>
          </w:p>
          <w:p w14:paraId="3F0F9F45" w14:textId="49431F52" w:rsidR="00333896" w:rsidRPr="00B37A00" w:rsidRDefault="008B6F62" w:rsidP="001F3339">
            <w:pPr>
              <w:tabs>
                <w:tab w:val="left" w:pos="255"/>
              </w:tabs>
              <w:ind w:left="47" w:right="142"/>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 xml:space="preserve">5. cabinet de fizioterapie, </w:t>
            </w:r>
            <w:r w:rsidR="00333896" w:rsidRPr="00B37A00">
              <w:rPr>
                <w:rFonts w:ascii="Times New Roman" w:hAnsi="Times New Roman" w:cs="Times New Roman"/>
                <w:color w:val="000000" w:themeColor="text1"/>
                <w:sz w:val="24"/>
                <w:szCs w:val="24"/>
              </w:rPr>
              <w:t>secția de recuperare</w:t>
            </w:r>
          </w:p>
        </w:tc>
      </w:tr>
      <w:tr w:rsidR="00DB3AD8" w:rsidRPr="00FC52D3" w14:paraId="543B51C1" w14:textId="77777777" w:rsidTr="00996A22">
        <w:trPr>
          <w:trHeight w:val="274"/>
        </w:trPr>
        <w:tc>
          <w:tcPr>
            <w:tcW w:w="2080" w:type="dxa"/>
            <w:vMerge/>
          </w:tcPr>
          <w:p w14:paraId="40161EB0" w14:textId="77777777" w:rsidR="00333896" w:rsidRPr="00B37A00" w:rsidRDefault="00333896" w:rsidP="001F3339">
            <w:pPr>
              <w:pStyle w:val="TableParagraph"/>
              <w:rPr>
                <w:b/>
                <w:i/>
                <w:color w:val="000000" w:themeColor="text1"/>
                <w:sz w:val="24"/>
                <w:szCs w:val="24"/>
              </w:rPr>
            </w:pPr>
          </w:p>
        </w:tc>
        <w:tc>
          <w:tcPr>
            <w:tcW w:w="8127" w:type="dxa"/>
          </w:tcPr>
          <w:p w14:paraId="0161C3EF" w14:textId="6AA34299" w:rsidR="001E36AA" w:rsidRPr="00B37A00" w:rsidRDefault="001E36AA" w:rsidP="001F3339">
            <w:pPr>
              <w:jc w:val="both"/>
              <w:rPr>
                <w:rFonts w:ascii="Times New Roman" w:hAnsi="Times New Roman" w:cs="Times New Roman"/>
                <w:b/>
                <w:color w:val="000000" w:themeColor="text1"/>
                <w:sz w:val="24"/>
                <w:szCs w:val="24"/>
              </w:rPr>
            </w:pPr>
            <w:r w:rsidRPr="00B37A00">
              <w:rPr>
                <w:rFonts w:ascii="Times New Roman" w:hAnsi="Times New Roman" w:cs="Times New Roman"/>
                <w:b/>
                <w:color w:val="000000" w:themeColor="text1"/>
                <w:sz w:val="24"/>
                <w:szCs w:val="24"/>
              </w:rPr>
              <w:t>Medicamente:</w:t>
            </w:r>
          </w:p>
          <w:p w14:paraId="1EA65E4D" w14:textId="698EC866" w:rsidR="001E36AA" w:rsidRPr="00B37A00" w:rsidRDefault="001E36AA" w:rsidP="001F3339">
            <w:pPr>
              <w:ind w:left="-4" w:right="47" w:firstLine="4"/>
              <w:rPr>
                <w:rFonts w:ascii="Times New Roman" w:eastAsia="Times New Roman" w:hAnsi="Times New Roman" w:cs="Times New Roman"/>
                <w:bCs/>
                <w:color w:val="000000" w:themeColor="text1"/>
                <w:sz w:val="24"/>
                <w:szCs w:val="24"/>
              </w:rPr>
            </w:pPr>
            <w:r w:rsidRPr="00B37A00">
              <w:rPr>
                <w:rFonts w:ascii="Times New Roman" w:eastAsia="Times New Roman" w:hAnsi="Times New Roman" w:cs="Times New Roman"/>
                <w:bCs/>
                <w:color w:val="000000" w:themeColor="text1"/>
                <w:sz w:val="24"/>
                <w:szCs w:val="24"/>
              </w:rPr>
              <w:t xml:space="preserve">1. </w:t>
            </w:r>
            <w:r w:rsidRPr="00B37A00">
              <w:rPr>
                <w:rFonts w:ascii="Times New Roman" w:hAnsi="Times New Roman" w:cs="Times New Roman"/>
                <w:bCs/>
                <w:color w:val="000000" w:themeColor="text1"/>
                <w:sz w:val="24"/>
                <w:szCs w:val="24"/>
              </w:rPr>
              <w:t xml:space="preserve">Conectare la </w:t>
            </w:r>
            <w:r w:rsidR="00B37A00">
              <w:rPr>
                <w:rFonts w:ascii="Times New Roman" w:hAnsi="Times New Roman" w:cs="Times New Roman"/>
                <w:bCs/>
                <w:color w:val="000000" w:themeColor="text1"/>
                <w:sz w:val="24"/>
                <w:szCs w:val="24"/>
              </w:rPr>
              <w:t xml:space="preserve">aparat de </w:t>
            </w:r>
            <w:r w:rsidR="00B37A00" w:rsidRPr="00B37A00">
              <w:rPr>
                <w:rFonts w:ascii="Times New Roman" w:hAnsi="Times New Roman" w:cs="Times New Roman"/>
                <w:bCs/>
                <w:color w:val="000000" w:themeColor="text1"/>
                <w:sz w:val="24"/>
                <w:szCs w:val="24"/>
              </w:rPr>
              <w:t>oxigenoterapie</w:t>
            </w:r>
          </w:p>
          <w:p w14:paraId="48DDF07A" w14:textId="05CE17B7" w:rsidR="001E36AA" w:rsidRPr="00B37A00" w:rsidRDefault="001E36AA" w:rsidP="001F3339">
            <w:pPr>
              <w:ind w:left="-4" w:right="47" w:firstLine="4"/>
              <w:rPr>
                <w:rFonts w:ascii="Times New Roman" w:eastAsia="Times New Roman" w:hAnsi="Times New Roman" w:cs="Times New Roman"/>
                <w:bCs/>
                <w:i/>
                <w:iCs/>
                <w:color w:val="000000" w:themeColor="text1"/>
                <w:sz w:val="24"/>
                <w:szCs w:val="24"/>
              </w:rPr>
            </w:pPr>
            <w:r w:rsidRPr="00B37A00">
              <w:rPr>
                <w:rFonts w:ascii="Times New Roman" w:eastAsia="Times New Roman" w:hAnsi="Times New Roman" w:cs="Times New Roman"/>
                <w:bCs/>
                <w:color w:val="000000" w:themeColor="text1"/>
                <w:sz w:val="24"/>
                <w:szCs w:val="24"/>
              </w:rPr>
              <w:t xml:space="preserve">2. </w:t>
            </w:r>
            <w:r w:rsidRPr="00B37A00">
              <w:rPr>
                <w:rFonts w:ascii="Times New Roman" w:eastAsia="Times New Roman" w:hAnsi="Times New Roman" w:cs="Times New Roman"/>
                <w:color w:val="000000" w:themeColor="text1"/>
                <w:sz w:val="24"/>
                <w:szCs w:val="24"/>
              </w:rPr>
              <w:t>Cefalosporine</w:t>
            </w:r>
            <w:r w:rsidRPr="00B37A00">
              <w:rPr>
                <w:rFonts w:ascii="Times New Roman" w:hAnsi="Times New Roman" w:cs="Times New Roman"/>
                <w:color w:val="000000" w:themeColor="text1"/>
                <w:sz w:val="24"/>
                <w:szCs w:val="24"/>
              </w:rPr>
              <w:t xml:space="preserve"> (</w:t>
            </w:r>
            <w:r w:rsidRPr="00B37A00">
              <w:rPr>
                <w:rFonts w:ascii="Times New Roman" w:eastAsia="Times New Roman" w:hAnsi="Times New Roman" w:cs="Times New Roman"/>
                <w:bCs/>
                <w:i/>
                <w:iCs/>
                <w:color w:val="000000" w:themeColor="text1"/>
                <w:sz w:val="24"/>
                <w:szCs w:val="24"/>
              </w:rPr>
              <w:t>Cefuroximum, Cefotaximum, Ceftriaxonum</w:t>
            </w:r>
            <w:r w:rsidR="00A60C3B" w:rsidRPr="00B37A00">
              <w:rPr>
                <w:rFonts w:ascii="Times New Roman" w:eastAsia="Times New Roman" w:hAnsi="Times New Roman" w:cs="Times New Roman"/>
                <w:bCs/>
                <w:i/>
                <w:iCs/>
                <w:color w:val="000000" w:themeColor="text1"/>
                <w:sz w:val="24"/>
                <w:szCs w:val="24"/>
              </w:rPr>
              <w:t>, Cefepimum, Ceftazidinum</w:t>
            </w:r>
            <w:r w:rsidRPr="00B37A00">
              <w:rPr>
                <w:rFonts w:ascii="Times New Roman" w:hAnsi="Times New Roman" w:cs="Times New Roman"/>
                <w:color w:val="000000" w:themeColor="text1"/>
                <w:sz w:val="24"/>
                <w:szCs w:val="24"/>
              </w:rPr>
              <w:t>)</w:t>
            </w:r>
          </w:p>
          <w:p w14:paraId="055F4859" w14:textId="1DE9459E" w:rsidR="001E36AA" w:rsidRPr="00B37A00" w:rsidRDefault="00CD0198" w:rsidP="001F3339">
            <w:pPr>
              <w:ind w:right="47"/>
              <w:rPr>
                <w:rFonts w:ascii="Times New Roman" w:eastAsia="Times New Roman" w:hAnsi="Times New Roman" w:cs="Times New Roman"/>
                <w:bCs/>
                <w:i/>
                <w:color w:val="000000" w:themeColor="text1"/>
                <w:sz w:val="24"/>
                <w:szCs w:val="24"/>
              </w:rPr>
            </w:pPr>
            <w:r w:rsidRPr="00B37A00">
              <w:rPr>
                <w:rFonts w:ascii="Times New Roman" w:hAnsi="Times New Roman" w:cs="Times New Roman"/>
                <w:color w:val="000000" w:themeColor="text1"/>
                <w:sz w:val="24"/>
                <w:szCs w:val="24"/>
              </w:rPr>
              <w:t>3</w:t>
            </w:r>
            <w:r w:rsidR="001E36AA" w:rsidRPr="00B37A00">
              <w:rPr>
                <w:rFonts w:ascii="Times New Roman" w:hAnsi="Times New Roman" w:cs="Times New Roman"/>
                <w:color w:val="000000" w:themeColor="text1"/>
                <w:sz w:val="24"/>
                <w:szCs w:val="24"/>
              </w:rPr>
              <w:t xml:space="preserve">. </w:t>
            </w:r>
            <w:r w:rsidR="001E36AA" w:rsidRPr="00B37A00">
              <w:rPr>
                <w:rFonts w:ascii="Times New Roman" w:eastAsia="Times New Roman" w:hAnsi="Times New Roman" w:cs="Times New Roman"/>
                <w:color w:val="000000" w:themeColor="text1"/>
                <w:sz w:val="24"/>
                <w:szCs w:val="24"/>
              </w:rPr>
              <w:t>Aminoglicozide</w:t>
            </w:r>
            <w:r w:rsidR="001E36AA" w:rsidRPr="00B37A00">
              <w:rPr>
                <w:rFonts w:ascii="Times New Roman" w:hAnsi="Times New Roman" w:cs="Times New Roman"/>
                <w:color w:val="000000" w:themeColor="text1"/>
                <w:sz w:val="24"/>
                <w:szCs w:val="24"/>
              </w:rPr>
              <w:t xml:space="preserve"> (</w:t>
            </w:r>
            <w:r w:rsidR="000D0178" w:rsidRPr="00B37A00">
              <w:rPr>
                <w:rFonts w:ascii="Times New Roman" w:eastAsia="Times New Roman" w:hAnsi="Times New Roman" w:cs="Times New Roman"/>
                <w:bCs/>
                <w:i/>
                <w:color w:val="000000" w:themeColor="text1"/>
                <w:sz w:val="24"/>
                <w:szCs w:val="24"/>
              </w:rPr>
              <w:t xml:space="preserve">Amikacinum, </w:t>
            </w:r>
            <w:r w:rsidR="003A10E9" w:rsidRPr="00B37A00">
              <w:rPr>
                <w:rFonts w:ascii="Times New Roman" w:eastAsia="Times New Roman" w:hAnsi="Times New Roman" w:cs="Times New Roman"/>
                <w:bCs/>
                <w:i/>
                <w:color w:val="000000" w:themeColor="text1"/>
                <w:sz w:val="24"/>
                <w:szCs w:val="24"/>
              </w:rPr>
              <w:t>Gentamicinum</w:t>
            </w:r>
            <w:r w:rsidR="001E36AA" w:rsidRPr="00B37A00">
              <w:rPr>
                <w:rFonts w:ascii="Times New Roman" w:eastAsia="Times New Roman" w:hAnsi="Times New Roman" w:cs="Times New Roman"/>
                <w:bCs/>
                <w:i/>
                <w:color w:val="000000" w:themeColor="text1"/>
                <w:sz w:val="24"/>
                <w:szCs w:val="24"/>
              </w:rPr>
              <w:t>)</w:t>
            </w:r>
          </w:p>
          <w:p w14:paraId="5917CAD0" w14:textId="5877E629" w:rsidR="001E36AA" w:rsidRPr="00B37A00" w:rsidRDefault="001E36AA" w:rsidP="001F3339">
            <w:pPr>
              <w:ind w:left="-4" w:right="47" w:firstLine="4"/>
              <w:rPr>
                <w:rFonts w:ascii="Times New Roman" w:eastAsia="Times New Roman" w:hAnsi="Times New Roman" w:cs="Times New Roman"/>
                <w:bCs/>
                <w:i/>
                <w:color w:val="000000" w:themeColor="text1"/>
                <w:sz w:val="24"/>
                <w:szCs w:val="24"/>
              </w:rPr>
            </w:pPr>
            <w:r w:rsidRPr="00B37A00">
              <w:rPr>
                <w:rFonts w:ascii="Times New Roman" w:eastAsia="Times New Roman" w:hAnsi="Times New Roman" w:cs="Times New Roman"/>
                <w:bCs/>
                <w:color w:val="000000" w:themeColor="text1"/>
                <w:sz w:val="24"/>
                <w:szCs w:val="24"/>
              </w:rPr>
              <w:t>4. Glicopeptide (</w:t>
            </w:r>
            <w:r w:rsidRPr="00B37A00">
              <w:rPr>
                <w:rFonts w:ascii="Times New Roman" w:eastAsia="Times New Roman" w:hAnsi="Times New Roman" w:cs="Times New Roman"/>
                <w:bCs/>
                <w:i/>
                <w:color w:val="000000" w:themeColor="text1"/>
                <w:sz w:val="24"/>
                <w:szCs w:val="24"/>
              </w:rPr>
              <w:t>Vancomycinum</w:t>
            </w:r>
            <w:r w:rsidRPr="00B37A00">
              <w:rPr>
                <w:rFonts w:ascii="Times New Roman" w:eastAsia="Times New Roman" w:hAnsi="Times New Roman" w:cs="Times New Roman"/>
                <w:bCs/>
                <w:color w:val="000000" w:themeColor="text1"/>
                <w:sz w:val="24"/>
                <w:szCs w:val="24"/>
              </w:rPr>
              <w:t>)</w:t>
            </w:r>
          </w:p>
          <w:p w14:paraId="33673182" w14:textId="457CAA77" w:rsidR="001E36AA" w:rsidRPr="00B37A00" w:rsidRDefault="00CD0198" w:rsidP="001F3339">
            <w:pPr>
              <w:tabs>
                <w:tab w:val="num" w:pos="0"/>
                <w:tab w:val="left" w:pos="284"/>
              </w:tabs>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5</w:t>
            </w:r>
            <w:r w:rsidR="001E36AA" w:rsidRPr="00B37A00">
              <w:rPr>
                <w:rFonts w:ascii="Times New Roman" w:hAnsi="Times New Roman" w:cs="Times New Roman"/>
                <w:color w:val="000000" w:themeColor="text1"/>
                <w:sz w:val="24"/>
                <w:szCs w:val="24"/>
              </w:rPr>
              <w:t>. β2 - agonişti cu acţiune rapidă (</w:t>
            </w:r>
            <w:r w:rsidR="001E36AA" w:rsidRPr="00B37A00">
              <w:rPr>
                <w:rFonts w:ascii="Times New Roman" w:hAnsi="Times New Roman" w:cs="Times New Roman"/>
                <w:i/>
                <w:color w:val="000000" w:themeColor="text1"/>
                <w:sz w:val="24"/>
                <w:szCs w:val="24"/>
              </w:rPr>
              <w:t>Salbutamolum</w:t>
            </w:r>
            <w:r w:rsidR="001E36AA" w:rsidRPr="00B37A00">
              <w:rPr>
                <w:rFonts w:ascii="Times New Roman" w:hAnsi="Times New Roman" w:cs="Times New Roman"/>
                <w:color w:val="000000" w:themeColor="text1"/>
                <w:sz w:val="24"/>
                <w:szCs w:val="24"/>
              </w:rPr>
              <w:t>).</w:t>
            </w:r>
          </w:p>
          <w:p w14:paraId="18E32464" w14:textId="7289C616" w:rsidR="001E36AA" w:rsidRPr="00B37A00" w:rsidRDefault="00CD0198" w:rsidP="001F3339">
            <w:pPr>
              <w:tabs>
                <w:tab w:val="num" w:pos="0"/>
                <w:tab w:val="left" w:pos="284"/>
              </w:tabs>
              <w:jc w:val="both"/>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6</w:t>
            </w:r>
            <w:r w:rsidR="001E36AA" w:rsidRPr="00B37A00">
              <w:rPr>
                <w:rFonts w:ascii="Times New Roman" w:hAnsi="Times New Roman" w:cs="Times New Roman"/>
                <w:color w:val="000000" w:themeColor="text1"/>
                <w:sz w:val="24"/>
                <w:szCs w:val="24"/>
              </w:rPr>
              <w:t>. Metilxantine (</w:t>
            </w:r>
            <w:r w:rsidR="001E36AA" w:rsidRPr="00B37A00">
              <w:rPr>
                <w:rFonts w:ascii="Times New Roman" w:hAnsi="Times New Roman" w:cs="Times New Roman"/>
                <w:i/>
                <w:color w:val="000000" w:themeColor="text1"/>
                <w:sz w:val="24"/>
                <w:szCs w:val="24"/>
              </w:rPr>
              <w:t>Aminophyllinum</w:t>
            </w:r>
            <w:r w:rsidR="001E36AA" w:rsidRPr="00B37A00">
              <w:rPr>
                <w:rFonts w:ascii="Times New Roman" w:hAnsi="Times New Roman" w:cs="Times New Roman"/>
                <w:color w:val="000000" w:themeColor="text1"/>
                <w:sz w:val="24"/>
                <w:szCs w:val="24"/>
              </w:rPr>
              <w:t>).</w:t>
            </w:r>
          </w:p>
          <w:p w14:paraId="5CF7D3D6" w14:textId="39327277" w:rsidR="001E36AA" w:rsidRPr="00B37A00" w:rsidRDefault="00CD0198" w:rsidP="001F3339">
            <w:pPr>
              <w:ind w:left="-4" w:right="47" w:firstLine="4"/>
              <w:rPr>
                <w:rFonts w:ascii="Times New Roman" w:eastAsia="Times New Roman" w:hAnsi="Times New Roman" w:cs="Times New Roman"/>
                <w:bCs/>
                <w:i/>
                <w:iCs/>
                <w:color w:val="000000" w:themeColor="text1"/>
                <w:sz w:val="24"/>
                <w:szCs w:val="24"/>
              </w:rPr>
            </w:pPr>
            <w:r w:rsidRPr="00B37A00">
              <w:rPr>
                <w:rFonts w:ascii="Times New Roman" w:hAnsi="Times New Roman" w:cs="Times New Roman"/>
                <w:color w:val="000000" w:themeColor="text1"/>
                <w:sz w:val="24"/>
                <w:szCs w:val="24"/>
              </w:rPr>
              <w:t>7</w:t>
            </w:r>
            <w:r w:rsidR="001E36AA" w:rsidRPr="00B37A00">
              <w:rPr>
                <w:rFonts w:ascii="Times New Roman" w:hAnsi="Times New Roman" w:cs="Times New Roman"/>
                <w:color w:val="000000" w:themeColor="text1"/>
                <w:sz w:val="24"/>
                <w:szCs w:val="24"/>
              </w:rPr>
              <w:t>. Mucolitice (</w:t>
            </w:r>
            <w:r w:rsidR="001E36AA" w:rsidRPr="00B37A00">
              <w:rPr>
                <w:rFonts w:ascii="Times New Roman" w:eastAsia="Times New Roman" w:hAnsi="Times New Roman" w:cs="Times New Roman"/>
                <w:bCs/>
                <w:i/>
                <w:iCs/>
                <w:color w:val="000000" w:themeColor="text1"/>
                <w:sz w:val="24"/>
                <w:szCs w:val="24"/>
              </w:rPr>
              <w:t>Ambroxolum, Bromhexinum, Acetylcysteinum</w:t>
            </w:r>
            <w:r w:rsidR="001E36AA" w:rsidRPr="00B37A00">
              <w:rPr>
                <w:rFonts w:ascii="Times New Roman" w:hAnsi="Times New Roman" w:cs="Times New Roman"/>
                <w:color w:val="000000" w:themeColor="text1"/>
                <w:sz w:val="24"/>
                <w:szCs w:val="24"/>
              </w:rPr>
              <w:t xml:space="preserve">) </w:t>
            </w:r>
          </w:p>
          <w:p w14:paraId="2A86ABD5" w14:textId="377EBE84" w:rsidR="001E36AA" w:rsidRPr="00B37A00" w:rsidRDefault="00CD0198" w:rsidP="001F3339">
            <w:pPr>
              <w:ind w:left="-4" w:right="47" w:firstLine="4"/>
              <w:rPr>
                <w:rFonts w:ascii="Times New Roman" w:eastAsia="Times New Roman" w:hAnsi="Times New Roman" w:cs="Times New Roman"/>
                <w:bCs/>
                <w:i/>
                <w:iCs/>
                <w:color w:val="000000" w:themeColor="text1"/>
                <w:sz w:val="24"/>
                <w:szCs w:val="24"/>
              </w:rPr>
            </w:pPr>
            <w:r w:rsidRPr="00B37A00">
              <w:rPr>
                <w:rFonts w:ascii="Times New Roman" w:hAnsi="Times New Roman" w:cs="Times New Roman"/>
                <w:color w:val="000000" w:themeColor="text1"/>
                <w:sz w:val="24"/>
                <w:szCs w:val="24"/>
              </w:rPr>
              <w:t>8</w:t>
            </w:r>
            <w:r w:rsidR="001E36AA" w:rsidRPr="00B37A00">
              <w:rPr>
                <w:rFonts w:ascii="Times New Roman" w:hAnsi="Times New Roman" w:cs="Times New Roman"/>
                <w:color w:val="000000" w:themeColor="text1"/>
                <w:sz w:val="24"/>
                <w:szCs w:val="24"/>
              </w:rPr>
              <w:t xml:space="preserve">. </w:t>
            </w:r>
            <w:r w:rsidR="001E36AA" w:rsidRPr="00B37A00">
              <w:rPr>
                <w:rFonts w:ascii="Times New Roman" w:eastAsia="Times New Roman" w:hAnsi="Times New Roman" w:cs="Times New Roman"/>
                <w:iCs/>
                <w:color w:val="000000" w:themeColor="text1"/>
                <w:sz w:val="24"/>
                <w:szCs w:val="24"/>
              </w:rPr>
              <w:t>Antipiretice, analgezice</w:t>
            </w:r>
            <w:r w:rsidR="001E36AA" w:rsidRPr="00B37A00">
              <w:rPr>
                <w:rFonts w:ascii="Times New Roman" w:hAnsi="Times New Roman" w:cs="Times New Roman"/>
                <w:color w:val="000000" w:themeColor="text1"/>
                <w:sz w:val="24"/>
                <w:szCs w:val="24"/>
              </w:rPr>
              <w:t xml:space="preserve"> (</w:t>
            </w:r>
            <w:r w:rsidR="001E36AA" w:rsidRPr="00B37A00">
              <w:rPr>
                <w:rFonts w:ascii="Times New Roman" w:eastAsia="Times New Roman" w:hAnsi="Times New Roman" w:cs="Times New Roman"/>
                <w:bCs/>
                <w:i/>
                <w:iCs/>
                <w:color w:val="000000" w:themeColor="text1"/>
                <w:sz w:val="24"/>
                <w:szCs w:val="24"/>
              </w:rPr>
              <w:t>Paracetamolum, Ibuprofenum</w:t>
            </w:r>
            <w:r w:rsidR="001E36AA" w:rsidRPr="00B37A00">
              <w:rPr>
                <w:rFonts w:ascii="Times New Roman" w:hAnsi="Times New Roman" w:cs="Times New Roman"/>
                <w:color w:val="000000" w:themeColor="text1"/>
                <w:sz w:val="24"/>
                <w:szCs w:val="24"/>
              </w:rPr>
              <w:t>)</w:t>
            </w:r>
          </w:p>
          <w:p w14:paraId="0B7AE439" w14:textId="36077A5B" w:rsidR="001E36AA" w:rsidRPr="00B37A00" w:rsidRDefault="00CD0198" w:rsidP="001F3339">
            <w:pPr>
              <w:ind w:left="-4" w:right="47" w:firstLine="4"/>
              <w:rPr>
                <w:rFonts w:ascii="Times New Roman" w:hAnsi="Times New Roman" w:cs="Times New Roman"/>
                <w:color w:val="000000" w:themeColor="text1"/>
                <w:sz w:val="24"/>
                <w:szCs w:val="24"/>
              </w:rPr>
            </w:pPr>
            <w:r w:rsidRPr="00B37A00">
              <w:rPr>
                <w:rFonts w:ascii="Times New Roman" w:hAnsi="Times New Roman" w:cs="Times New Roman"/>
                <w:color w:val="000000" w:themeColor="text1"/>
                <w:sz w:val="24"/>
                <w:szCs w:val="24"/>
              </w:rPr>
              <w:t>9</w:t>
            </w:r>
            <w:r w:rsidR="001E36AA" w:rsidRPr="00B37A00">
              <w:rPr>
                <w:rFonts w:ascii="Times New Roman" w:hAnsi="Times New Roman" w:cs="Times New Roman"/>
                <w:color w:val="000000" w:themeColor="text1"/>
                <w:sz w:val="24"/>
                <w:szCs w:val="24"/>
              </w:rPr>
              <w:t xml:space="preserve">. </w:t>
            </w:r>
            <w:r w:rsidR="006C261B" w:rsidRPr="00B37A00">
              <w:rPr>
                <w:rFonts w:ascii="Times New Roman" w:hAnsi="Times New Roman" w:cs="Times New Roman"/>
                <w:bCs/>
                <w:iCs/>
                <w:color w:val="000000" w:themeColor="text1"/>
                <w:sz w:val="24"/>
                <w:szCs w:val="24"/>
              </w:rPr>
              <w:t>Glucocorticoizi</w:t>
            </w:r>
            <w:r w:rsidR="001E36AA" w:rsidRPr="00B37A00">
              <w:rPr>
                <w:rFonts w:ascii="Times New Roman" w:hAnsi="Times New Roman" w:cs="Times New Roman"/>
                <w:bCs/>
                <w:iCs/>
                <w:color w:val="000000" w:themeColor="text1"/>
                <w:sz w:val="24"/>
                <w:szCs w:val="24"/>
              </w:rPr>
              <w:t xml:space="preserve"> </w:t>
            </w:r>
            <w:r w:rsidR="001E36AA" w:rsidRPr="00B37A00">
              <w:rPr>
                <w:rFonts w:ascii="Times New Roman" w:hAnsi="Times New Roman" w:cs="Times New Roman"/>
                <w:color w:val="000000" w:themeColor="text1"/>
                <w:sz w:val="24"/>
                <w:szCs w:val="24"/>
              </w:rPr>
              <w:t>(</w:t>
            </w:r>
            <w:r w:rsidR="001E36AA" w:rsidRPr="00B37A00">
              <w:rPr>
                <w:rFonts w:ascii="Times New Roman" w:hAnsi="Times New Roman" w:cs="Times New Roman"/>
                <w:i/>
                <w:color w:val="000000" w:themeColor="text1"/>
                <w:sz w:val="24"/>
                <w:szCs w:val="24"/>
              </w:rPr>
              <w:t>Prednisolonum</w:t>
            </w:r>
            <w:r w:rsidR="001E36AA" w:rsidRPr="00B37A00">
              <w:rPr>
                <w:rFonts w:ascii="Times New Roman" w:hAnsi="Times New Roman" w:cs="Times New Roman"/>
                <w:color w:val="000000" w:themeColor="text1"/>
                <w:sz w:val="24"/>
                <w:szCs w:val="24"/>
              </w:rPr>
              <w:t>)</w:t>
            </w:r>
          </w:p>
          <w:p w14:paraId="2BA42C11" w14:textId="6BC1E371" w:rsidR="00333896" w:rsidRPr="00B37A00" w:rsidRDefault="001E36AA" w:rsidP="001F3339">
            <w:pPr>
              <w:ind w:left="-4" w:right="47" w:firstLine="4"/>
              <w:rPr>
                <w:b/>
                <w:color w:val="000000" w:themeColor="text1"/>
                <w:sz w:val="24"/>
                <w:szCs w:val="24"/>
              </w:rPr>
            </w:pPr>
            <w:r w:rsidRPr="00B37A00">
              <w:rPr>
                <w:rFonts w:ascii="Times New Roman" w:hAnsi="Times New Roman" w:cs="Times New Roman"/>
                <w:bCs/>
                <w:iCs/>
                <w:color w:val="000000" w:themeColor="text1"/>
                <w:sz w:val="24"/>
                <w:szCs w:val="24"/>
              </w:rPr>
              <w:t>1</w:t>
            </w:r>
            <w:r w:rsidR="00CD0198" w:rsidRPr="00B37A00">
              <w:rPr>
                <w:rFonts w:ascii="Times New Roman" w:hAnsi="Times New Roman" w:cs="Times New Roman"/>
                <w:bCs/>
                <w:iCs/>
                <w:color w:val="000000" w:themeColor="text1"/>
                <w:sz w:val="24"/>
                <w:szCs w:val="24"/>
              </w:rPr>
              <w:t>0</w:t>
            </w:r>
            <w:r w:rsidRPr="00B37A00">
              <w:rPr>
                <w:rFonts w:ascii="Times New Roman" w:hAnsi="Times New Roman" w:cs="Times New Roman"/>
                <w:bCs/>
                <w:iCs/>
                <w:color w:val="000000" w:themeColor="text1"/>
                <w:sz w:val="24"/>
                <w:szCs w:val="24"/>
              </w:rPr>
              <w:t xml:space="preserve">. </w:t>
            </w:r>
            <w:r w:rsidR="006C261B" w:rsidRPr="00B37A00">
              <w:rPr>
                <w:rFonts w:ascii="Times New Roman" w:hAnsi="Times New Roman" w:cs="Times New Roman"/>
                <w:bCs/>
                <w:iCs/>
                <w:color w:val="000000" w:themeColor="text1"/>
                <w:sz w:val="24"/>
                <w:szCs w:val="24"/>
              </w:rPr>
              <w:t>Glucocorticoizi</w:t>
            </w:r>
            <w:r w:rsidRPr="00B37A00">
              <w:rPr>
                <w:rFonts w:ascii="Times New Roman" w:hAnsi="Times New Roman" w:cs="Times New Roman"/>
                <w:bCs/>
                <w:iCs/>
                <w:color w:val="000000" w:themeColor="text1"/>
                <w:sz w:val="24"/>
                <w:szCs w:val="24"/>
              </w:rPr>
              <w:t xml:space="preserve"> inhalatori</w:t>
            </w:r>
            <w:r w:rsidRPr="00B37A00">
              <w:rPr>
                <w:rFonts w:ascii="Times New Roman" w:hAnsi="Times New Roman" w:cs="Times New Roman"/>
                <w:bCs/>
                <w:i/>
                <w:iCs/>
                <w:color w:val="000000" w:themeColor="text1"/>
                <w:sz w:val="24"/>
                <w:szCs w:val="24"/>
              </w:rPr>
              <w:t xml:space="preserve"> </w:t>
            </w:r>
            <w:r w:rsidRPr="00B37A00">
              <w:rPr>
                <w:rFonts w:ascii="Times New Roman" w:hAnsi="Times New Roman" w:cs="Times New Roman"/>
                <w:color w:val="000000" w:themeColor="text1"/>
                <w:sz w:val="24"/>
                <w:szCs w:val="24"/>
              </w:rPr>
              <w:t>(</w:t>
            </w:r>
            <w:r w:rsidRPr="00B37A00">
              <w:rPr>
                <w:rFonts w:ascii="Times New Roman" w:eastAsia="Times New Roman" w:hAnsi="Times New Roman" w:cs="Times New Roman"/>
                <w:bCs/>
                <w:i/>
                <w:iCs/>
                <w:color w:val="000000" w:themeColor="text1"/>
                <w:sz w:val="24"/>
                <w:szCs w:val="24"/>
              </w:rPr>
              <w:t xml:space="preserve">Budesonidum, </w:t>
            </w:r>
            <w:r w:rsidR="00E028FF" w:rsidRPr="00B37A00">
              <w:rPr>
                <w:rFonts w:ascii="Times New Roman" w:eastAsia="Times New Roman" w:hAnsi="Times New Roman" w:cs="Times New Roman"/>
                <w:bCs/>
                <w:i/>
                <w:iCs/>
                <w:color w:val="000000" w:themeColor="text1"/>
                <w:sz w:val="24"/>
                <w:szCs w:val="24"/>
              </w:rPr>
              <w:t>Fluticasonum propionat</w:t>
            </w:r>
            <w:r w:rsidRPr="00B37A00">
              <w:rPr>
                <w:rFonts w:ascii="Times New Roman" w:hAnsi="Times New Roman" w:cs="Times New Roman"/>
                <w:color w:val="000000" w:themeColor="text1"/>
                <w:sz w:val="24"/>
                <w:szCs w:val="24"/>
              </w:rPr>
              <w:t>)</w:t>
            </w:r>
          </w:p>
        </w:tc>
      </w:tr>
    </w:tbl>
    <w:p w14:paraId="7BFFD730" w14:textId="77777777" w:rsidR="00B24548" w:rsidRPr="00FC52D3" w:rsidRDefault="00B24548" w:rsidP="001F3339">
      <w:pPr>
        <w:spacing w:after="0" w:line="240" w:lineRule="auto"/>
        <w:rPr>
          <w:rFonts w:ascii="Times New Roman" w:hAnsi="Times New Roman" w:cs="Times New Roman"/>
          <w:color w:val="000000" w:themeColor="text1"/>
          <w:sz w:val="24"/>
          <w:szCs w:val="24"/>
        </w:rPr>
        <w:sectPr w:rsidR="00B24548" w:rsidRPr="00FC52D3" w:rsidSect="00C2063B">
          <w:footerReference w:type="even" r:id="rId20"/>
          <w:footerReference w:type="default" r:id="rId21"/>
          <w:footerReference w:type="first" r:id="rId22"/>
          <w:pgSz w:w="11904" w:h="16838"/>
          <w:pgMar w:top="1134" w:right="851" w:bottom="1134" w:left="1418" w:header="454" w:footer="731" w:gutter="0"/>
          <w:cols w:space="720"/>
          <w:docGrid w:linePitch="299"/>
        </w:sectPr>
      </w:pPr>
    </w:p>
    <w:p w14:paraId="20EF48BF" w14:textId="77777777" w:rsidR="00486A63" w:rsidRPr="00FC52D3" w:rsidRDefault="00486A63" w:rsidP="001F3339">
      <w:pPr>
        <w:pStyle w:val="Titlu1"/>
        <w:spacing w:line="240" w:lineRule="auto"/>
        <w:ind w:left="0"/>
        <w:rPr>
          <w:bCs/>
          <w:color w:val="000000" w:themeColor="text1"/>
          <w:sz w:val="24"/>
          <w:szCs w:val="24"/>
          <w:lang w:val="ro-RO"/>
        </w:rPr>
      </w:pPr>
      <w:r w:rsidRPr="00FC52D3">
        <w:rPr>
          <w:color w:val="000000" w:themeColor="text1"/>
          <w:sz w:val="24"/>
          <w:szCs w:val="24"/>
          <w:shd w:val="clear" w:color="auto" w:fill="auto"/>
          <w:lang w:val="ro-RO"/>
        </w:rPr>
        <w:lastRenderedPageBreak/>
        <w:t>E.</w:t>
      </w:r>
      <w:r w:rsidRPr="00FC52D3">
        <w:rPr>
          <w:i/>
          <w:color w:val="000000" w:themeColor="text1"/>
          <w:sz w:val="24"/>
          <w:szCs w:val="24"/>
          <w:shd w:val="clear" w:color="auto" w:fill="auto"/>
          <w:lang w:val="ro-RO"/>
        </w:rPr>
        <w:t xml:space="preserve"> </w:t>
      </w:r>
      <w:r w:rsidRPr="00FC52D3">
        <w:rPr>
          <w:bCs/>
          <w:color w:val="000000" w:themeColor="text1"/>
          <w:sz w:val="24"/>
          <w:szCs w:val="24"/>
          <w:shd w:val="clear" w:color="auto" w:fill="auto"/>
          <w:lang w:val="ro-RO"/>
        </w:rPr>
        <w:t>INDICATORII DE MONITORIZARE A IMPLIMENTĂRII PROTOCOLULUI</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8"/>
        <w:gridCol w:w="2227"/>
        <w:gridCol w:w="4111"/>
        <w:gridCol w:w="4370"/>
        <w:gridCol w:w="3710"/>
      </w:tblGrid>
      <w:tr w:rsidR="00DB3AD8" w:rsidRPr="00FC52D3" w14:paraId="24819912" w14:textId="77777777" w:rsidTr="00553E51">
        <w:trPr>
          <w:trHeight w:val="261"/>
        </w:trPr>
        <w:tc>
          <w:tcPr>
            <w:tcW w:w="858" w:type="dxa"/>
            <w:vMerge w:val="restart"/>
            <w:vAlign w:val="center"/>
          </w:tcPr>
          <w:p w14:paraId="16C6880D" w14:textId="77777777" w:rsidR="00486A63" w:rsidRPr="008226EA" w:rsidRDefault="00486A63" w:rsidP="001F3339">
            <w:pPr>
              <w:spacing w:after="0" w:line="240" w:lineRule="auto"/>
              <w:jc w:val="center"/>
              <w:rPr>
                <w:rFonts w:ascii="Times New Roman" w:hAnsi="Times New Roman" w:cs="Times New Roman"/>
                <w:b/>
                <w:bCs/>
                <w:iCs/>
                <w:color w:val="000000" w:themeColor="text1"/>
                <w:sz w:val="24"/>
                <w:szCs w:val="24"/>
              </w:rPr>
            </w:pPr>
            <w:r w:rsidRPr="008226EA">
              <w:rPr>
                <w:rFonts w:ascii="Times New Roman" w:hAnsi="Times New Roman" w:cs="Times New Roman"/>
                <w:b/>
                <w:bCs/>
                <w:iCs/>
                <w:color w:val="000000" w:themeColor="text1"/>
                <w:sz w:val="24"/>
                <w:szCs w:val="24"/>
              </w:rPr>
              <w:t>Nr.</w:t>
            </w:r>
          </w:p>
        </w:tc>
        <w:tc>
          <w:tcPr>
            <w:tcW w:w="2227" w:type="dxa"/>
            <w:vMerge w:val="restart"/>
            <w:vAlign w:val="center"/>
          </w:tcPr>
          <w:p w14:paraId="595E2B32" w14:textId="77777777" w:rsidR="00486A63" w:rsidRPr="008226EA" w:rsidRDefault="00486A63" w:rsidP="001F3339">
            <w:pPr>
              <w:spacing w:after="0" w:line="240" w:lineRule="auto"/>
              <w:jc w:val="center"/>
              <w:rPr>
                <w:rFonts w:ascii="Times New Roman" w:hAnsi="Times New Roman" w:cs="Times New Roman"/>
                <w:b/>
                <w:bCs/>
                <w:iCs/>
                <w:color w:val="000000" w:themeColor="text1"/>
                <w:sz w:val="24"/>
                <w:szCs w:val="24"/>
              </w:rPr>
            </w:pPr>
            <w:r w:rsidRPr="008226EA">
              <w:rPr>
                <w:rFonts w:ascii="Times New Roman" w:hAnsi="Times New Roman" w:cs="Times New Roman"/>
                <w:b/>
                <w:bCs/>
                <w:iCs/>
                <w:color w:val="000000" w:themeColor="text1"/>
                <w:sz w:val="24"/>
                <w:szCs w:val="24"/>
              </w:rPr>
              <w:t>Scopul</w:t>
            </w:r>
          </w:p>
        </w:tc>
        <w:tc>
          <w:tcPr>
            <w:tcW w:w="4111" w:type="dxa"/>
            <w:vMerge w:val="restart"/>
            <w:vAlign w:val="center"/>
          </w:tcPr>
          <w:p w14:paraId="0CABFA27" w14:textId="77777777" w:rsidR="00486A63" w:rsidRPr="008226EA" w:rsidRDefault="00486A63" w:rsidP="001F3339">
            <w:pPr>
              <w:spacing w:after="0" w:line="240" w:lineRule="auto"/>
              <w:jc w:val="center"/>
              <w:rPr>
                <w:rFonts w:ascii="Times New Roman" w:hAnsi="Times New Roman" w:cs="Times New Roman"/>
                <w:b/>
                <w:bCs/>
                <w:iCs/>
                <w:color w:val="000000" w:themeColor="text1"/>
                <w:sz w:val="24"/>
                <w:szCs w:val="24"/>
              </w:rPr>
            </w:pPr>
            <w:r w:rsidRPr="008226EA">
              <w:rPr>
                <w:rFonts w:ascii="Times New Roman" w:hAnsi="Times New Roman" w:cs="Times New Roman"/>
                <w:b/>
                <w:bCs/>
                <w:iCs/>
                <w:color w:val="000000" w:themeColor="text1"/>
                <w:sz w:val="24"/>
                <w:szCs w:val="24"/>
              </w:rPr>
              <w:t>Indicatorul</w:t>
            </w:r>
          </w:p>
        </w:tc>
        <w:tc>
          <w:tcPr>
            <w:tcW w:w="8080" w:type="dxa"/>
            <w:gridSpan w:val="2"/>
            <w:vAlign w:val="center"/>
          </w:tcPr>
          <w:p w14:paraId="3CA86D9B" w14:textId="77777777" w:rsidR="00486A63" w:rsidRPr="008226EA" w:rsidRDefault="00486A63" w:rsidP="001F3339">
            <w:pPr>
              <w:spacing w:after="0" w:line="240" w:lineRule="auto"/>
              <w:jc w:val="center"/>
              <w:rPr>
                <w:rFonts w:ascii="Times New Roman" w:hAnsi="Times New Roman" w:cs="Times New Roman"/>
                <w:b/>
                <w:bCs/>
                <w:iCs/>
                <w:color w:val="000000" w:themeColor="text1"/>
                <w:sz w:val="24"/>
                <w:szCs w:val="24"/>
              </w:rPr>
            </w:pPr>
            <w:r w:rsidRPr="008226EA">
              <w:rPr>
                <w:rFonts w:ascii="Times New Roman" w:hAnsi="Times New Roman" w:cs="Times New Roman"/>
                <w:b/>
                <w:bCs/>
                <w:iCs/>
                <w:color w:val="000000" w:themeColor="text1"/>
                <w:sz w:val="24"/>
                <w:szCs w:val="24"/>
              </w:rPr>
              <w:t>Metoda de calculare a indicatorului</w:t>
            </w:r>
          </w:p>
        </w:tc>
      </w:tr>
      <w:tr w:rsidR="00DB3AD8" w:rsidRPr="00FC52D3" w14:paraId="7C30A7B5" w14:textId="77777777" w:rsidTr="00553E51">
        <w:trPr>
          <w:trHeight w:val="185"/>
        </w:trPr>
        <w:tc>
          <w:tcPr>
            <w:tcW w:w="858" w:type="dxa"/>
            <w:vMerge/>
            <w:vAlign w:val="center"/>
          </w:tcPr>
          <w:p w14:paraId="1AD9FF23" w14:textId="77777777" w:rsidR="00486A63" w:rsidRPr="008226EA" w:rsidRDefault="00486A63" w:rsidP="001F3339">
            <w:pPr>
              <w:spacing w:after="0" w:line="240" w:lineRule="auto"/>
              <w:jc w:val="center"/>
              <w:rPr>
                <w:rFonts w:ascii="Times New Roman" w:hAnsi="Times New Roman" w:cs="Times New Roman"/>
                <w:b/>
                <w:bCs/>
                <w:iCs/>
                <w:color w:val="000000" w:themeColor="text1"/>
                <w:sz w:val="24"/>
                <w:szCs w:val="24"/>
              </w:rPr>
            </w:pPr>
          </w:p>
        </w:tc>
        <w:tc>
          <w:tcPr>
            <w:tcW w:w="2227" w:type="dxa"/>
            <w:vMerge/>
            <w:vAlign w:val="center"/>
          </w:tcPr>
          <w:p w14:paraId="381DB303" w14:textId="77777777" w:rsidR="00486A63" w:rsidRPr="008226EA" w:rsidRDefault="00486A63" w:rsidP="001F3339">
            <w:pPr>
              <w:spacing w:after="0" w:line="240" w:lineRule="auto"/>
              <w:jc w:val="center"/>
              <w:rPr>
                <w:rFonts w:ascii="Times New Roman" w:hAnsi="Times New Roman" w:cs="Times New Roman"/>
                <w:b/>
                <w:bCs/>
                <w:iCs/>
                <w:color w:val="000000" w:themeColor="text1"/>
                <w:sz w:val="24"/>
                <w:szCs w:val="24"/>
              </w:rPr>
            </w:pPr>
          </w:p>
        </w:tc>
        <w:tc>
          <w:tcPr>
            <w:tcW w:w="4111" w:type="dxa"/>
            <w:vMerge/>
            <w:vAlign w:val="center"/>
          </w:tcPr>
          <w:p w14:paraId="66695700" w14:textId="77777777" w:rsidR="00486A63" w:rsidRPr="008226EA" w:rsidRDefault="00486A63" w:rsidP="001F3339">
            <w:pPr>
              <w:spacing w:after="0" w:line="240" w:lineRule="auto"/>
              <w:jc w:val="center"/>
              <w:rPr>
                <w:rFonts w:ascii="Times New Roman" w:hAnsi="Times New Roman" w:cs="Times New Roman"/>
                <w:b/>
                <w:bCs/>
                <w:iCs/>
                <w:color w:val="000000" w:themeColor="text1"/>
                <w:sz w:val="24"/>
                <w:szCs w:val="24"/>
              </w:rPr>
            </w:pPr>
          </w:p>
        </w:tc>
        <w:tc>
          <w:tcPr>
            <w:tcW w:w="4370" w:type="dxa"/>
            <w:vAlign w:val="center"/>
          </w:tcPr>
          <w:p w14:paraId="723B7DD4" w14:textId="77777777" w:rsidR="00486A63" w:rsidRPr="008226EA" w:rsidRDefault="00486A63" w:rsidP="001F3339">
            <w:pPr>
              <w:spacing w:after="0" w:line="240" w:lineRule="auto"/>
              <w:jc w:val="center"/>
              <w:rPr>
                <w:rFonts w:ascii="Times New Roman" w:hAnsi="Times New Roman" w:cs="Times New Roman"/>
                <w:b/>
                <w:bCs/>
                <w:iCs/>
                <w:color w:val="000000" w:themeColor="text1"/>
                <w:sz w:val="24"/>
                <w:szCs w:val="24"/>
              </w:rPr>
            </w:pPr>
            <w:r w:rsidRPr="008226EA">
              <w:rPr>
                <w:rFonts w:ascii="Times New Roman" w:hAnsi="Times New Roman" w:cs="Times New Roman"/>
                <w:b/>
                <w:bCs/>
                <w:iCs/>
                <w:color w:val="000000" w:themeColor="text1"/>
                <w:sz w:val="24"/>
                <w:szCs w:val="24"/>
              </w:rPr>
              <w:t>Numărător</w:t>
            </w:r>
          </w:p>
        </w:tc>
        <w:tc>
          <w:tcPr>
            <w:tcW w:w="3710" w:type="dxa"/>
            <w:vAlign w:val="center"/>
          </w:tcPr>
          <w:p w14:paraId="6F571E41" w14:textId="77777777" w:rsidR="00486A63" w:rsidRPr="008226EA" w:rsidRDefault="00486A63" w:rsidP="001F3339">
            <w:pPr>
              <w:spacing w:after="0" w:line="240" w:lineRule="auto"/>
              <w:jc w:val="center"/>
              <w:rPr>
                <w:rFonts w:ascii="Times New Roman" w:hAnsi="Times New Roman" w:cs="Times New Roman"/>
                <w:b/>
                <w:bCs/>
                <w:iCs/>
                <w:color w:val="000000" w:themeColor="text1"/>
                <w:sz w:val="24"/>
                <w:szCs w:val="24"/>
              </w:rPr>
            </w:pPr>
            <w:r w:rsidRPr="008226EA">
              <w:rPr>
                <w:rFonts w:ascii="Times New Roman" w:hAnsi="Times New Roman" w:cs="Times New Roman"/>
                <w:b/>
                <w:bCs/>
                <w:iCs/>
                <w:color w:val="000000" w:themeColor="text1"/>
                <w:sz w:val="24"/>
                <w:szCs w:val="24"/>
              </w:rPr>
              <w:t>Numitor</w:t>
            </w:r>
          </w:p>
        </w:tc>
      </w:tr>
      <w:tr w:rsidR="00DB3AD8" w:rsidRPr="00FC52D3" w14:paraId="7A92672E" w14:textId="77777777" w:rsidTr="00553E51">
        <w:trPr>
          <w:trHeight w:val="1263"/>
        </w:trPr>
        <w:tc>
          <w:tcPr>
            <w:tcW w:w="858" w:type="dxa"/>
          </w:tcPr>
          <w:p w14:paraId="719ED3F2" w14:textId="77777777" w:rsidR="00486A63" w:rsidRPr="00FC52D3" w:rsidRDefault="00486A63" w:rsidP="001F3339">
            <w:pPr>
              <w:spacing w:after="0" w:line="240" w:lineRule="auto"/>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1.</w:t>
            </w:r>
          </w:p>
        </w:tc>
        <w:tc>
          <w:tcPr>
            <w:tcW w:w="2227" w:type="dxa"/>
          </w:tcPr>
          <w:p w14:paraId="7535DB3B" w14:textId="454B81C1" w:rsidR="00486A63" w:rsidRPr="00FC52D3" w:rsidRDefault="00486A63" w:rsidP="001F3339">
            <w:pPr>
              <w:spacing w:after="0" w:line="240" w:lineRule="auto"/>
              <w:rPr>
                <w:rFonts w:ascii="Times New Roman" w:hAnsi="Times New Roman" w:cs="Times New Roman"/>
                <w:color w:val="000000" w:themeColor="text1"/>
                <w:sz w:val="24"/>
                <w:szCs w:val="24"/>
              </w:rPr>
            </w:pPr>
            <w:r w:rsidRPr="00FC52D3">
              <w:rPr>
                <w:rStyle w:val="A0"/>
                <w:rFonts w:ascii="Times New Roman" w:hAnsi="Times New Roman" w:cs="Times New Roman"/>
                <w:color w:val="000000" w:themeColor="text1"/>
                <w:sz w:val="24"/>
                <w:szCs w:val="24"/>
              </w:rPr>
              <w:t>Ameliorarea calităţii examinării clinice şi celei paraclinice a</w:t>
            </w:r>
            <w:r w:rsidR="003A6D66">
              <w:rPr>
                <w:rStyle w:val="A0"/>
                <w:rFonts w:ascii="Times New Roman" w:hAnsi="Times New Roman" w:cs="Times New Roman"/>
                <w:color w:val="000000" w:themeColor="text1"/>
                <w:sz w:val="24"/>
                <w:szCs w:val="24"/>
              </w:rPr>
              <w:t xml:space="preserve"> copiilor</w:t>
            </w:r>
            <w:r w:rsidRPr="00FC52D3">
              <w:rPr>
                <w:rStyle w:val="A0"/>
                <w:rFonts w:ascii="Times New Roman" w:hAnsi="Times New Roman" w:cs="Times New Roman"/>
                <w:color w:val="000000" w:themeColor="text1"/>
                <w:sz w:val="24"/>
                <w:szCs w:val="24"/>
              </w:rPr>
              <w:t xml:space="preserve"> cu B</w:t>
            </w:r>
            <w:r w:rsidR="00553E51" w:rsidRPr="00FC52D3">
              <w:rPr>
                <w:rStyle w:val="A0"/>
                <w:rFonts w:ascii="Times New Roman" w:hAnsi="Times New Roman" w:cs="Times New Roman"/>
                <w:color w:val="000000" w:themeColor="text1"/>
                <w:sz w:val="24"/>
                <w:szCs w:val="24"/>
              </w:rPr>
              <w:t>C</w:t>
            </w:r>
          </w:p>
        </w:tc>
        <w:tc>
          <w:tcPr>
            <w:tcW w:w="4111" w:type="dxa"/>
          </w:tcPr>
          <w:p w14:paraId="2E284B10" w14:textId="71DE9DA4" w:rsidR="00486A63" w:rsidRPr="00FC52D3" w:rsidRDefault="00486A63" w:rsidP="001F3339">
            <w:pPr>
              <w:spacing w:after="0" w:line="240" w:lineRule="auto"/>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Ponderea pacienţilor cu diagnosticul de </w:t>
            </w:r>
            <w:r w:rsidRPr="00FC52D3">
              <w:rPr>
                <w:rStyle w:val="A0"/>
                <w:rFonts w:ascii="Times New Roman" w:hAnsi="Times New Roman" w:cs="Times New Roman"/>
                <w:color w:val="000000" w:themeColor="text1"/>
                <w:sz w:val="24"/>
                <w:szCs w:val="24"/>
              </w:rPr>
              <w:t>B</w:t>
            </w:r>
            <w:r w:rsidR="00553E51" w:rsidRPr="00FC52D3">
              <w:rPr>
                <w:rStyle w:val="A0"/>
                <w:rFonts w:ascii="Times New Roman" w:hAnsi="Times New Roman" w:cs="Times New Roman"/>
                <w:color w:val="000000" w:themeColor="text1"/>
                <w:sz w:val="24"/>
                <w:szCs w:val="24"/>
              </w:rPr>
              <w:t>C</w:t>
            </w:r>
            <w:r w:rsidRPr="00FC52D3">
              <w:rPr>
                <w:rStyle w:val="A0"/>
                <w:rFonts w:ascii="Times New Roman" w:hAnsi="Times New Roman" w:cs="Times New Roman"/>
                <w:color w:val="000000" w:themeColor="text1"/>
                <w:sz w:val="24"/>
                <w:szCs w:val="24"/>
              </w:rPr>
              <w:t xml:space="preserve"> la copii</w:t>
            </w:r>
            <w:r w:rsidRPr="00FC52D3">
              <w:rPr>
                <w:rFonts w:ascii="Times New Roman" w:hAnsi="Times New Roman" w:cs="Times New Roman"/>
                <w:color w:val="000000" w:themeColor="text1"/>
                <w:sz w:val="24"/>
                <w:szCs w:val="24"/>
              </w:rPr>
              <w:t xml:space="preserve">, cărora li s-a efectuat examenul clinic şi paraclinic obligatoriu, conform recomandărilor PCN </w:t>
            </w:r>
            <w:r w:rsidR="00553E51" w:rsidRPr="00FC52D3">
              <w:rPr>
                <w:rFonts w:ascii="Times New Roman" w:hAnsi="Times New Roman" w:cs="Times New Roman"/>
                <w:bCs/>
                <w:i/>
                <w:iCs/>
                <w:color w:val="000000" w:themeColor="text1"/>
                <w:sz w:val="24"/>
                <w:szCs w:val="24"/>
              </w:rPr>
              <w:t>Bronşita cronică</w:t>
            </w:r>
            <w:r w:rsidRPr="00FC52D3">
              <w:rPr>
                <w:rFonts w:ascii="Times New Roman" w:hAnsi="Times New Roman" w:cs="Times New Roman"/>
                <w:bCs/>
                <w:i/>
                <w:iCs/>
                <w:color w:val="000000" w:themeColor="text1"/>
                <w:sz w:val="24"/>
                <w:szCs w:val="24"/>
              </w:rPr>
              <w:t xml:space="preserve"> </w:t>
            </w:r>
            <w:r w:rsidRPr="00FC52D3">
              <w:rPr>
                <w:rFonts w:ascii="Times New Roman" w:hAnsi="Times New Roman" w:cs="Times New Roman"/>
                <w:i/>
                <w:iCs/>
                <w:color w:val="000000" w:themeColor="text1"/>
                <w:sz w:val="24"/>
                <w:szCs w:val="24"/>
              </w:rPr>
              <w:t>la copi</w:t>
            </w:r>
            <w:r w:rsidR="003A6D66">
              <w:rPr>
                <w:rFonts w:ascii="Times New Roman" w:hAnsi="Times New Roman" w:cs="Times New Roman"/>
                <w:i/>
                <w:iCs/>
                <w:color w:val="000000" w:themeColor="text1"/>
                <w:sz w:val="24"/>
                <w:szCs w:val="24"/>
              </w:rPr>
              <w:t>l</w:t>
            </w:r>
          </w:p>
        </w:tc>
        <w:tc>
          <w:tcPr>
            <w:tcW w:w="4370" w:type="dxa"/>
          </w:tcPr>
          <w:p w14:paraId="5AD47C8D" w14:textId="39A6A670" w:rsidR="00486A63" w:rsidRPr="00FC52D3" w:rsidRDefault="00486A63" w:rsidP="001F3339">
            <w:pPr>
              <w:spacing w:after="0" w:line="240" w:lineRule="auto"/>
              <w:rPr>
                <w:rFonts w:ascii="Times New Roman" w:hAnsi="Times New Roman" w:cs="Times New Roman"/>
                <w:color w:val="000000" w:themeColor="text1"/>
                <w:sz w:val="24"/>
                <w:szCs w:val="24"/>
              </w:rPr>
            </w:pPr>
            <w:r w:rsidRPr="00FC52D3">
              <w:rPr>
                <w:rStyle w:val="A0"/>
                <w:rFonts w:ascii="Times New Roman" w:hAnsi="Times New Roman" w:cs="Times New Roman"/>
                <w:color w:val="000000" w:themeColor="text1"/>
                <w:sz w:val="24"/>
                <w:szCs w:val="24"/>
              </w:rPr>
              <w:t xml:space="preserve">Numărul de </w:t>
            </w:r>
            <w:r w:rsidR="003A6D66">
              <w:rPr>
                <w:rStyle w:val="A0"/>
                <w:rFonts w:ascii="Times New Roman" w:hAnsi="Times New Roman" w:cs="Times New Roman"/>
                <w:color w:val="000000" w:themeColor="text1"/>
                <w:sz w:val="24"/>
                <w:szCs w:val="24"/>
              </w:rPr>
              <w:t>copi</w:t>
            </w:r>
            <w:r w:rsidRPr="00FC52D3">
              <w:rPr>
                <w:rStyle w:val="A0"/>
                <w:rFonts w:ascii="Times New Roman" w:hAnsi="Times New Roman" w:cs="Times New Roman"/>
                <w:color w:val="000000" w:themeColor="text1"/>
                <w:sz w:val="24"/>
                <w:szCs w:val="24"/>
              </w:rPr>
              <w:t>i cu diagnosticul de B</w:t>
            </w:r>
            <w:r w:rsidR="00553E51" w:rsidRPr="00FC52D3">
              <w:rPr>
                <w:rStyle w:val="A0"/>
                <w:rFonts w:ascii="Times New Roman" w:hAnsi="Times New Roman" w:cs="Times New Roman"/>
                <w:color w:val="000000" w:themeColor="text1"/>
                <w:sz w:val="24"/>
                <w:szCs w:val="24"/>
              </w:rPr>
              <w:t>C</w:t>
            </w:r>
            <w:r w:rsidRPr="00FC52D3">
              <w:rPr>
                <w:rStyle w:val="A0"/>
                <w:rFonts w:ascii="Times New Roman" w:hAnsi="Times New Roman" w:cs="Times New Roman"/>
                <w:color w:val="000000" w:themeColor="text1"/>
                <w:sz w:val="24"/>
                <w:szCs w:val="24"/>
              </w:rPr>
              <w:t xml:space="preserve">, cărora li s-a efectuat examenul clinic şi paraclinic obligatoriu, conform recomandărilor </w:t>
            </w:r>
            <w:r w:rsidRPr="00FC52D3">
              <w:rPr>
                <w:rFonts w:ascii="Times New Roman" w:hAnsi="Times New Roman" w:cs="Times New Roman"/>
                <w:color w:val="000000" w:themeColor="text1"/>
                <w:sz w:val="24"/>
                <w:szCs w:val="24"/>
              </w:rPr>
              <w:t xml:space="preserve">PCN </w:t>
            </w:r>
            <w:r w:rsidR="00553E51" w:rsidRPr="00FC52D3">
              <w:rPr>
                <w:rFonts w:ascii="Times New Roman" w:hAnsi="Times New Roman" w:cs="Times New Roman"/>
                <w:bCs/>
                <w:i/>
                <w:iCs/>
                <w:color w:val="000000" w:themeColor="text1"/>
                <w:sz w:val="24"/>
                <w:szCs w:val="24"/>
              </w:rPr>
              <w:t xml:space="preserve">Bronşita cronică </w:t>
            </w:r>
            <w:r w:rsidR="00553E51" w:rsidRPr="00FC52D3">
              <w:rPr>
                <w:rFonts w:ascii="Times New Roman" w:hAnsi="Times New Roman" w:cs="Times New Roman"/>
                <w:i/>
                <w:iCs/>
                <w:color w:val="000000" w:themeColor="text1"/>
                <w:sz w:val="24"/>
                <w:szCs w:val="24"/>
              </w:rPr>
              <w:t>la copi</w:t>
            </w:r>
            <w:r w:rsidR="003A6D66">
              <w:rPr>
                <w:rFonts w:ascii="Times New Roman" w:hAnsi="Times New Roman" w:cs="Times New Roman"/>
                <w:i/>
                <w:iCs/>
                <w:color w:val="000000" w:themeColor="text1"/>
                <w:sz w:val="24"/>
                <w:szCs w:val="24"/>
              </w:rPr>
              <w:t>l</w:t>
            </w:r>
            <w:r w:rsidR="00553E51" w:rsidRPr="00FC52D3">
              <w:rPr>
                <w:rStyle w:val="A0"/>
                <w:rFonts w:ascii="Times New Roman" w:hAnsi="Times New Roman" w:cs="Times New Roman"/>
                <w:color w:val="000000" w:themeColor="text1"/>
                <w:sz w:val="24"/>
                <w:szCs w:val="24"/>
              </w:rPr>
              <w:t xml:space="preserve"> </w:t>
            </w:r>
            <w:r w:rsidRPr="00FC52D3">
              <w:rPr>
                <w:rStyle w:val="A0"/>
                <w:rFonts w:ascii="Times New Roman" w:hAnsi="Times New Roman" w:cs="Times New Roman"/>
                <w:color w:val="000000" w:themeColor="text1"/>
                <w:sz w:val="24"/>
                <w:szCs w:val="24"/>
              </w:rPr>
              <w:t>in ultimele 3 luni x 100</w:t>
            </w:r>
          </w:p>
        </w:tc>
        <w:tc>
          <w:tcPr>
            <w:tcW w:w="3710" w:type="dxa"/>
          </w:tcPr>
          <w:p w14:paraId="3A12B40F" w14:textId="75254570" w:rsidR="00486A63" w:rsidRPr="009153A8" w:rsidRDefault="00486A63" w:rsidP="009153A8">
            <w:pPr>
              <w:pStyle w:val="Frspaiere"/>
              <w:rPr>
                <w:rFonts w:ascii="Times New Roman" w:hAnsi="Times New Roman" w:cs="Times New Roman"/>
                <w:color w:val="000000" w:themeColor="text1"/>
                <w:sz w:val="24"/>
                <w:szCs w:val="24"/>
                <w:lang w:val="ro-RO"/>
              </w:rPr>
            </w:pPr>
            <w:r w:rsidRPr="00FC52D3">
              <w:rPr>
                <w:rStyle w:val="A0"/>
                <w:rFonts w:ascii="Times New Roman" w:hAnsi="Times New Roman" w:cs="Times New Roman"/>
                <w:color w:val="000000" w:themeColor="text1"/>
                <w:sz w:val="24"/>
                <w:szCs w:val="24"/>
                <w:lang w:val="ro-RO"/>
              </w:rPr>
              <w:t xml:space="preserve">Numărul total de </w:t>
            </w:r>
            <w:r w:rsidR="009153A8">
              <w:rPr>
                <w:rStyle w:val="A0"/>
                <w:rFonts w:ascii="Times New Roman" w:hAnsi="Times New Roman" w:cs="Times New Roman"/>
                <w:color w:val="000000" w:themeColor="text1"/>
                <w:sz w:val="24"/>
                <w:szCs w:val="24"/>
                <w:lang w:val="ro-RO"/>
              </w:rPr>
              <w:t>copii</w:t>
            </w:r>
            <w:r w:rsidRPr="00FC52D3">
              <w:rPr>
                <w:rStyle w:val="A0"/>
                <w:rFonts w:ascii="Times New Roman" w:hAnsi="Times New Roman" w:cs="Times New Roman"/>
                <w:color w:val="000000" w:themeColor="text1"/>
                <w:sz w:val="24"/>
                <w:szCs w:val="24"/>
                <w:lang w:val="ro-RO"/>
              </w:rPr>
              <w:t xml:space="preserve"> cu diagnosticul de B</w:t>
            </w:r>
            <w:r w:rsidR="00553E51" w:rsidRPr="00FC52D3">
              <w:rPr>
                <w:rStyle w:val="A0"/>
                <w:rFonts w:ascii="Times New Roman" w:hAnsi="Times New Roman" w:cs="Times New Roman"/>
                <w:color w:val="000000" w:themeColor="text1"/>
                <w:sz w:val="24"/>
                <w:szCs w:val="24"/>
                <w:lang w:val="ro-RO"/>
              </w:rPr>
              <w:t>C</w:t>
            </w:r>
            <w:r w:rsidRPr="00FC52D3">
              <w:rPr>
                <w:rStyle w:val="A0"/>
                <w:rFonts w:ascii="Times New Roman" w:hAnsi="Times New Roman" w:cs="Times New Roman"/>
                <w:color w:val="000000" w:themeColor="text1"/>
                <w:sz w:val="24"/>
                <w:szCs w:val="24"/>
                <w:lang w:val="ro-RO"/>
              </w:rPr>
              <w:t xml:space="preserve"> de pe lista medicului de familie, </w:t>
            </w:r>
            <w:r w:rsidR="009153A8">
              <w:rPr>
                <w:rStyle w:val="A0"/>
                <w:rFonts w:ascii="Times New Roman" w:hAnsi="Times New Roman" w:cs="Times New Roman"/>
                <w:color w:val="000000" w:themeColor="text1"/>
                <w:sz w:val="24"/>
                <w:szCs w:val="24"/>
                <w:lang w:val="ro-RO"/>
              </w:rPr>
              <w:t>î</w:t>
            </w:r>
            <w:r w:rsidRPr="00FC52D3">
              <w:rPr>
                <w:rStyle w:val="A0"/>
                <w:rFonts w:ascii="Times New Roman" w:hAnsi="Times New Roman" w:cs="Times New Roman"/>
                <w:color w:val="000000" w:themeColor="text1"/>
                <w:sz w:val="24"/>
                <w:szCs w:val="24"/>
                <w:lang w:val="ro-RO"/>
              </w:rPr>
              <w:t>n ultimele 3 luni</w:t>
            </w:r>
          </w:p>
        </w:tc>
      </w:tr>
      <w:tr w:rsidR="00DB3AD8" w:rsidRPr="00FC52D3" w14:paraId="6B16CE46" w14:textId="77777777" w:rsidTr="00553E51">
        <w:trPr>
          <w:trHeight w:val="1539"/>
        </w:trPr>
        <w:tc>
          <w:tcPr>
            <w:tcW w:w="858" w:type="dxa"/>
          </w:tcPr>
          <w:p w14:paraId="5D8D57B4" w14:textId="77777777" w:rsidR="00486A63" w:rsidRPr="00FC52D3" w:rsidRDefault="00486A63" w:rsidP="001F3339">
            <w:pPr>
              <w:spacing w:after="0" w:line="240" w:lineRule="auto"/>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2.</w:t>
            </w:r>
          </w:p>
        </w:tc>
        <w:tc>
          <w:tcPr>
            <w:tcW w:w="2227" w:type="dxa"/>
          </w:tcPr>
          <w:p w14:paraId="126A884F" w14:textId="3C1E6BC9" w:rsidR="00486A63" w:rsidRPr="00FC52D3" w:rsidRDefault="00486A63" w:rsidP="001F3339">
            <w:pPr>
              <w:spacing w:after="0" w:line="240" w:lineRule="auto"/>
              <w:rPr>
                <w:rFonts w:ascii="Times New Roman" w:hAnsi="Times New Roman" w:cs="Times New Roman"/>
                <w:color w:val="000000" w:themeColor="text1"/>
                <w:sz w:val="24"/>
                <w:szCs w:val="24"/>
              </w:rPr>
            </w:pPr>
            <w:r w:rsidRPr="00FC52D3">
              <w:rPr>
                <w:rStyle w:val="A0"/>
                <w:rFonts w:ascii="Times New Roman" w:hAnsi="Times New Roman" w:cs="Times New Roman"/>
                <w:color w:val="000000" w:themeColor="text1"/>
                <w:sz w:val="24"/>
                <w:szCs w:val="24"/>
              </w:rPr>
              <w:t xml:space="preserve">Sporirea ratei de apreciere a acutizării procesului pulmonar la </w:t>
            </w:r>
            <w:r w:rsidR="003A6D66">
              <w:rPr>
                <w:rStyle w:val="A0"/>
                <w:rFonts w:ascii="Times New Roman" w:hAnsi="Times New Roman" w:cs="Times New Roman"/>
                <w:color w:val="000000" w:themeColor="text1"/>
                <w:sz w:val="24"/>
                <w:szCs w:val="24"/>
              </w:rPr>
              <w:t>copi</w:t>
            </w:r>
            <w:r w:rsidRPr="00FC52D3">
              <w:rPr>
                <w:rStyle w:val="A0"/>
                <w:rFonts w:ascii="Times New Roman" w:hAnsi="Times New Roman" w:cs="Times New Roman"/>
                <w:color w:val="000000" w:themeColor="text1"/>
                <w:sz w:val="24"/>
                <w:szCs w:val="24"/>
              </w:rPr>
              <w:t>ii cu B</w:t>
            </w:r>
            <w:r w:rsidR="00553E51" w:rsidRPr="00FC52D3">
              <w:rPr>
                <w:rStyle w:val="A0"/>
                <w:rFonts w:ascii="Times New Roman" w:hAnsi="Times New Roman" w:cs="Times New Roman"/>
                <w:color w:val="000000" w:themeColor="text1"/>
                <w:sz w:val="24"/>
                <w:szCs w:val="24"/>
              </w:rPr>
              <w:t>C</w:t>
            </w:r>
          </w:p>
        </w:tc>
        <w:tc>
          <w:tcPr>
            <w:tcW w:w="4111" w:type="dxa"/>
          </w:tcPr>
          <w:p w14:paraId="1BFBF21A" w14:textId="1B94A406" w:rsidR="00486A63" w:rsidRPr="00FC52D3" w:rsidRDefault="00486A63" w:rsidP="001F3339">
            <w:pPr>
              <w:spacing w:after="0" w:line="240" w:lineRule="auto"/>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Ponderea </w:t>
            </w:r>
            <w:r w:rsidR="003A6D66">
              <w:rPr>
                <w:rFonts w:ascii="Times New Roman" w:hAnsi="Times New Roman" w:cs="Times New Roman"/>
                <w:color w:val="000000" w:themeColor="text1"/>
                <w:sz w:val="24"/>
                <w:szCs w:val="24"/>
              </w:rPr>
              <w:t>copiilor</w:t>
            </w:r>
            <w:r w:rsidRPr="00FC52D3">
              <w:rPr>
                <w:rFonts w:ascii="Times New Roman" w:hAnsi="Times New Roman" w:cs="Times New Roman"/>
                <w:color w:val="000000" w:themeColor="text1"/>
                <w:sz w:val="24"/>
                <w:szCs w:val="24"/>
              </w:rPr>
              <w:t xml:space="preserve"> cu diagnosticul de</w:t>
            </w:r>
            <w:r w:rsidRPr="00FC52D3">
              <w:rPr>
                <w:rStyle w:val="A0"/>
                <w:rFonts w:ascii="Times New Roman" w:hAnsi="Times New Roman" w:cs="Times New Roman"/>
                <w:color w:val="000000" w:themeColor="text1"/>
                <w:sz w:val="24"/>
                <w:szCs w:val="24"/>
              </w:rPr>
              <w:t xml:space="preserve"> B</w:t>
            </w:r>
            <w:r w:rsidR="00553E51" w:rsidRPr="00FC52D3">
              <w:rPr>
                <w:rStyle w:val="A0"/>
                <w:rFonts w:ascii="Times New Roman" w:hAnsi="Times New Roman" w:cs="Times New Roman"/>
                <w:color w:val="000000" w:themeColor="text1"/>
                <w:sz w:val="24"/>
                <w:szCs w:val="24"/>
              </w:rPr>
              <w:t>C</w:t>
            </w:r>
            <w:r w:rsidRPr="00FC52D3">
              <w:rPr>
                <w:rFonts w:ascii="Times New Roman" w:hAnsi="Times New Roman" w:cs="Times New Roman"/>
                <w:color w:val="000000" w:themeColor="text1"/>
                <w:sz w:val="24"/>
                <w:szCs w:val="24"/>
              </w:rPr>
              <w:t xml:space="preserve">, cărora li s-au evaluat semnele de acutizare de către medicul de familie, conform recomandărilor PCN </w:t>
            </w:r>
            <w:r w:rsidR="00553E51" w:rsidRPr="00FC52D3">
              <w:rPr>
                <w:rFonts w:ascii="Times New Roman" w:hAnsi="Times New Roman" w:cs="Times New Roman"/>
                <w:bCs/>
                <w:i/>
                <w:iCs/>
                <w:color w:val="000000" w:themeColor="text1"/>
                <w:sz w:val="24"/>
                <w:szCs w:val="24"/>
              </w:rPr>
              <w:t xml:space="preserve">Bronşita cronică </w:t>
            </w:r>
            <w:r w:rsidR="00553E51" w:rsidRPr="00FC52D3">
              <w:rPr>
                <w:rFonts w:ascii="Times New Roman" w:hAnsi="Times New Roman" w:cs="Times New Roman"/>
                <w:i/>
                <w:iCs/>
                <w:color w:val="000000" w:themeColor="text1"/>
                <w:sz w:val="24"/>
                <w:szCs w:val="24"/>
              </w:rPr>
              <w:t>la copi</w:t>
            </w:r>
            <w:r w:rsidR="003A6D66">
              <w:rPr>
                <w:rFonts w:ascii="Times New Roman" w:hAnsi="Times New Roman" w:cs="Times New Roman"/>
                <w:i/>
                <w:iCs/>
                <w:color w:val="000000" w:themeColor="text1"/>
                <w:sz w:val="24"/>
                <w:szCs w:val="24"/>
              </w:rPr>
              <w:t>l</w:t>
            </w:r>
          </w:p>
        </w:tc>
        <w:tc>
          <w:tcPr>
            <w:tcW w:w="4370" w:type="dxa"/>
          </w:tcPr>
          <w:p w14:paraId="2B839A27" w14:textId="6A40304F" w:rsidR="00486A63" w:rsidRPr="00FC52D3" w:rsidRDefault="00486A63" w:rsidP="001F3339">
            <w:pPr>
              <w:spacing w:after="0" w:line="240" w:lineRule="auto"/>
              <w:rPr>
                <w:rFonts w:ascii="Times New Roman" w:hAnsi="Times New Roman" w:cs="Times New Roman"/>
                <w:color w:val="000000" w:themeColor="text1"/>
                <w:sz w:val="24"/>
                <w:szCs w:val="24"/>
              </w:rPr>
            </w:pPr>
            <w:r w:rsidRPr="00FC52D3">
              <w:rPr>
                <w:rStyle w:val="A0"/>
                <w:rFonts w:ascii="Times New Roman" w:hAnsi="Times New Roman" w:cs="Times New Roman"/>
                <w:color w:val="000000" w:themeColor="text1"/>
                <w:sz w:val="24"/>
                <w:szCs w:val="24"/>
              </w:rPr>
              <w:t xml:space="preserve">Numărul de </w:t>
            </w:r>
            <w:r w:rsidR="003A6D66">
              <w:rPr>
                <w:rStyle w:val="A0"/>
                <w:rFonts w:ascii="Times New Roman" w:hAnsi="Times New Roman" w:cs="Times New Roman"/>
                <w:color w:val="000000" w:themeColor="text1"/>
                <w:sz w:val="24"/>
                <w:szCs w:val="24"/>
              </w:rPr>
              <w:t>copii</w:t>
            </w:r>
            <w:r w:rsidRPr="00FC52D3">
              <w:rPr>
                <w:rStyle w:val="A0"/>
                <w:rFonts w:ascii="Times New Roman" w:hAnsi="Times New Roman" w:cs="Times New Roman"/>
                <w:color w:val="000000" w:themeColor="text1"/>
                <w:sz w:val="24"/>
                <w:szCs w:val="24"/>
              </w:rPr>
              <w:t xml:space="preserve"> cu diagnosticul de B</w:t>
            </w:r>
            <w:r w:rsidR="00553E51" w:rsidRPr="00FC52D3">
              <w:rPr>
                <w:rStyle w:val="A0"/>
                <w:rFonts w:ascii="Times New Roman" w:hAnsi="Times New Roman" w:cs="Times New Roman"/>
                <w:color w:val="000000" w:themeColor="text1"/>
                <w:sz w:val="24"/>
                <w:szCs w:val="24"/>
              </w:rPr>
              <w:t>C</w:t>
            </w:r>
            <w:r w:rsidRPr="00FC52D3">
              <w:rPr>
                <w:rStyle w:val="A0"/>
                <w:rFonts w:ascii="Times New Roman" w:hAnsi="Times New Roman" w:cs="Times New Roman"/>
                <w:color w:val="000000" w:themeColor="text1"/>
                <w:sz w:val="24"/>
                <w:szCs w:val="24"/>
              </w:rPr>
              <w:t xml:space="preserve">, cărora li s-au evaluat semnele de acutizare de către medicul de familie, conform recomandărilor </w:t>
            </w:r>
            <w:r w:rsidRPr="00FC52D3">
              <w:rPr>
                <w:rFonts w:ascii="Times New Roman" w:hAnsi="Times New Roman" w:cs="Times New Roman"/>
                <w:color w:val="000000" w:themeColor="text1"/>
                <w:sz w:val="24"/>
                <w:szCs w:val="24"/>
              </w:rPr>
              <w:t xml:space="preserve">PCN </w:t>
            </w:r>
            <w:r w:rsidR="00553E51" w:rsidRPr="00FC52D3">
              <w:rPr>
                <w:rFonts w:ascii="Times New Roman" w:hAnsi="Times New Roman" w:cs="Times New Roman"/>
                <w:bCs/>
                <w:i/>
                <w:iCs/>
                <w:color w:val="000000" w:themeColor="text1"/>
                <w:sz w:val="24"/>
                <w:szCs w:val="24"/>
              </w:rPr>
              <w:t xml:space="preserve">Bronşita cronică </w:t>
            </w:r>
            <w:r w:rsidR="00553E51" w:rsidRPr="00FC52D3">
              <w:rPr>
                <w:rFonts w:ascii="Times New Roman" w:hAnsi="Times New Roman" w:cs="Times New Roman"/>
                <w:i/>
                <w:iCs/>
                <w:color w:val="000000" w:themeColor="text1"/>
                <w:sz w:val="24"/>
                <w:szCs w:val="24"/>
              </w:rPr>
              <w:t>la copi</w:t>
            </w:r>
            <w:r w:rsidR="003A6D66">
              <w:rPr>
                <w:rFonts w:ascii="Times New Roman" w:hAnsi="Times New Roman" w:cs="Times New Roman"/>
                <w:i/>
                <w:iCs/>
                <w:color w:val="000000" w:themeColor="text1"/>
                <w:sz w:val="24"/>
                <w:szCs w:val="24"/>
              </w:rPr>
              <w:t>l</w:t>
            </w:r>
            <w:r w:rsidR="00553E51" w:rsidRPr="00FC52D3">
              <w:rPr>
                <w:rStyle w:val="A0"/>
                <w:rFonts w:ascii="Times New Roman" w:hAnsi="Times New Roman" w:cs="Times New Roman"/>
                <w:color w:val="000000" w:themeColor="text1"/>
                <w:sz w:val="24"/>
                <w:szCs w:val="24"/>
              </w:rPr>
              <w:t xml:space="preserve"> </w:t>
            </w:r>
            <w:r w:rsidRPr="00FC52D3">
              <w:rPr>
                <w:rStyle w:val="A0"/>
                <w:rFonts w:ascii="Times New Roman" w:hAnsi="Times New Roman" w:cs="Times New Roman"/>
                <w:color w:val="000000" w:themeColor="text1"/>
                <w:sz w:val="24"/>
                <w:szCs w:val="24"/>
              </w:rPr>
              <w:t>in ultimele 3 luni x 100</w:t>
            </w:r>
          </w:p>
        </w:tc>
        <w:tc>
          <w:tcPr>
            <w:tcW w:w="3710" w:type="dxa"/>
          </w:tcPr>
          <w:p w14:paraId="72BD8150" w14:textId="417E8165" w:rsidR="00486A63" w:rsidRPr="00FC52D3" w:rsidRDefault="00486A63" w:rsidP="001F3339">
            <w:pPr>
              <w:spacing w:after="0" w:line="240" w:lineRule="auto"/>
              <w:rPr>
                <w:rFonts w:ascii="Times New Roman" w:hAnsi="Times New Roman" w:cs="Times New Roman"/>
                <w:color w:val="000000" w:themeColor="text1"/>
                <w:sz w:val="24"/>
                <w:szCs w:val="24"/>
              </w:rPr>
            </w:pPr>
            <w:r w:rsidRPr="00FC52D3">
              <w:rPr>
                <w:rStyle w:val="A0"/>
                <w:rFonts w:ascii="Times New Roman" w:hAnsi="Times New Roman" w:cs="Times New Roman"/>
                <w:color w:val="000000" w:themeColor="text1"/>
                <w:sz w:val="24"/>
                <w:szCs w:val="24"/>
              </w:rPr>
              <w:t xml:space="preserve">Numărul total de </w:t>
            </w:r>
            <w:r w:rsidR="009153A8">
              <w:rPr>
                <w:rStyle w:val="A0"/>
                <w:rFonts w:ascii="Times New Roman" w:hAnsi="Times New Roman" w:cs="Times New Roman"/>
                <w:color w:val="000000" w:themeColor="text1"/>
                <w:sz w:val="24"/>
                <w:szCs w:val="24"/>
              </w:rPr>
              <w:t>copii</w:t>
            </w:r>
            <w:r w:rsidRPr="00FC52D3">
              <w:rPr>
                <w:rStyle w:val="A0"/>
                <w:rFonts w:ascii="Times New Roman" w:hAnsi="Times New Roman" w:cs="Times New Roman"/>
                <w:color w:val="000000" w:themeColor="text1"/>
                <w:sz w:val="24"/>
                <w:szCs w:val="24"/>
              </w:rPr>
              <w:t xml:space="preserve"> cu diagnosticul de B</w:t>
            </w:r>
            <w:r w:rsidR="00553E51" w:rsidRPr="00FC52D3">
              <w:rPr>
                <w:rStyle w:val="A0"/>
                <w:rFonts w:ascii="Times New Roman" w:hAnsi="Times New Roman" w:cs="Times New Roman"/>
                <w:color w:val="000000" w:themeColor="text1"/>
                <w:sz w:val="24"/>
                <w:szCs w:val="24"/>
              </w:rPr>
              <w:t>C</w:t>
            </w:r>
            <w:r w:rsidR="009153A8">
              <w:rPr>
                <w:rStyle w:val="A0"/>
                <w:rFonts w:ascii="Times New Roman" w:hAnsi="Times New Roman" w:cs="Times New Roman"/>
                <w:color w:val="000000" w:themeColor="text1"/>
                <w:sz w:val="24"/>
                <w:szCs w:val="24"/>
              </w:rPr>
              <w:t xml:space="preserve"> </w:t>
            </w:r>
            <w:r w:rsidRPr="00FC52D3">
              <w:rPr>
                <w:rStyle w:val="A0"/>
                <w:rFonts w:ascii="Times New Roman" w:hAnsi="Times New Roman" w:cs="Times New Roman"/>
                <w:color w:val="000000" w:themeColor="text1"/>
                <w:sz w:val="24"/>
                <w:szCs w:val="24"/>
              </w:rPr>
              <w:t xml:space="preserve">de pe lista medicului de familie, </w:t>
            </w:r>
            <w:r w:rsidR="009153A8">
              <w:rPr>
                <w:rStyle w:val="A0"/>
                <w:rFonts w:ascii="Times New Roman" w:hAnsi="Times New Roman" w:cs="Times New Roman"/>
                <w:color w:val="000000" w:themeColor="text1"/>
                <w:sz w:val="24"/>
                <w:szCs w:val="24"/>
              </w:rPr>
              <w:t>î</w:t>
            </w:r>
            <w:r w:rsidRPr="00FC52D3">
              <w:rPr>
                <w:rStyle w:val="A0"/>
                <w:rFonts w:ascii="Times New Roman" w:hAnsi="Times New Roman" w:cs="Times New Roman"/>
                <w:color w:val="000000" w:themeColor="text1"/>
                <w:sz w:val="24"/>
                <w:szCs w:val="24"/>
              </w:rPr>
              <w:t>n ultimele 6 luni</w:t>
            </w:r>
          </w:p>
        </w:tc>
      </w:tr>
      <w:tr w:rsidR="00DB3AD8" w:rsidRPr="00FC52D3" w14:paraId="29C89A73" w14:textId="77777777" w:rsidTr="00553E51">
        <w:trPr>
          <w:trHeight w:val="1707"/>
        </w:trPr>
        <w:tc>
          <w:tcPr>
            <w:tcW w:w="858" w:type="dxa"/>
            <w:vMerge w:val="restart"/>
          </w:tcPr>
          <w:p w14:paraId="64F44924" w14:textId="77777777" w:rsidR="00486A63" w:rsidRPr="00FC52D3" w:rsidRDefault="00486A63" w:rsidP="001F3339">
            <w:pPr>
              <w:spacing w:after="0" w:line="240" w:lineRule="auto"/>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3.</w:t>
            </w:r>
          </w:p>
        </w:tc>
        <w:tc>
          <w:tcPr>
            <w:tcW w:w="2227" w:type="dxa"/>
            <w:vMerge w:val="restart"/>
          </w:tcPr>
          <w:p w14:paraId="0AA6D1B5" w14:textId="6C79F06D" w:rsidR="00486A63" w:rsidRPr="00FC52D3" w:rsidRDefault="00486A63" w:rsidP="001F3339">
            <w:pPr>
              <w:spacing w:after="0" w:line="240" w:lineRule="auto"/>
              <w:rPr>
                <w:rFonts w:ascii="Times New Roman" w:hAnsi="Times New Roman" w:cs="Times New Roman"/>
                <w:color w:val="000000" w:themeColor="text1"/>
                <w:sz w:val="24"/>
                <w:szCs w:val="24"/>
              </w:rPr>
            </w:pPr>
            <w:r w:rsidRPr="00FC52D3">
              <w:rPr>
                <w:rStyle w:val="A0"/>
                <w:rFonts w:ascii="Times New Roman" w:hAnsi="Times New Roman" w:cs="Times New Roman"/>
                <w:color w:val="000000" w:themeColor="text1"/>
                <w:sz w:val="24"/>
                <w:szCs w:val="24"/>
              </w:rPr>
              <w:t xml:space="preserve">Administrarea tratamentului cronic la </w:t>
            </w:r>
            <w:r w:rsidR="003A6D66">
              <w:rPr>
                <w:rStyle w:val="A0"/>
                <w:rFonts w:ascii="Times New Roman" w:hAnsi="Times New Roman" w:cs="Times New Roman"/>
                <w:color w:val="000000" w:themeColor="text1"/>
                <w:sz w:val="24"/>
                <w:szCs w:val="24"/>
              </w:rPr>
              <w:t>copi</w:t>
            </w:r>
            <w:r w:rsidRPr="00FC52D3">
              <w:rPr>
                <w:rStyle w:val="A0"/>
                <w:rFonts w:ascii="Times New Roman" w:hAnsi="Times New Roman" w:cs="Times New Roman"/>
                <w:color w:val="000000" w:themeColor="text1"/>
                <w:sz w:val="24"/>
                <w:szCs w:val="24"/>
              </w:rPr>
              <w:t>ii cu B</w:t>
            </w:r>
            <w:r w:rsidR="00553E51" w:rsidRPr="00FC52D3">
              <w:rPr>
                <w:rStyle w:val="A0"/>
                <w:rFonts w:ascii="Times New Roman" w:hAnsi="Times New Roman" w:cs="Times New Roman"/>
                <w:color w:val="000000" w:themeColor="text1"/>
                <w:sz w:val="24"/>
                <w:szCs w:val="24"/>
              </w:rPr>
              <w:t>C</w:t>
            </w:r>
          </w:p>
        </w:tc>
        <w:tc>
          <w:tcPr>
            <w:tcW w:w="4111" w:type="dxa"/>
          </w:tcPr>
          <w:p w14:paraId="3CC7C83F" w14:textId="3855C491" w:rsidR="00486A63" w:rsidRPr="00F022D4" w:rsidRDefault="00486A63" w:rsidP="001F3339">
            <w:pPr>
              <w:spacing w:after="0" w:line="240" w:lineRule="auto"/>
              <w:rPr>
                <w:rFonts w:ascii="Times New Roman" w:hAnsi="Times New Roman" w:cs="Times New Roman"/>
                <w:color w:val="000000" w:themeColor="text1"/>
                <w:sz w:val="24"/>
                <w:szCs w:val="24"/>
              </w:rPr>
            </w:pPr>
            <w:r w:rsidRPr="00F022D4">
              <w:rPr>
                <w:rStyle w:val="A0"/>
                <w:rFonts w:ascii="Times New Roman" w:hAnsi="Times New Roman" w:cs="Times New Roman"/>
                <w:color w:val="000000" w:themeColor="text1"/>
                <w:sz w:val="24"/>
                <w:szCs w:val="24"/>
              </w:rPr>
              <w:t>3.1.</w:t>
            </w:r>
            <w:r w:rsidRPr="00F022D4">
              <w:rPr>
                <w:rFonts w:ascii="Times New Roman" w:hAnsi="Times New Roman" w:cs="Times New Roman"/>
                <w:color w:val="000000" w:themeColor="text1"/>
                <w:sz w:val="24"/>
                <w:szCs w:val="24"/>
              </w:rPr>
              <w:t xml:space="preserve"> Ponderea</w:t>
            </w:r>
            <w:r w:rsidRPr="00F022D4">
              <w:rPr>
                <w:rStyle w:val="A0"/>
                <w:rFonts w:ascii="Times New Roman" w:hAnsi="Times New Roman" w:cs="Times New Roman"/>
                <w:color w:val="000000" w:themeColor="text1"/>
                <w:sz w:val="24"/>
                <w:szCs w:val="24"/>
              </w:rPr>
              <w:t xml:space="preserve"> </w:t>
            </w:r>
            <w:r w:rsidR="003A6D66">
              <w:rPr>
                <w:rStyle w:val="A0"/>
                <w:rFonts w:ascii="Times New Roman" w:hAnsi="Times New Roman" w:cs="Times New Roman"/>
                <w:color w:val="000000" w:themeColor="text1"/>
                <w:sz w:val="24"/>
                <w:szCs w:val="24"/>
              </w:rPr>
              <w:t>copi</w:t>
            </w:r>
            <w:r w:rsidRPr="00F022D4">
              <w:rPr>
                <w:rStyle w:val="A0"/>
                <w:rFonts w:ascii="Times New Roman" w:hAnsi="Times New Roman" w:cs="Times New Roman"/>
                <w:color w:val="000000" w:themeColor="text1"/>
                <w:sz w:val="24"/>
                <w:szCs w:val="24"/>
              </w:rPr>
              <w:t>ilor cu B</w:t>
            </w:r>
            <w:r w:rsidR="00553E51" w:rsidRPr="00F022D4">
              <w:rPr>
                <w:rStyle w:val="A0"/>
                <w:rFonts w:ascii="Times New Roman" w:hAnsi="Times New Roman" w:cs="Times New Roman"/>
                <w:color w:val="000000" w:themeColor="text1"/>
                <w:sz w:val="24"/>
                <w:szCs w:val="24"/>
              </w:rPr>
              <w:t>C</w:t>
            </w:r>
            <w:r w:rsidRPr="00F022D4">
              <w:rPr>
                <w:rStyle w:val="A0"/>
                <w:rFonts w:ascii="Times New Roman" w:hAnsi="Times New Roman" w:cs="Times New Roman"/>
                <w:color w:val="000000" w:themeColor="text1"/>
                <w:sz w:val="24"/>
                <w:szCs w:val="24"/>
              </w:rPr>
              <w:t xml:space="preserve">, cărora li s-a administrat tratamentul cronic la domiciliu de medicul de familie şi/sau de </w:t>
            </w:r>
            <w:r w:rsidR="00F022D4" w:rsidRPr="00F022D4">
              <w:rPr>
                <w:rStyle w:val="A0"/>
                <w:rFonts w:ascii="Times New Roman" w:hAnsi="Times New Roman" w:cs="Times New Roman"/>
                <w:color w:val="000000" w:themeColor="text1"/>
                <w:sz w:val="24"/>
                <w:szCs w:val="24"/>
              </w:rPr>
              <w:t>p</w:t>
            </w:r>
            <w:r w:rsidR="00F022D4" w:rsidRPr="00F022D4">
              <w:rPr>
                <w:rStyle w:val="A0"/>
                <w:rFonts w:ascii="Times New Roman" w:hAnsi="Times New Roman" w:cs="Times New Roman"/>
                <w:sz w:val="24"/>
                <w:szCs w:val="24"/>
              </w:rPr>
              <w:t>neumolog/</w:t>
            </w:r>
            <w:r w:rsidRPr="00F022D4">
              <w:rPr>
                <w:rStyle w:val="A0"/>
                <w:rFonts w:ascii="Times New Roman" w:hAnsi="Times New Roman" w:cs="Times New Roman"/>
                <w:color w:val="000000" w:themeColor="text1"/>
                <w:sz w:val="24"/>
                <w:szCs w:val="24"/>
              </w:rPr>
              <w:t xml:space="preserve">ftiziopneumolog, conform </w:t>
            </w:r>
            <w:r w:rsidRPr="00F022D4">
              <w:rPr>
                <w:rFonts w:ascii="Times New Roman" w:hAnsi="Times New Roman" w:cs="Times New Roman"/>
                <w:color w:val="000000" w:themeColor="text1"/>
                <w:sz w:val="24"/>
                <w:szCs w:val="24"/>
              </w:rPr>
              <w:t xml:space="preserve">PCN </w:t>
            </w:r>
            <w:r w:rsidR="00553E51" w:rsidRPr="00F022D4">
              <w:rPr>
                <w:rFonts w:ascii="Times New Roman" w:hAnsi="Times New Roman" w:cs="Times New Roman"/>
                <w:bCs/>
                <w:i/>
                <w:iCs/>
                <w:color w:val="000000" w:themeColor="text1"/>
                <w:sz w:val="24"/>
                <w:szCs w:val="24"/>
              </w:rPr>
              <w:t xml:space="preserve">Bronşita cronică </w:t>
            </w:r>
            <w:r w:rsidR="00553E51" w:rsidRPr="00F022D4">
              <w:rPr>
                <w:rFonts w:ascii="Times New Roman" w:hAnsi="Times New Roman" w:cs="Times New Roman"/>
                <w:i/>
                <w:iCs/>
                <w:color w:val="000000" w:themeColor="text1"/>
                <w:sz w:val="24"/>
                <w:szCs w:val="24"/>
              </w:rPr>
              <w:t>la copi</w:t>
            </w:r>
            <w:r w:rsidR="003A6D66">
              <w:rPr>
                <w:rFonts w:ascii="Times New Roman" w:hAnsi="Times New Roman" w:cs="Times New Roman"/>
                <w:i/>
                <w:iCs/>
                <w:color w:val="000000" w:themeColor="text1"/>
                <w:sz w:val="24"/>
                <w:szCs w:val="24"/>
              </w:rPr>
              <w:t>l</w:t>
            </w:r>
            <w:r w:rsidR="00553E51" w:rsidRPr="00F022D4">
              <w:rPr>
                <w:rStyle w:val="A0"/>
                <w:rFonts w:ascii="Times New Roman" w:hAnsi="Times New Roman" w:cs="Times New Roman"/>
                <w:color w:val="000000" w:themeColor="text1"/>
                <w:sz w:val="24"/>
                <w:szCs w:val="24"/>
              </w:rPr>
              <w:t xml:space="preserve"> </w:t>
            </w:r>
            <w:r w:rsidRPr="00F022D4">
              <w:rPr>
                <w:rStyle w:val="A0"/>
                <w:rFonts w:ascii="Times New Roman" w:hAnsi="Times New Roman" w:cs="Times New Roman"/>
                <w:color w:val="000000" w:themeColor="text1"/>
                <w:sz w:val="24"/>
                <w:szCs w:val="24"/>
              </w:rPr>
              <w:t>ultimele 3 luni</w:t>
            </w:r>
          </w:p>
        </w:tc>
        <w:tc>
          <w:tcPr>
            <w:tcW w:w="4370" w:type="dxa"/>
          </w:tcPr>
          <w:p w14:paraId="5759FB44" w14:textId="3F23CEE3" w:rsidR="00486A63" w:rsidRPr="00F022D4" w:rsidRDefault="00486A63" w:rsidP="001F3339">
            <w:pPr>
              <w:spacing w:after="0" w:line="240" w:lineRule="auto"/>
              <w:rPr>
                <w:rFonts w:ascii="Times New Roman" w:hAnsi="Times New Roman" w:cs="Times New Roman"/>
                <w:color w:val="000000" w:themeColor="text1"/>
                <w:sz w:val="24"/>
                <w:szCs w:val="24"/>
              </w:rPr>
            </w:pPr>
            <w:r w:rsidRPr="00F022D4">
              <w:rPr>
                <w:rStyle w:val="A0"/>
                <w:rFonts w:ascii="Times New Roman" w:hAnsi="Times New Roman" w:cs="Times New Roman"/>
                <w:color w:val="000000" w:themeColor="text1"/>
                <w:sz w:val="24"/>
                <w:szCs w:val="24"/>
              </w:rPr>
              <w:t xml:space="preserve">Numărul de </w:t>
            </w:r>
            <w:r w:rsidR="008952F9">
              <w:rPr>
                <w:rStyle w:val="A0"/>
                <w:rFonts w:ascii="Times New Roman" w:hAnsi="Times New Roman" w:cs="Times New Roman"/>
                <w:color w:val="000000" w:themeColor="text1"/>
                <w:sz w:val="24"/>
                <w:szCs w:val="24"/>
              </w:rPr>
              <w:t xml:space="preserve">copii </w:t>
            </w:r>
            <w:r w:rsidRPr="00F022D4">
              <w:rPr>
                <w:rStyle w:val="A0"/>
                <w:rFonts w:ascii="Times New Roman" w:hAnsi="Times New Roman" w:cs="Times New Roman"/>
                <w:color w:val="000000" w:themeColor="text1"/>
                <w:sz w:val="24"/>
                <w:szCs w:val="24"/>
              </w:rPr>
              <w:t>cu B</w:t>
            </w:r>
            <w:r w:rsidR="00553E51" w:rsidRPr="00F022D4">
              <w:rPr>
                <w:rStyle w:val="A0"/>
                <w:rFonts w:ascii="Times New Roman" w:hAnsi="Times New Roman" w:cs="Times New Roman"/>
                <w:color w:val="000000" w:themeColor="text1"/>
                <w:sz w:val="24"/>
                <w:szCs w:val="24"/>
              </w:rPr>
              <w:t>C</w:t>
            </w:r>
            <w:r w:rsidRPr="00F022D4">
              <w:rPr>
                <w:rStyle w:val="A0"/>
                <w:rFonts w:ascii="Times New Roman" w:hAnsi="Times New Roman" w:cs="Times New Roman"/>
                <w:color w:val="000000" w:themeColor="text1"/>
                <w:sz w:val="24"/>
                <w:szCs w:val="24"/>
              </w:rPr>
              <w:t xml:space="preserve">, cărora li s-a administrat tratamentul cronic la domiciliu de către medicul de familie şi/sau de către </w:t>
            </w:r>
            <w:bookmarkStart w:id="5" w:name="_Hlk199946491"/>
            <w:r w:rsidR="00F022D4" w:rsidRPr="00F022D4">
              <w:rPr>
                <w:rStyle w:val="A0"/>
                <w:rFonts w:ascii="Times New Roman" w:hAnsi="Times New Roman" w:cs="Times New Roman"/>
                <w:color w:val="000000" w:themeColor="text1"/>
                <w:sz w:val="24"/>
                <w:szCs w:val="24"/>
              </w:rPr>
              <w:t>p</w:t>
            </w:r>
            <w:r w:rsidR="00F022D4" w:rsidRPr="00F022D4">
              <w:rPr>
                <w:rStyle w:val="A0"/>
                <w:rFonts w:ascii="Times New Roman" w:hAnsi="Times New Roman" w:cs="Times New Roman"/>
                <w:sz w:val="24"/>
                <w:szCs w:val="24"/>
              </w:rPr>
              <w:t>neumolog</w:t>
            </w:r>
            <w:bookmarkEnd w:id="5"/>
            <w:r w:rsidR="00F022D4" w:rsidRPr="00F022D4">
              <w:rPr>
                <w:rStyle w:val="A0"/>
                <w:rFonts w:ascii="Times New Roman" w:hAnsi="Times New Roman" w:cs="Times New Roman"/>
                <w:sz w:val="24"/>
                <w:szCs w:val="24"/>
              </w:rPr>
              <w:t>/</w:t>
            </w:r>
            <w:r w:rsidRPr="00F022D4">
              <w:rPr>
                <w:rStyle w:val="A0"/>
                <w:rFonts w:ascii="Times New Roman" w:hAnsi="Times New Roman" w:cs="Times New Roman"/>
                <w:color w:val="000000" w:themeColor="text1"/>
                <w:sz w:val="24"/>
                <w:szCs w:val="24"/>
              </w:rPr>
              <w:t xml:space="preserve">ftiziopneumolog, conform recomandărilor </w:t>
            </w:r>
            <w:r w:rsidRPr="00F022D4">
              <w:rPr>
                <w:rFonts w:ascii="Times New Roman" w:hAnsi="Times New Roman" w:cs="Times New Roman"/>
                <w:color w:val="000000" w:themeColor="text1"/>
                <w:sz w:val="24"/>
                <w:szCs w:val="24"/>
              </w:rPr>
              <w:t xml:space="preserve">PCN </w:t>
            </w:r>
            <w:r w:rsidR="00553E51" w:rsidRPr="00F022D4">
              <w:rPr>
                <w:rFonts w:ascii="Times New Roman" w:hAnsi="Times New Roman" w:cs="Times New Roman"/>
                <w:bCs/>
                <w:i/>
                <w:iCs/>
                <w:color w:val="000000" w:themeColor="text1"/>
                <w:sz w:val="24"/>
                <w:szCs w:val="24"/>
              </w:rPr>
              <w:t xml:space="preserve">Bronşita cronică </w:t>
            </w:r>
            <w:r w:rsidR="00553E51" w:rsidRPr="00F022D4">
              <w:rPr>
                <w:rFonts w:ascii="Times New Roman" w:hAnsi="Times New Roman" w:cs="Times New Roman"/>
                <w:i/>
                <w:iCs/>
                <w:color w:val="000000" w:themeColor="text1"/>
                <w:sz w:val="24"/>
                <w:szCs w:val="24"/>
              </w:rPr>
              <w:t>la copi</w:t>
            </w:r>
            <w:r w:rsidR="008952F9">
              <w:rPr>
                <w:rFonts w:ascii="Times New Roman" w:hAnsi="Times New Roman" w:cs="Times New Roman"/>
                <w:i/>
                <w:iCs/>
                <w:color w:val="000000" w:themeColor="text1"/>
                <w:sz w:val="24"/>
                <w:szCs w:val="24"/>
              </w:rPr>
              <w:t>l</w:t>
            </w:r>
            <w:r w:rsidR="00553E51" w:rsidRPr="00F022D4">
              <w:rPr>
                <w:rStyle w:val="A0"/>
                <w:rFonts w:ascii="Times New Roman" w:hAnsi="Times New Roman" w:cs="Times New Roman"/>
                <w:color w:val="000000" w:themeColor="text1"/>
                <w:sz w:val="24"/>
                <w:szCs w:val="24"/>
              </w:rPr>
              <w:t xml:space="preserve"> </w:t>
            </w:r>
            <w:r w:rsidRPr="00F022D4">
              <w:rPr>
                <w:rStyle w:val="A0"/>
                <w:rFonts w:ascii="Times New Roman" w:hAnsi="Times New Roman" w:cs="Times New Roman"/>
                <w:color w:val="000000" w:themeColor="text1"/>
                <w:sz w:val="24"/>
                <w:szCs w:val="24"/>
              </w:rPr>
              <w:t>în ultimele 3 luni x 100</w:t>
            </w:r>
          </w:p>
        </w:tc>
        <w:tc>
          <w:tcPr>
            <w:tcW w:w="3710" w:type="dxa"/>
          </w:tcPr>
          <w:p w14:paraId="32094C80" w14:textId="67C022CE" w:rsidR="00486A63" w:rsidRPr="00FC52D3" w:rsidRDefault="00486A63" w:rsidP="001F3339">
            <w:pPr>
              <w:spacing w:after="0" w:line="240" w:lineRule="auto"/>
              <w:rPr>
                <w:rFonts w:ascii="Times New Roman" w:hAnsi="Times New Roman" w:cs="Times New Roman"/>
                <w:color w:val="000000" w:themeColor="text1"/>
                <w:sz w:val="24"/>
                <w:szCs w:val="24"/>
              </w:rPr>
            </w:pPr>
            <w:r w:rsidRPr="00FC52D3">
              <w:rPr>
                <w:rStyle w:val="A0"/>
                <w:rFonts w:ascii="Times New Roman" w:hAnsi="Times New Roman" w:cs="Times New Roman"/>
                <w:color w:val="000000" w:themeColor="text1"/>
                <w:sz w:val="24"/>
                <w:szCs w:val="24"/>
              </w:rPr>
              <w:t xml:space="preserve">Numărul total de </w:t>
            </w:r>
            <w:r w:rsidR="009153A8">
              <w:rPr>
                <w:rStyle w:val="A0"/>
                <w:rFonts w:ascii="Times New Roman" w:hAnsi="Times New Roman" w:cs="Times New Roman"/>
                <w:color w:val="000000" w:themeColor="text1"/>
                <w:sz w:val="24"/>
                <w:szCs w:val="24"/>
              </w:rPr>
              <w:t xml:space="preserve">copii </w:t>
            </w:r>
            <w:r w:rsidRPr="00FC52D3">
              <w:rPr>
                <w:rStyle w:val="A0"/>
                <w:rFonts w:ascii="Times New Roman" w:hAnsi="Times New Roman" w:cs="Times New Roman"/>
                <w:color w:val="000000" w:themeColor="text1"/>
                <w:sz w:val="24"/>
                <w:szCs w:val="24"/>
              </w:rPr>
              <w:t>cu diagnosticul de B</w:t>
            </w:r>
            <w:r w:rsidR="00553E51" w:rsidRPr="00FC52D3">
              <w:rPr>
                <w:rStyle w:val="A0"/>
                <w:rFonts w:ascii="Times New Roman" w:hAnsi="Times New Roman" w:cs="Times New Roman"/>
                <w:color w:val="000000" w:themeColor="text1"/>
                <w:sz w:val="24"/>
                <w:szCs w:val="24"/>
              </w:rPr>
              <w:t>C</w:t>
            </w:r>
            <w:r w:rsidRPr="00FC52D3">
              <w:rPr>
                <w:rStyle w:val="A0"/>
                <w:rFonts w:ascii="Times New Roman" w:hAnsi="Times New Roman" w:cs="Times New Roman"/>
                <w:color w:val="000000" w:themeColor="text1"/>
                <w:sz w:val="24"/>
                <w:szCs w:val="24"/>
              </w:rPr>
              <w:t xml:space="preserve"> trataţi la domiciliu </w:t>
            </w:r>
            <w:r w:rsidR="009153A8">
              <w:rPr>
                <w:rStyle w:val="A0"/>
                <w:rFonts w:ascii="Times New Roman" w:hAnsi="Times New Roman" w:cs="Times New Roman"/>
                <w:color w:val="000000" w:themeColor="text1"/>
                <w:sz w:val="24"/>
                <w:szCs w:val="24"/>
              </w:rPr>
              <w:t>î</w:t>
            </w:r>
            <w:r w:rsidRPr="00FC52D3">
              <w:rPr>
                <w:rStyle w:val="A0"/>
                <w:rFonts w:ascii="Times New Roman" w:hAnsi="Times New Roman" w:cs="Times New Roman"/>
                <w:color w:val="000000" w:themeColor="text1"/>
                <w:sz w:val="24"/>
                <w:szCs w:val="24"/>
              </w:rPr>
              <w:t>n ultimele 3 luni</w:t>
            </w:r>
          </w:p>
        </w:tc>
      </w:tr>
      <w:tr w:rsidR="00DB3AD8" w:rsidRPr="00FC52D3" w14:paraId="0471B05B" w14:textId="77777777" w:rsidTr="00553E51">
        <w:trPr>
          <w:trHeight w:val="139"/>
        </w:trPr>
        <w:tc>
          <w:tcPr>
            <w:tcW w:w="858" w:type="dxa"/>
            <w:vMerge/>
          </w:tcPr>
          <w:p w14:paraId="0FDA005A" w14:textId="77777777" w:rsidR="00486A63" w:rsidRPr="00FC52D3" w:rsidRDefault="00486A63" w:rsidP="001F3339">
            <w:pPr>
              <w:spacing w:after="0" w:line="240" w:lineRule="auto"/>
              <w:rPr>
                <w:rFonts w:ascii="Times New Roman" w:hAnsi="Times New Roman" w:cs="Times New Roman"/>
                <w:color w:val="000000" w:themeColor="text1"/>
                <w:sz w:val="24"/>
                <w:szCs w:val="24"/>
              </w:rPr>
            </w:pPr>
          </w:p>
        </w:tc>
        <w:tc>
          <w:tcPr>
            <w:tcW w:w="2227" w:type="dxa"/>
            <w:vMerge/>
          </w:tcPr>
          <w:p w14:paraId="394C369E" w14:textId="77777777" w:rsidR="00486A63" w:rsidRPr="00FC52D3" w:rsidRDefault="00486A63" w:rsidP="001F3339">
            <w:pPr>
              <w:spacing w:after="0" w:line="240" w:lineRule="auto"/>
              <w:rPr>
                <w:rFonts w:ascii="Times New Roman" w:hAnsi="Times New Roman" w:cs="Times New Roman"/>
                <w:color w:val="000000" w:themeColor="text1"/>
                <w:sz w:val="24"/>
                <w:szCs w:val="24"/>
              </w:rPr>
            </w:pPr>
          </w:p>
        </w:tc>
        <w:tc>
          <w:tcPr>
            <w:tcW w:w="4111" w:type="dxa"/>
          </w:tcPr>
          <w:p w14:paraId="3BD80E89" w14:textId="07433B59" w:rsidR="00486A63" w:rsidRPr="00FC52D3" w:rsidRDefault="00486A63" w:rsidP="001F3339">
            <w:pPr>
              <w:spacing w:after="0" w:line="240" w:lineRule="auto"/>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 xml:space="preserve">3.2. Ponderea </w:t>
            </w:r>
            <w:r w:rsidR="003A6D66">
              <w:rPr>
                <w:rFonts w:ascii="Times New Roman" w:hAnsi="Times New Roman" w:cs="Times New Roman"/>
                <w:color w:val="000000" w:themeColor="text1"/>
                <w:sz w:val="24"/>
                <w:szCs w:val="24"/>
              </w:rPr>
              <w:t>copii</w:t>
            </w:r>
            <w:r w:rsidRPr="00FC52D3">
              <w:rPr>
                <w:rFonts w:ascii="Times New Roman" w:hAnsi="Times New Roman" w:cs="Times New Roman"/>
                <w:color w:val="000000" w:themeColor="text1"/>
                <w:sz w:val="24"/>
                <w:szCs w:val="24"/>
              </w:rPr>
              <w:t xml:space="preserve">lor cu </w:t>
            </w:r>
            <w:r w:rsidRPr="00FC52D3">
              <w:rPr>
                <w:rStyle w:val="A0"/>
                <w:rFonts w:ascii="Times New Roman" w:hAnsi="Times New Roman" w:cs="Times New Roman"/>
                <w:color w:val="000000" w:themeColor="text1"/>
                <w:sz w:val="24"/>
                <w:szCs w:val="24"/>
              </w:rPr>
              <w:t>B</w:t>
            </w:r>
            <w:r w:rsidR="00553E51" w:rsidRPr="00FC52D3">
              <w:rPr>
                <w:rStyle w:val="A0"/>
                <w:rFonts w:ascii="Times New Roman" w:hAnsi="Times New Roman" w:cs="Times New Roman"/>
                <w:color w:val="000000" w:themeColor="text1"/>
                <w:sz w:val="24"/>
                <w:szCs w:val="24"/>
              </w:rPr>
              <w:t>C</w:t>
            </w:r>
            <w:r w:rsidRPr="00FC52D3">
              <w:rPr>
                <w:rFonts w:ascii="Times New Roman" w:hAnsi="Times New Roman" w:cs="Times New Roman"/>
                <w:color w:val="000000" w:themeColor="text1"/>
                <w:sz w:val="24"/>
                <w:szCs w:val="24"/>
              </w:rPr>
              <w:t xml:space="preserve">, cărora li s-a administrat tratamentul complex în staţionar, conform recomandărilor PCN </w:t>
            </w:r>
            <w:r w:rsidR="00553E51" w:rsidRPr="00FC52D3">
              <w:rPr>
                <w:rFonts w:ascii="Times New Roman" w:hAnsi="Times New Roman" w:cs="Times New Roman"/>
                <w:bCs/>
                <w:i/>
                <w:iCs/>
                <w:color w:val="000000" w:themeColor="text1"/>
                <w:sz w:val="24"/>
                <w:szCs w:val="24"/>
              </w:rPr>
              <w:t xml:space="preserve">Bronşita cronică </w:t>
            </w:r>
            <w:r w:rsidR="00553E51" w:rsidRPr="00FC52D3">
              <w:rPr>
                <w:rFonts w:ascii="Times New Roman" w:hAnsi="Times New Roman" w:cs="Times New Roman"/>
                <w:i/>
                <w:iCs/>
                <w:color w:val="000000" w:themeColor="text1"/>
                <w:sz w:val="24"/>
                <w:szCs w:val="24"/>
              </w:rPr>
              <w:t>la copi</w:t>
            </w:r>
            <w:r w:rsidR="003A6D66">
              <w:rPr>
                <w:rFonts w:ascii="Times New Roman" w:hAnsi="Times New Roman" w:cs="Times New Roman"/>
                <w:i/>
                <w:iCs/>
                <w:color w:val="000000" w:themeColor="text1"/>
                <w:sz w:val="24"/>
                <w:szCs w:val="24"/>
              </w:rPr>
              <w:t>l</w:t>
            </w:r>
          </w:p>
        </w:tc>
        <w:tc>
          <w:tcPr>
            <w:tcW w:w="4370" w:type="dxa"/>
          </w:tcPr>
          <w:p w14:paraId="6AB26E04" w14:textId="60D5CA14" w:rsidR="00486A63" w:rsidRPr="00FC52D3" w:rsidRDefault="00486A63" w:rsidP="001F3339">
            <w:pPr>
              <w:spacing w:after="0" w:line="240" w:lineRule="auto"/>
              <w:rPr>
                <w:rFonts w:ascii="Times New Roman" w:hAnsi="Times New Roman" w:cs="Times New Roman"/>
                <w:color w:val="000000" w:themeColor="text1"/>
                <w:sz w:val="24"/>
                <w:szCs w:val="24"/>
              </w:rPr>
            </w:pPr>
            <w:r w:rsidRPr="00FC52D3">
              <w:rPr>
                <w:rStyle w:val="A0"/>
                <w:rFonts w:ascii="Times New Roman" w:hAnsi="Times New Roman" w:cs="Times New Roman"/>
                <w:color w:val="000000" w:themeColor="text1"/>
                <w:sz w:val="24"/>
                <w:szCs w:val="24"/>
              </w:rPr>
              <w:t xml:space="preserve">Numărul de </w:t>
            </w:r>
            <w:r w:rsidR="008952F9">
              <w:rPr>
                <w:rStyle w:val="A0"/>
                <w:rFonts w:ascii="Times New Roman" w:hAnsi="Times New Roman" w:cs="Times New Roman"/>
                <w:color w:val="000000" w:themeColor="text1"/>
                <w:sz w:val="24"/>
                <w:szCs w:val="24"/>
              </w:rPr>
              <w:t>c</w:t>
            </w:r>
            <w:r w:rsidR="008952F9">
              <w:rPr>
                <w:rStyle w:val="A0"/>
              </w:rPr>
              <w:t>opii</w:t>
            </w:r>
            <w:r w:rsidRPr="00FC52D3">
              <w:rPr>
                <w:rFonts w:ascii="Times New Roman" w:hAnsi="Times New Roman" w:cs="Times New Roman"/>
                <w:color w:val="000000" w:themeColor="text1"/>
                <w:sz w:val="24"/>
                <w:szCs w:val="24"/>
              </w:rPr>
              <w:t xml:space="preserve"> cu </w:t>
            </w:r>
            <w:r w:rsidRPr="00FC52D3">
              <w:rPr>
                <w:rStyle w:val="A0"/>
                <w:rFonts w:ascii="Times New Roman" w:hAnsi="Times New Roman" w:cs="Times New Roman"/>
                <w:color w:val="000000" w:themeColor="text1"/>
                <w:sz w:val="24"/>
                <w:szCs w:val="24"/>
              </w:rPr>
              <w:t>B</w:t>
            </w:r>
            <w:r w:rsidR="00553E51" w:rsidRPr="00FC52D3">
              <w:rPr>
                <w:rStyle w:val="A0"/>
                <w:rFonts w:ascii="Times New Roman" w:hAnsi="Times New Roman" w:cs="Times New Roman"/>
                <w:color w:val="000000" w:themeColor="text1"/>
                <w:sz w:val="24"/>
                <w:szCs w:val="24"/>
              </w:rPr>
              <w:t>C</w:t>
            </w:r>
            <w:r w:rsidRPr="00FC52D3">
              <w:rPr>
                <w:rFonts w:ascii="Times New Roman" w:hAnsi="Times New Roman" w:cs="Times New Roman"/>
                <w:color w:val="000000" w:themeColor="text1"/>
                <w:sz w:val="24"/>
                <w:szCs w:val="24"/>
              </w:rPr>
              <w:t>, cărora li s-a administrat tratamentul complex în staţionar</w:t>
            </w:r>
            <w:r w:rsidRPr="00FC52D3">
              <w:rPr>
                <w:rStyle w:val="A0"/>
                <w:rFonts w:ascii="Times New Roman" w:hAnsi="Times New Roman" w:cs="Times New Roman"/>
                <w:color w:val="000000" w:themeColor="text1"/>
                <w:sz w:val="24"/>
                <w:szCs w:val="24"/>
              </w:rPr>
              <w:t xml:space="preserve">, conform recomandărilor </w:t>
            </w:r>
            <w:r w:rsidRPr="00FC52D3">
              <w:rPr>
                <w:rFonts w:ascii="Times New Roman" w:hAnsi="Times New Roman" w:cs="Times New Roman"/>
                <w:color w:val="000000" w:themeColor="text1"/>
                <w:sz w:val="24"/>
                <w:szCs w:val="24"/>
              </w:rPr>
              <w:t xml:space="preserve">PCN </w:t>
            </w:r>
            <w:r w:rsidR="00553E51" w:rsidRPr="00FC52D3">
              <w:rPr>
                <w:rFonts w:ascii="Times New Roman" w:hAnsi="Times New Roman" w:cs="Times New Roman"/>
                <w:bCs/>
                <w:i/>
                <w:iCs/>
                <w:color w:val="000000" w:themeColor="text1"/>
                <w:sz w:val="24"/>
                <w:szCs w:val="24"/>
              </w:rPr>
              <w:t xml:space="preserve">Bronşita cronică </w:t>
            </w:r>
            <w:r w:rsidR="00553E51" w:rsidRPr="00FC52D3">
              <w:rPr>
                <w:rFonts w:ascii="Times New Roman" w:hAnsi="Times New Roman" w:cs="Times New Roman"/>
                <w:i/>
                <w:iCs/>
                <w:color w:val="000000" w:themeColor="text1"/>
                <w:sz w:val="24"/>
                <w:szCs w:val="24"/>
              </w:rPr>
              <w:t>la copi</w:t>
            </w:r>
            <w:r w:rsidR="008952F9">
              <w:rPr>
                <w:rFonts w:ascii="Times New Roman" w:hAnsi="Times New Roman" w:cs="Times New Roman"/>
                <w:i/>
                <w:iCs/>
                <w:color w:val="000000" w:themeColor="text1"/>
                <w:sz w:val="24"/>
                <w:szCs w:val="24"/>
              </w:rPr>
              <w:t>l</w:t>
            </w:r>
            <w:r w:rsidRPr="00FC52D3">
              <w:rPr>
                <w:rStyle w:val="A0"/>
                <w:rFonts w:ascii="Times New Roman" w:hAnsi="Times New Roman" w:cs="Times New Roman"/>
                <w:i/>
                <w:iCs/>
                <w:color w:val="000000" w:themeColor="text1"/>
                <w:sz w:val="24"/>
                <w:szCs w:val="24"/>
              </w:rPr>
              <w:t xml:space="preserve">, </w:t>
            </w:r>
            <w:r w:rsidRPr="00FC52D3">
              <w:rPr>
                <w:rStyle w:val="A0"/>
                <w:rFonts w:ascii="Times New Roman" w:hAnsi="Times New Roman" w:cs="Times New Roman"/>
                <w:color w:val="000000" w:themeColor="text1"/>
                <w:sz w:val="24"/>
                <w:szCs w:val="24"/>
              </w:rPr>
              <w:t>ultimele 3 luni x 100</w:t>
            </w:r>
          </w:p>
        </w:tc>
        <w:tc>
          <w:tcPr>
            <w:tcW w:w="3710" w:type="dxa"/>
          </w:tcPr>
          <w:p w14:paraId="5A337DE5" w14:textId="09470E3A" w:rsidR="00486A63" w:rsidRPr="00FC52D3" w:rsidRDefault="00486A63" w:rsidP="001F3339">
            <w:pPr>
              <w:pStyle w:val="Frspaiere"/>
              <w:rPr>
                <w:rFonts w:ascii="Times New Roman" w:hAnsi="Times New Roman" w:cs="Times New Roman"/>
                <w:color w:val="000000" w:themeColor="text1"/>
                <w:sz w:val="24"/>
                <w:szCs w:val="24"/>
                <w:lang w:val="ro-RO"/>
              </w:rPr>
            </w:pPr>
            <w:r w:rsidRPr="00FC52D3">
              <w:rPr>
                <w:rStyle w:val="A0"/>
                <w:rFonts w:ascii="Times New Roman" w:hAnsi="Times New Roman" w:cs="Times New Roman"/>
                <w:color w:val="000000" w:themeColor="text1"/>
                <w:sz w:val="24"/>
                <w:szCs w:val="24"/>
                <w:lang w:val="ro-RO"/>
              </w:rPr>
              <w:t xml:space="preserve">Numărul total de </w:t>
            </w:r>
            <w:r w:rsidR="009153A8">
              <w:rPr>
                <w:rStyle w:val="A0"/>
                <w:rFonts w:ascii="Times New Roman" w:hAnsi="Times New Roman" w:cs="Times New Roman"/>
                <w:color w:val="000000" w:themeColor="text1"/>
                <w:sz w:val="24"/>
                <w:szCs w:val="24"/>
                <w:lang w:val="ro-RO"/>
              </w:rPr>
              <w:t>copii</w:t>
            </w:r>
            <w:r w:rsidRPr="00FC52D3">
              <w:rPr>
                <w:rStyle w:val="A0"/>
                <w:rFonts w:ascii="Times New Roman" w:hAnsi="Times New Roman" w:cs="Times New Roman"/>
                <w:color w:val="000000" w:themeColor="text1"/>
                <w:sz w:val="24"/>
                <w:szCs w:val="24"/>
                <w:lang w:val="ro-RO"/>
              </w:rPr>
              <w:t xml:space="preserve"> cu diagnosticul confirmat de B</w:t>
            </w:r>
            <w:r w:rsidR="00553E51" w:rsidRPr="00FC52D3">
              <w:rPr>
                <w:rStyle w:val="A0"/>
                <w:rFonts w:ascii="Times New Roman" w:hAnsi="Times New Roman" w:cs="Times New Roman"/>
                <w:color w:val="000000" w:themeColor="text1"/>
                <w:sz w:val="24"/>
                <w:szCs w:val="24"/>
                <w:lang w:val="ro-RO"/>
              </w:rPr>
              <w:t>C</w:t>
            </w:r>
            <w:r w:rsidRPr="00FC52D3">
              <w:rPr>
                <w:rStyle w:val="A0"/>
                <w:rFonts w:ascii="Times New Roman" w:hAnsi="Times New Roman" w:cs="Times New Roman"/>
                <w:color w:val="000000" w:themeColor="text1"/>
                <w:sz w:val="24"/>
                <w:szCs w:val="24"/>
                <w:lang w:val="ro-RO"/>
              </w:rPr>
              <w:t xml:space="preserve"> spitalizaţi pe parcursul ultimelor 3 luni</w:t>
            </w:r>
          </w:p>
        </w:tc>
      </w:tr>
      <w:tr w:rsidR="00DB3AD8" w:rsidRPr="00FC52D3" w14:paraId="67FCB769" w14:textId="77777777" w:rsidTr="00553E51">
        <w:trPr>
          <w:trHeight w:val="422"/>
        </w:trPr>
        <w:tc>
          <w:tcPr>
            <w:tcW w:w="858" w:type="dxa"/>
            <w:vMerge w:val="restart"/>
          </w:tcPr>
          <w:p w14:paraId="188757B2" w14:textId="77777777" w:rsidR="00486A63" w:rsidRPr="00FC52D3" w:rsidRDefault="00486A63" w:rsidP="001F3339">
            <w:pPr>
              <w:spacing w:after="0" w:line="240" w:lineRule="auto"/>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4.</w:t>
            </w:r>
          </w:p>
        </w:tc>
        <w:tc>
          <w:tcPr>
            <w:tcW w:w="2227" w:type="dxa"/>
            <w:vMerge w:val="restart"/>
          </w:tcPr>
          <w:p w14:paraId="1B3C09D4" w14:textId="1D098055" w:rsidR="00486A63" w:rsidRPr="00FC52D3" w:rsidRDefault="00486A63" w:rsidP="001F3339">
            <w:pPr>
              <w:spacing w:after="0" w:line="240" w:lineRule="auto"/>
              <w:rPr>
                <w:rFonts w:ascii="Times New Roman" w:hAnsi="Times New Roman" w:cs="Times New Roman"/>
                <w:color w:val="000000" w:themeColor="text1"/>
                <w:sz w:val="24"/>
                <w:szCs w:val="24"/>
              </w:rPr>
            </w:pPr>
            <w:r w:rsidRPr="00FC52D3">
              <w:rPr>
                <w:rStyle w:val="A0"/>
                <w:rFonts w:ascii="Times New Roman" w:hAnsi="Times New Roman" w:cs="Times New Roman"/>
                <w:color w:val="000000" w:themeColor="text1"/>
                <w:sz w:val="24"/>
                <w:szCs w:val="24"/>
              </w:rPr>
              <w:t>Reducerea deceselor prin B</w:t>
            </w:r>
            <w:r w:rsidR="00553E51" w:rsidRPr="00FC52D3">
              <w:rPr>
                <w:rStyle w:val="A0"/>
                <w:rFonts w:ascii="Times New Roman" w:hAnsi="Times New Roman" w:cs="Times New Roman"/>
                <w:color w:val="000000" w:themeColor="text1"/>
                <w:sz w:val="24"/>
                <w:szCs w:val="24"/>
              </w:rPr>
              <w:t>C</w:t>
            </w:r>
            <w:r w:rsidRPr="00FC52D3">
              <w:rPr>
                <w:rStyle w:val="A0"/>
                <w:rFonts w:ascii="Times New Roman" w:hAnsi="Times New Roman" w:cs="Times New Roman"/>
                <w:color w:val="000000" w:themeColor="text1"/>
                <w:sz w:val="24"/>
                <w:szCs w:val="24"/>
              </w:rPr>
              <w:t xml:space="preserve"> la copii</w:t>
            </w:r>
          </w:p>
        </w:tc>
        <w:tc>
          <w:tcPr>
            <w:tcW w:w="4111" w:type="dxa"/>
          </w:tcPr>
          <w:p w14:paraId="6951CC66" w14:textId="105C418B" w:rsidR="00486A63" w:rsidRPr="00FC52D3" w:rsidRDefault="00486A63" w:rsidP="001F3339">
            <w:pPr>
              <w:spacing w:after="0" w:line="240" w:lineRule="auto"/>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Ponderea</w:t>
            </w:r>
            <w:r w:rsidRPr="00FC52D3">
              <w:rPr>
                <w:rStyle w:val="A0"/>
                <w:rFonts w:ascii="Times New Roman" w:hAnsi="Times New Roman" w:cs="Times New Roman"/>
                <w:color w:val="000000" w:themeColor="text1"/>
                <w:sz w:val="24"/>
                <w:szCs w:val="24"/>
              </w:rPr>
              <w:t xml:space="preserve"> </w:t>
            </w:r>
            <w:r w:rsidR="003A6D66">
              <w:rPr>
                <w:rStyle w:val="A0"/>
                <w:rFonts w:ascii="Times New Roman" w:hAnsi="Times New Roman" w:cs="Times New Roman"/>
                <w:color w:val="000000" w:themeColor="text1"/>
                <w:sz w:val="24"/>
                <w:szCs w:val="24"/>
              </w:rPr>
              <w:t>copiilo</w:t>
            </w:r>
            <w:r w:rsidRPr="00FC52D3">
              <w:rPr>
                <w:rStyle w:val="A0"/>
                <w:rFonts w:ascii="Times New Roman" w:hAnsi="Times New Roman" w:cs="Times New Roman"/>
                <w:color w:val="000000" w:themeColor="text1"/>
                <w:sz w:val="24"/>
                <w:szCs w:val="24"/>
              </w:rPr>
              <w:t>r decedaţi prin B</w:t>
            </w:r>
            <w:r w:rsidR="00553E51" w:rsidRPr="00FC52D3">
              <w:rPr>
                <w:rStyle w:val="A0"/>
                <w:rFonts w:ascii="Times New Roman" w:hAnsi="Times New Roman" w:cs="Times New Roman"/>
                <w:color w:val="000000" w:themeColor="text1"/>
                <w:sz w:val="24"/>
                <w:szCs w:val="24"/>
              </w:rPr>
              <w:t>C</w:t>
            </w:r>
          </w:p>
        </w:tc>
        <w:tc>
          <w:tcPr>
            <w:tcW w:w="4370" w:type="dxa"/>
          </w:tcPr>
          <w:p w14:paraId="021B62B7" w14:textId="505A281C" w:rsidR="00486A63" w:rsidRPr="00FC52D3" w:rsidRDefault="00486A63" w:rsidP="001F3339">
            <w:pPr>
              <w:spacing w:after="0" w:line="240" w:lineRule="auto"/>
              <w:rPr>
                <w:rFonts w:ascii="Times New Roman" w:hAnsi="Times New Roman" w:cs="Times New Roman"/>
                <w:color w:val="000000" w:themeColor="text1"/>
                <w:sz w:val="24"/>
                <w:szCs w:val="24"/>
              </w:rPr>
            </w:pPr>
            <w:r w:rsidRPr="00FC52D3">
              <w:rPr>
                <w:rStyle w:val="A0"/>
                <w:rFonts w:ascii="Times New Roman" w:hAnsi="Times New Roman" w:cs="Times New Roman"/>
                <w:color w:val="000000" w:themeColor="text1"/>
                <w:sz w:val="24"/>
                <w:szCs w:val="24"/>
              </w:rPr>
              <w:t xml:space="preserve">Numărul de </w:t>
            </w:r>
            <w:r w:rsidR="008952F9">
              <w:rPr>
                <w:rStyle w:val="A0"/>
                <w:rFonts w:ascii="Times New Roman" w:hAnsi="Times New Roman" w:cs="Times New Roman"/>
                <w:color w:val="000000" w:themeColor="text1"/>
                <w:sz w:val="24"/>
                <w:szCs w:val="24"/>
              </w:rPr>
              <w:t>copii</w:t>
            </w:r>
            <w:r w:rsidRPr="00FC52D3">
              <w:rPr>
                <w:rStyle w:val="A0"/>
                <w:rFonts w:ascii="Times New Roman" w:hAnsi="Times New Roman" w:cs="Times New Roman"/>
                <w:color w:val="000000" w:themeColor="text1"/>
                <w:sz w:val="24"/>
                <w:szCs w:val="24"/>
              </w:rPr>
              <w:t xml:space="preserve"> decedaţi prin B</w:t>
            </w:r>
            <w:r w:rsidR="00553E51" w:rsidRPr="00FC52D3">
              <w:rPr>
                <w:rStyle w:val="A0"/>
                <w:rFonts w:ascii="Times New Roman" w:hAnsi="Times New Roman" w:cs="Times New Roman"/>
                <w:color w:val="000000" w:themeColor="text1"/>
                <w:sz w:val="24"/>
                <w:szCs w:val="24"/>
              </w:rPr>
              <w:t>C</w:t>
            </w:r>
            <w:r w:rsidR="008952F9">
              <w:rPr>
                <w:rStyle w:val="A0"/>
                <w:rFonts w:ascii="Times New Roman" w:hAnsi="Times New Roman" w:cs="Times New Roman"/>
                <w:color w:val="000000" w:themeColor="text1"/>
                <w:sz w:val="24"/>
                <w:szCs w:val="24"/>
              </w:rPr>
              <w:t xml:space="preserve"> </w:t>
            </w:r>
            <w:r w:rsidR="008952F9">
              <w:rPr>
                <w:rStyle w:val="A0"/>
                <w:rFonts w:ascii="Times New Roman" w:hAnsi="Times New Roman" w:cs="Times New Roman"/>
                <w:color w:val="000000" w:themeColor="text1"/>
                <w:sz w:val="24"/>
                <w:szCs w:val="24"/>
                <w:lang w:val="ro-MD"/>
              </w:rPr>
              <w:t>î</w:t>
            </w:r>
            <w:r w:rsidRPr="00FC52D3">
              <w:rPr>
                <w:rStyle w:val="A0"/>
                <w:rFonts w:ascii="Times New Roman" w:hAnsi="Times New Roman" w:cs="Times New Roman"/>
                <w:color w:val="000000" w:themeColor="text1"/>
                <w:sz w:val="24"/>
                <w:szCs w:val="24"/>
              </w:rPr>
              <w:t>n ultimele 12 luni x 100</w:t>
            </w:r>
          </w:p>
        </w:tc>
        <w:tc>
          <w:tcPr>
            <w:tcW w:w="3710" w:type="dxa"/>
          </w:tcPr>
          <w:p w14:paraId="6FA6AB0B" w14:textId="2D0F0BE6" w:rsidR="00486A63" w:rsidRPr="00FC52D3" w:rsidRDefault="00486A63" w:rsidP="001F3339">
            <w:pPr>
              <w:spacing w:after="0" w:line="240" w:lineRule="auto"/>
              <w:rPr>
                <w:rFonts w:ascii="Times New Roman" w:hAnsi="Times New Roman" w:cs="Times New Roman"/>
                <w:color w:val="000000" w:themeColor="text1"/>
                <w:sz w:val="24"/>
                <w:szCs w:val="24"/>
              </w:rPr>
            </w:pPr>
            <w:r w:rsidRPr="00FC52D3">
              <w:rPr>
                <w:rStyle w:val="A0"/>
                <w:rFonts w:ascii="Times New Roman" w:hAnsi="Times New Roman" w:cs="Times New Roman"/>
                <w:color w:val="000000" w:themeColor="text1"/>
                <w:sz w:val="24"/>
                <w:szCs w:val="24"/>
              </w:rPr>
              <w:t xml:space="preserve">Numărul total de </w:t>
            </w:r>
            <w:r w:rsidR="009153A8">
              <w:rPr>
                <w:rStyle w:val="A0"/>
                <w:rFonts w:ascii="Times New Roman" w:hAnsi="Times New Roman" w:cs="Times New Roman"/>
                <w:color w:val="000000" w:themeColor="text1"/>
                <w:sz w:val="24"/>
                <w:szCs w:val="24"/>
              </w:rPr>
              <w:t xml:space="preserve">copii </w:t>
            </w:r>
            <w:r w:rsidRPr="00FC52D3">
              <w:rPr>
                <w:rStyle w:val="A0"/>
                <w:rFonts w:ascii="Times New Roman" w:hAnsi="Times New Roman" w:cs="Times New Roman"/>
                <w:color w:val="000000" w:themeColor="text1"/>
                <w:sz w:val="24"/>
                <w:szCs w:val="24"/>
              </w:rPr>
              <w:t>cu diagnosticul de B</w:t>
            </w:r>
            <w:r w:rsidR="00553E51" w:rsidRPr="00FC52D3">
              <w:rPr>
                <w:rStyle w:val="A0"/>
                <w:rFonts w:ascii="Times New Roman" w:hAnsi="Times New Roman" w:cs="Times New Roman"/>
                <w:color w:val="000000" w:themeColor="text1"/>
                <w:sz w:val="24"/>
                <w:szCs w:val="24"/>
              </w:rPr>
              <w:t>C</w:t>
            </w:r>
            <w:r w:rsidRPr="00FC52D3">
              <w:rPr>
                <w:rStyle w:val="A0"/>
                <w:rFonts w:ascii="Times New Roman" w:hAnsi="Times New Roman" w:cs="Times New Roman"/>
                <w:color w:val="000000" w:themeColor="text1"/>
                <w:sz w:val="24"/>
                <w:szCs w:val="24"/>
              </w:rPr>
              <w:t xml:space="preserve"> la medicul de familie, ultimele 12 luni</w:t>
            </w:r>
          </w:p>
        </w:tc>
      </w:tr>
      <w:tr w:rsidR="00DB3AD8" w:rsidRPr="00FC52D3" w14:paraId="15394420" w14:textId="77777777" w:rsidTr="00553E51">
        <w:trPr>
          <w:trHeight w:val="139"/>
        </w:trPr>
        <w:tc>
          <w:tcPr>
            <w:tcW w:w="858" w:type="dxa"/>
            <w:vMerge/>
          </w:tcPr>
          <w:p w14:paraId="651535FF" w14:textId="77777777" w:rsidR="00486A63" w:rsidRPr="00FC52D3" w:rsidRDefault="00486A63" w:rsidP="001F3339">
            <w:pPr>
              <w:spacing w:after="0" w:line="240" w:lineRule="auto"/>
              <w:rPr>
                <w:rFonts w:ascii="Times New Roman" w:hAnsi="Times New Roman" w:cs="Times New Roman"/>
                <w:color w:val="000000" w:themeColor="text1"/>
                <w:sz w:val="24"/>
                <w:szCs w:val="24"/>
              </w:rPr>
            </w:pPr>
          </w:p>
        </w:tc>
        <w:tc>
          <w:tcPr>
            <w:tcW w:w="2227" w:type="dxa"/>
            <w:vMerge/>
          </w:tcPr>
          <w:p w14:paraId="79C56554" w14:textId="77777777" w:rsidR="00486A63" w:rsidRPr="00FC52D3" w:rsidRDefault="00486A63" w:rsidP="001F3339">
            <w:pPr>
              <w:spacing w:after="0" w:line="240" w:lineRule="auto"/>
              <w:rPr>
                <w:rFonts w:ascii="Times New Roman" w:hAnsi="Times New Roman" w:cs="Times New Roman"/>
                <w:color w:val="000000" w:themeColor="text1"/>
                <w:sz w:val="24"/>
                <w:szCs w:val="24"/>
              </w:rPr>
            </w:pPr>
          </w:p>
        </w:tc>
        <w:tc>
          <w:tcPr>
            <w:tcW w:w="4111" w:type="dxa"/>
          </w:tcPr>
          <w:p w14:paraId="24CD44B9" w14:textId="298E7466" w:rsidR="00486A63" w:rsidRPr="00FC52D3" w:rsidRDefault="00486A63" w:rsidP="001F3339">
            <w:pPr>
              <w:spacing w:after="0" w:line="240" w:lineRule="auto"/>
              <w:rPr>
                <w:rFonts w:ascii="Times New Roman" w:hAnsi="Times New Roman" w:cs="Times New Roman"/>
                <w:color w:val="000000" w:themeColor="text1"/>
                <w:sz w:val="24"/>
                <w:szCs w:val="24"/>
              </w:rPr>
            </w:pPr>
            <w:r w:rsidRPr="00FC52D3">
              <w:rPr>
                <w:rStyle w:val="A0"/>
                <w:rFonts w:ascii="Times New Roman" w:hAnsi="Times New Roman" w:cs="Times New Roman"/>
                <w:color w:val="000000" w:themeColor="text1"/>
                <w:sz w:val="24"/>
                <w:szCs w:val="24"/>
              </w:rPr>
              <w:t xml:space="preserve">Proporţia </w:t>
            </w:r>
            <w:r w:rsidR="003A6D66">
              <w:rPr>
                <w:rStyle w:val="A0"/>
                <w:rFonts w:ascii="Times New Roman" w:hAnsi="Times New Roman" w:cs="Times New Roman"/>
                <w:color w:val="000000" w:themeColor="text1"/>
                <w:sz w:val="24"/>
                <w:szCs w:val="24"/>
              </w:rPr>
              <w:t>copiilor</w:t>
            </w:r>
            <w:r w:rsidRPr="00FC52D3">
              <w:rPr>
                <w:rStyle w:val="A0"/>
                <w:rFonts w:ascii="Times New Roman" w:hAnsi="Times New Roman" w:cs="Times New Roman"/>
                <w:color w:val="000000" w:themeColor="text1"/>
                <w:sz w:val="24"/>
                <w:szCs w:val="24"/>
              </w:rPr>
              <w:t xml:space="preserve"> decedaţi prin B</w:t>
            </w:r>
            <w:r w:rsidR="00553E51" w:rsidRPr="00FC52D3">
              <w:rPr>
                <w:rStyle w:val="A0"/>
                <w:rFonts w:ascii="Times New Roman" w:hAnsi="Times New Roman" w:cs="Times New Roman"/>
                <w:color w:val="000000" w:themeColor="text1"/>
                <w:sz w:val="24"/>
                <w:szCs w:val="24"/>
              </w:rPr>
              <w:t>C</w:t>
            </w:r>
            <w:r w:rsidRPr="00FC52D3">
              <w:rPr>
                <w:rStyle w:val="A0"/>
                <w:rFonts w:ascii="Times New Roman" w:hAnsi="Times New Roman" w:cs="Times New Roman"/>
                <w:color w:val="000000" w:themeColor="text1"/>
                <w:sz w:val="24"/>
                <w:szCs w:val="24"/>
              </w:rPr>
              <w:t xml:space="preserve"> confirmată morfopatologic</w:t>
            </w:r>
          </w:p>
        </w:tc>
        <w:tc>
          <w:tcPr>
            <w:tcW w:w="4370" w:type="dxa"/>
          </w:tcPr>
          <w:p w14:paraId="71D234C3" w14:textId="77777777" w:rsidR="00486A63" w:rsidRPr="00FC52D3" w:rsidRDefault="00486A63" w:rsidP="001F3339">
            <w:pPr>
              <w:spacing w:after="0" w:line="240" w:lineRule="auto"/>
              <w:rPr>
                <w:rFonts w:ascii="Times New Roman" w:hAnsi="Times New Roman" w:cs="Times New Roman"/>
                <w:color w:val="000000" w:themeColor="text1"/>
                <w:sz w:val="24"/>
                <w:szCs w:val="24"/>
              </w:rPr>
            </w:pPr>
            <w:r w:rsidRPr="00FC52D3">
              <w:rPr>
                <w:rStyle w:val="A0"/>
                <w:rFonts w:ascii="Times New Roman" w:hAnsi="Times New Roman" w:cs="Times New Roman"/>
                <w:color w:val="000000" w:themeColor="text1"/>
                <w:sz w:val="24"/>
                <w:szCs w:val="24"/>
              </w:rPr>
              <w:t>Nr. de pacienţi decedaţi prin B</w:t>
            </w:r>
            <w:r w:rsidR="00553E51" w:rsidRPr="00FC52D3">
              <w:rPr>
                <w:rStyle w:val="A0"/>
                <w:rFonts w:ascii="Times New Roman" w:hAnsi="Times New Roman" w:cs="Times New Roman"/>
                <w:color w:val="000000" w:themeColor="text1"/>
                <w:sz w:val="24"/>
                <w:szCs w:val="24"/>
              </w:rPr>
              <w:t>C</w:t>
            </w:r>
            <w:r w:rsidRPr="00FC52D3">
              <w:rPr>
                <w:rStyle w:val="A0"/>
                <w:rFonts w:ascii="Times New Roman" w:hAnsi="Times New Roman" w:cs="Times New Roman"/>
                <w:color w:val="000000" w:themeColor="text1"/>
                <w:sz w:val="24"/>
                <w:szCs w:val="24"/>
              </w:rPr>
              <w:t xml:space="preserve"> confirmați morfopatologic ultimele 12 luni x 100</w:t>
            </w:r>
          </w:p>
        </w:tc>
        <w:tc>
          <w:tcPr>
            <w:tcW w:w="3710" w:type="dxa"/>
          </w:tcPr>
          <w:p w14:paraId="283F0897" w14:textId="50084E8E" w:rsidR="00486A63" w:rsidRPr="00FC52D3" w:rsidRDefault="00486A63" w:rsidP="001F3339">
            <w:pPr>
              <w:spacing w:after="0" w:line="240" w:lineRule="auto"/>
              <w:rPr>
                <w:rFonts w:ascii="Times New Roman" w:hAnsi="Times New Roman" w:cs="Times New Roman"/>
                <w:color w:val="000000" w:themeColor="text1"/>
                <w:sz w:val="24"/>
                <w:szCs w:val="24"/>
              </w:rPr>
            </w:pPr>
            <w:r w:rsidRPr="00FC52D3">
              <w:rPr>
                <w:rStyle w:val="A0"/>
                <w:rFonts w:ascii="Times New Roman" w:hAnsi="Times New Roman" w:cs="Times New Roman"/>
                <w:color w:val="000000" w:themeColor="text1"/>
                <w:sz w:val="24"/>
                <w:szCs w:val="24"/>
              </w:rPr>
              <w:t xml:space="preserve">Numărul total de </w:t>
            </w:r>
            <w:r w:rsidR="009153A8">
              <w:rPr>
                <w:rStyle w:val="A0"/>
                <w:rFonts w:ascii="Times New Roman" w:hAnsi="Times New Roman" w:cs="Times New Roman"/>
                <w:color w:val="000000" w:themeColor="text1"/>
                <w:sz w:val="24"/>
                <w:szCs w:val="24"/>
              </w:rPr>
              <w:t>copii</w:t>
            </w:r>
            <w:r w:rsidRPr="00FC52D3">
              <w:rPr>
                <w:rStyle w:val="A0"/>
                <w:rFonts w:ascii="Times New Roman" w:hAnsi="Times New Roman" w:cs="Times New Roman"/>
                <w:color w:val="000000" w:themeColor="text1"/>
                <w:sz w:val="24"/>
                <w:szCs w:val="24"/>
              </w:rPr>
              <w:t xml:space="preserve"> decedaţi prin B</w:t>
            </w:r>
            <w:r w:rsidR="00553E51" w:rsidRPr="00FC52D3">
              <w:rPr>
                <w:rStyle w:val="A0"/>
                <w:rFonts w:ascii="Times New Roman" w:hAnsi="Times New Roman" w:cs="Times New Roman"/>
                <w:color w:val="000000" w:themeColor="text1"/>
                <w:sz w:val="24"/>
                <w:szCs w:val="24"/>
              </w:rPr>
              <w:t>C</w:t>
            </w:r>
            <w:r w:rsidRPr="00FC52D3">
              <w:rPr>
                <w:rStyle w:val="A0"/>
                <w:rFonts w:ascii="Times New Roman" w:hAnsi="Times New Roman" w:cs="Times New Roman"/>
                <w:color w:val="000000" w:themeColor="text1"/>
                <w:sz w:val="24"/>
                <w:szCs w:val="24"/>
              </w:rPr>
              <w:t xml:space="preserve"> ultimele 12 luni x 100</w:t>
            </w:r>
          </w:p>
        </w:tc>
      </w:tr>
    </w:tbl>
    <w:p w14:paraId="50F74D1A" w14:textId="77777777" w:rsidR="00486A63" w:rsidRPr="00FC52D3" w:rsidRDefault="00486A63" w:rsidP="001F3339">
      <w:pPr>
        <w:pStyle w:val="Frspaiere"/>
        <w:rPr>
          <w:rFonts w:ascii="Times New Roman" w:hAnsi="Times New Roman"/>
          <w:color w:val="000000" w:themeColor="text1"/>
          <w:sz w:val="24"/>
          <w:szCs w:val="24"/>
          <w:lang w:val="ro-RO"/>
        </w:rPr>
      </w:pPr>
    </w:p>
    <w:p w14:paraId="3A55B13E" w14:textId="77777777" w:rsidR="00486A63" w:rsidRPr="00FC52D3" w:rsidRDefault="00486A63" w:rsidP="001F3339">
      <w:pPr>
        <w:pStyle w:val="Frspaiere"/>
        <w:rPr>
          <w:rFonts w:ascii="Times New Roman" w:hAnsi="Times New Roman"/>
          <w:color w:val="000000" w:themeColor="text1"/>
          <w:sz w:val="24"/>
          <w:szCs w:val="24"/>
          <w:lang w:val="ro-RO"/>
        </w:rPr>
        <w:sectPr w:rsidR="00486A63" w:rsidRPr="00FC52D3" w:rsidSect="00952082">
          <w:type w:val="continuous"/>
          <w:pgSz w:w="16838" w:h="11906" w:orient="landscape" w:code="9"/>
          <w:pgMar w:top="1134" w:right="851" w:bottom="1134" w:left="1418" w:header="709" w:footer="709" w:gutter="0"/>
          <w:cols w:space="708"/>
          <w:docGrid w:linePitch="360"/>
        </w:sectPr>
      </w:pPr>
    </w:p>
    <w:p w14:paraId="047D665A" w14:textId="77777777" w:rsidR="00B24548" w:rsidRPr="00FC52D3" w:rsidRDefault="00E719F5" w:rsidP="001F3339">
      <w:pPr>
        <w:spacing w:after="0" w:line="240" w:lineRule="auto"/>
        <w:ind w:right="-15"/>
        <w:rPr>
          <w:rFonts w:ascii="Times New Roman" w:eastAsia="Times New Roman" w:hAnsi="Times New Roman" w:cs="Times New Roman"/>
          <w:b/>
          <w:color w:val="000000" w:themeColor="text1"/>
          <w:sz w:val="24"/>
          <w:szCs w:val="24"/>
        </w:rPr>
      </w:pPr>
      <w:r w:rsidRPr="00FC52D3">
        <w:rPr>
          <w:rFonts w:ascii="Times New Roman" w:eastAsia="Times New Roman" w:hAnsi="Times New Roman" w:cs="Times New Roman"/>
          <w:b/>
          <w:color w:val="000000" w:themeColor="text1"/>
          <w:sz w:val="24"/>
          <w:szCs w:val="24"/>
        </w:rPr>
        <w:lastRenderedPageBreak/>
        <w:t>A</w:t>
      </w:r>
      <w:r w:rsidR="00014DE8" w:rsidRPr="00FC52D3">
        <w:rPr>
          <w:rFonts w:ascii="Times New Roman" w:eastAsia="Times New Roman" w:hAnsi="Times New Roman" w:cs="Times New Roman"/>
          <w:b/>
          <w:color w:val="000000" w:themeColor="text1"/>
          <w:sz w:val="24"/>
          <w:szCs w:val="24"/>
        </w:rPr>
        <w:t>NEXE</w:t>
      </w:r>
      <w:r w:rsidRPr="00FC52D3">
        <w:rPr>
          <w:rFonts w:ascii="Times New Roman" w:eastAsia="Times New Roman" w:hAnsi="Times New Roman" w:cs="Times New Roman"/>
          <w:b/>
          <w:color w:val="000000" w:themeColor="text1"/>
          <w:sz w:val="24"/>
          <w:szCs w:val="24"/>
        </w:rPr>
        <w:t>:</w:t>
      </w:r>
    </w:p>
    <w:p w14:paraId="7E200612" w14:textId="77777777" w:rsidR="005021CC" w:rsidRPr="00FC52D3" w:rsidRDefault="005021CC" w:rsidP="001F3339">
      <w:pPr>
        <w:spacing w:after="0" w:line="240" w:lineRule="auto"/>
        <w:ind w:left="-4" w:firstLine="4"/>
        <w:jc w:val="both"/>
        <w:rPr>
          <w:rFonts w:ascii="Times New Roman" w:eastAsia="Times New Roman" w:hAnsi="Times New Roman" w:cs="Times New Roman"/>
          <w:color w:val="000000" w:themeColor="text1"/>
        </w:rPr>
      </w:pPr>
      <w:r w:rsidRPr="00FC52D3">
        <w:rPr>
          <w:rFonts w:ascii="Times New Roman" w:eastAsia="Times New Roman" w:hAnsi="Times New Roman" w:cs="Times New Roman"/>
          <w:b/>
          <w:color w:val="000000" w:themeColor="text1"/>
        </w:rPr>
        <w:t xml:space="preserve">Anexa 1. Doze terapeutice a medicamentelor utilizate în bronşita cronică la copil </w:t>
      </w:r>
      <w:r w:rsidRPr="00FC52D3">
        <w:rPr>
          <w:rFonts w:ascii="Times New Roman" w:eastAsia="Times New Roman" w:hAnsi="Times New Roman" w:cs="Times New Roman"/>
          <w:color w:val="000000" w:themeColor="text1"/>
        </w:rPr>
        <w:t>[1-3, 5, 15, 17, 20, 41, 42]</w:t>
      </w:r>
    </w:p>
    <w:tbl>
      <w:tblPr>
        <w:tblStyle w:val="TableGrid"/>
        <w:tblW w:w="1577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06" w:type="dxa"/>
        </w:tblCellMar>
        <w:tblLook w:val="04A0" w:firstRow="1" w:lastRow="0" w:firstColumn="1" w:lastColumn="0" w:noHBand="0" w:noVBand="1"/>
      </w:tblPr>
      <w:tblGrid>
        <w:gridCol w:w="3117"/>
        <w:gridCol w:w="2804"/>
        <w:gridCol w:w="2068"/>
        <w:gridCol w:w="969"/>
        <w:gridCol w:w="1274"/>
        <w:gridCol w:w="1249"/>
        <w:gridCol w:w="1273"/>
        <w:gridCol w:w="3021"/>
      </w:tblGrid>
      <w:tr w:rsidR="00DB3AD8" w:rsidRPr="00FC52D3" w14:paraId="79687DE1" w14:textId="77777777" w:rsidTr="003569D0">
        <w:trPr>
          <w:trHeight w:val="443"/>
          <w:jc w:val="center"/>
        </w:trPr>
        <w:tc>
          <w:tcPr>
            <w:tcW w:w="3117" w:type="dxa"/>
          </w:tcPr>
          <w:p w14:paraId="6B6858EC" w14:textId="77777777" w:rsidR="005021CC" w:rsidRPr="00FC52D3" w:rsidRDefault="005021CC"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 (Denumirea comună internațională (DCI))</w:t>
            </w:r>
          </w:p>
        </w:tc>
        <w:tc>
          <w:tcPr>
            <w:tcW w:w="2804" w:type="dxa"/>
          </w:tcPr>
          <w:p w14:paraId="1D283CD7" w14:textId="77777777" w:rsidR="005021CC" w:rsidRPr="00FC52D3" w:rsidRDefault="005021CC" w:rsidP="001F3339">
            <w:pPr>
              <w:ind w:left="-4" w:right="47"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Activ pe:</w:t>
            </w:r>
          </w:p>
          <w:p w14:paraId="2BB2B52F" w14:textId="77777777" w:rsidR="005021CC" w:rsidRPr="00FC52D3" w:rsidRDefault="005021CC" w:rsidP="001F3339">
            <w:pPr>
              <w:ind w:left="-4" w:right="47"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sau Mecanismul:</w:t>
            </w:r>
          </w:p>
        </w:tc>
        <w:tc>
          <w:tcPr>
            <w:tcW w:w="2068" w:type="dxa"/>
          </w:tcPr>
          <w:p w14:paraId="01DDA4F1" w14:textId="77777777" w:rsidR="005021CC" w:rsidRPr="00FC52D3" w:rsidRDefault="005021CC" w:rsidP="001F3339">
            <w:pPr>
              <w:ind w:left="-4" w:right="47"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Doza la kg/24 ore</w:t>
            </w:r>
          </w:p>
        </w:tc>
        <w:tc>
          <w:tcPr>
            <w:tcW w:w="969" w:type="dxa"/>
          </w:tcPr>
          <w:p w14:paraId="2F0D755D" w14:textId="77777777" w:rsidR="005021CC" w:rsidRPr="00FC52D3" w:rsidRDefault="005021CC" w:rsidP="001F3339">
            <w:pPr>
              <w:ind w:left="-4" w:right="47" w:firstLine="4"/>
              <w:jc w:val="center"/>
              <w:rPr>
                <w:rFonts w:ascii="Times New Roman" w:eastAsia="Times New Roman" w:hAnsi="Times New Roman" w:cs="Times New Roman"/>
                <w:color w:val="000000" w:themeColor="text1"/>
              </w:rPr>
            </w:pPr>
            <w:r w:rsidRPr="00FC52D3">
              <w:rPr>
                <w:rFonts w:ascii="Times New Roman" w:hAnsi="Times New Roman" w:cs="Times New Roman"/>
                <w:color w:val="000000" w:themeColor="text1"/>
              </w:rPr>
              <w:t>Maxim / doză</w:t>
            </w:r>
          </w:p>
        </w:tc>
        <w:tc>
          <w:tcPr>
            <w:tcW w:w="1274" w:type="dxa"/>
          </w:tcPr>
          <w:p w14:paraId="325C3306" w14:textId="77777777" w:rsidR="005021CC" w:rsidRPr="00FC52D3" w:rsidRDefault="005021CC" w:rsidP="001F3339">
            <w:pPr>
              <w:ind w:left="-4" w:right="47"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Frecvenţa administrării unei doze</w:t>
            </w:r>
          </w:p>
        </w:tc>
        <w:tc>
          <w:tcPr>
            <w:tcW w:w="1249" w:type="dxa"/>
          </w:tcPr>
          <w:p w14:paraId="161E4D8A" w14:textId="77777777" w:rsidR="005021CC" w:rsidRPr="00FC52D3" w:rsidRDefault="005021CC" w:rsidP="001F3339">
            <w:pPr>
              <w:ind w:left="-4" w:right="47"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Calea de administrare</w:t>
            </w:r>
          </w:p>
        </w:tc>
        <w:tc>
          <w:tcPr>
            <w:tcW w:w="1273" w:type="dxa"/>
          </w:tcPr>
          <w:p w14:paraId="2391713D" w14:textId="77777777" w:rsidR="005021CC" w:rsidRPr="00FC52D3" w:rsidRDefault="005021CC" w:rsidP="001F3339">
            <w:pPr>
              <w:ind w:left="-4" w:right="47"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Durata</w:t>
            </w:r>
          </w:p>
        </w:tc>
        <w:tc>
          <w:tcPr>
            <w:tcW w:w="3021" w:type="dxa"/>
          </w:tcPr>
          <w:p w14:paraId="1DB1FD4A" w14:textId="77777777" w:rsidR="005021CC" w:rsidRPr="00FC52D3" w:rsidRDefault="005021CC" w:rsidP="001F3339">
            <w:pPr>
              <w:ind w:left="-4" w:right="47"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Comentarii</w:t>
            </w:r>
          </w:p>
          <w:p w14:paraId="504EC856" w14:textId="77777777" w:rsidR="005021CC" w:rsidRPr="00FC52D3" w:rsidRDefault="005021CC" w:rsidP="001F3339">
            <w:pPr>
              <w:ind w:left="-4" w:right="47"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(atenționări, Interacțiuni medicamentoase (Inter. Med.))</w:t>
            </w:r>
          </w:p>
        </w:tc>
      </w:tr>
      <w:tr w:rsidR="00DB3AD8" w:rsidRPr="00FC52D3" w14:paraId="24225540" w14:textId="77777777" w:rsidTr="003569D0">
        <w:trPr>
          <w:trHeight w:val="209"/>
          <w:jc w:val="center"/>
        </w:trPr>
        <w:tc>
          <w:tcPr>
            <w:tcW w:w="15775" w:type="dxa"/>
            <w:gridSpan w:val="8"/>
          </w:tcPr>
          <w:p w14:paraId="38B21D7F" w14:textId="77777777" w:rsidR="005021CC" w:rsidRPr="00FC52D3" w:rsidRDefault="005021CC" w:rsidP="001F3339">
            <w:pPr>
              <w:ind w:left="-4" w:right="47" w:firstLine="4"/>
              <w:jc w:val="center"/>
              <w:rPr>
                <w:rFonts w:ascii="Times New Roman" w:eastAsia="Times New Roman" w:hAnsi="Times New Roman" w:cs="Times New Roman"/>
                <w:b/>
                <w:bCs/>
                <w:i/>
                <w:color w:val="000000" w:themeColor="text1"/>
              </w:rPr>
            </w:pPr>
            <w:r w:rsidRPr="00FC52D3">
              <w:rPr>
                <w:rFonts w:ascii="Times New Roman" w:eastAsia="Times New Roman" w:hAnsi="Times New Roman" w:cs="Times New Roman"/>
                <w:b/>
                <w:bCs/>
                <w:i/>
                <w:color w:val="000000" w:themeColor="text1"/>
              </w:rPr>
              <w:t xml:space="preserve">Peniciline, </w:t>
            </w:r>
            <w:r w:rsidRPr="00FC52D3">
              <w:rPr>
                <w:rFonts w:ascii="Times New Roman" w:eastAsia="Times New Roman" w:hAnsi="Times New Roman" w:cs="Times New Roman"/>
                <w:b/>
                <w:bCs/>
                <w:i/>
                <w:iCs/>
                <w:color w:val="000000" w:themeColor="text1"/>
              </w:rPr>
              <w:t>β-lactame</w:t>
            </w:r>
          </w:p>
        </w:tc>
      </w:tr>
      <w:tr w:rsidR="00DB3AD8" w:rsidRPr="00FC52D3" w14:paraId="22B5BD8E" w14:textId="77777777" w:rsidTr="003569D0">
        <w:trPr>
          <w:trHeight w:val="213"/>
          <w:jc w:val="center"/>
        </w:trPr>
        <w:tc>
          <w:tcPr>
            <w:tcW w:w="3117" w:type="dxa"/>
            <w:vMerge w:val="restart"/>
            <w:vAlign w:val="center"/>
          </w:tcPr>
          <w:p w14:paraId="542D2FFF" w14:textId="77777777" w:rsidR="005021CC" w:rsidRPr="00FC52D3" w:rsidRDefault="005021CC" w:rsidP="001F3339">
            <w:pPr>
              <w:ind w:left="-4" w:right="47" w:firstLine="4"/>
              <w:jc w:val="both"/>
              <w:rPr>
                <w:rFonts w:ascii="Times New Roman" w:eastAsia="Times New Roman" w:hAnsi="Times New Roman" w:cs="Times New Roman"/>
                <w:color w:val="000000" w:themeColor="text1"/>
              </w:rPr>
            </w:pPr>
            <w:r w:rsidRPr="00FC52D3">
              <w:rPr>
                <w:rFonts w:ascii="Times New Roman" w:eastAsia="Times New Roman" w:hAnsi="Times New Roman" w:cs="Times New Roman"/>
                <w:bCs/>
                <w:i/>
                <w:iCs/>
                <w:color w:val="000000" w:themeColor="text1"/>
              </w:rPr>
              <w:t>Amoxicillinum</w:t>
            </w:r>
            <w:r w:rsidRPr="00FC52D3">
              <w:rPr>
                <w:rFonts w:ascii="Times New Roman" w:eastAsia="Times New Roman" w:hAnsi="Times New Roman" w:cs="Times New Roman"/>
                <w:color w:val="000000" w:themeColor="text1"/>
              </w:rPr>
              <w:t xml:space="preserve"> </w:t>
            </w:r>
          </w:p>
          <w:p w14:paraId="649728DE" w14:textId="77777777" w:rsidR="005021CC" w:rsidRPr="00FC52D3" w:rsidRDefault="005021CC" w:rsidP="001F3339">
            <w:pPr>
              <w:ind w:left="-4" w:right="47" w:firstLine="4"/>
              <w:jc w:val="both"/>
              <w:rPr>
                <w:rFonts w:ascii="Times New Roman" w:eastAsia="Times New Roman" w:hAnsi="Times New Roman" w:cs="Times New Roman"/>
                <w:i/>
                <w:color w:val="000000" w:themeColor="text1"/>
              </w:rPr>
            </w:pPr>
            <w:r w:rsidRPr="00FC52D3">
              <w:rPr>
                <w:rFonts w:ascii="Times New Roman" w:eastAsia="Times New Roman" w:hAnsi="Times New Roman" w:cs="Times New Roman"/>
                <w:i/>
                <w:color w:val="000000" w:themeColor="text1"/>
              </w:rPr>
              <w:t>Caps. 250, 500 mg</w:t>
            </w:r>
          </w:p>
          <w:p w14:paraId="438441CA" w14:textId="3E0DA096" w:rsidR="005021CC" w:rsidRPr="00FC52D3" w:rsidRDefault="005021CC" w:rsidP="001F3339">
            <w:pPr>
              <w:ind w:left="-4" w:right="47" w:firstLine="4"/>
              <w:jc w:val="both"/>
              <w:rPr>
                <w:rFonts w:ascii="Times New Roman" w:eastAsia="Times New Roman" w:hAnsi="Times New Roman" w:cs="Times New Roman"/>
                <w:i/>
                <w:color w:val="000000" w:themeColor="text1"/>
              </w:rPr>
            </w:pPr>
            <w:r w:rsidRPr="00FC52D3">
              <w:rPr>
                <w:rFonts w:ascii="Times New Roman" w:eastAsia="Times New Roman" w:hAnsi="Times New Roman" w:cs="Times New Roman"/>
                <w:i/>
                <w:color w:val="000000" w:themeColor="text1"/>
              </w:rPr>
              <w:t>Tab. 125, 250</w:t>
            </w:r>
            <w:r w:rsidR="003569D0" w:rsidRPr="00FC52D3">
              <w:rPr>
                <w:rFonts w:ascii="Times New Roman" w:eastAsia="Times New Roman" w:hAnsi="Times New Roman" w:cs="Times New Roman"/>
                <w:i/>
                <w:color w:val="000000" w:themeColor="text1"/>
              </w:rPr>
              <w:t xml:space="preserve"> </w:t>
            </w:r>
            <w:r w:rsidRPr="00FC52D3">
              <w:rPr>
                <w:rFonts w:ascii="Times New Roman" w:eastAsia="Times New Roman" w:hAnsi="Times New Roman" w:cs="Times New Roman"/>
                <w:i/>
                <w:color w:val="000000" w:themeColor="text1"/>
              </w:rPr>
              <w:t>mg</w:t>
            </w:r>
          </w:p>
          <w:p w14:paraId="43DCCB95" w14:textId="77777777" w:rsidR="005021CC" w:rsidRPr="00FC52D3" w:rsidRDefault="005021CC" w:rsidP="001F3339">
            <w:pPr>
              <w:ind w:left="-4" w:right="47" w:firstLine="4"/>
              <w:jc w:val="both"/>
              <w:rPr>
                <w:rFonts w:ascii="Times New Roman" w:eastAsia="Times New Roman" w:hAnsi="Times New Roman" w:cs="Times New Roman"/>
                <w:i/>
                <w:color w:val="000000" w:themeColor="text1"/>
              </w:rPr>
            </w:pPr>
            <w:r w:rsidRPr="00FC52D3">
              <w:rPr>
                <w:rFonts w:ascii="Times New Roman" w:eastAsia="Times New Roman" w:hAnsi="Times New Roman" w:cs="Times New Roman"/>
                <w:i/>
                <w:color w:val="000000" w:themeColor="text1"/>
              </w:rPr>
              <w:t>Susp. 125 mg/5 mL,</w:t>
            </w:r>
          </w:p>
          <w:p w14:paraId="087AEDDF" w14:textId="77777777" w:rsidR="005021CC" w:rsidRPr="00FC52D3" w:rsidRDefault="005021CC" w:rsidP="001F3339">
            <w:pPr>
              <w:ind w:left="-4" w:right="47" w:firstLine="4"/>
              <w:jc w:val="both"/>
              <w:rPr>
                <w:rFonts w:ascii="Times New Roman" w:hAnsi="Times New Roman" w:cs="Times New Roman"/>
                <w:bCs/>
                <w:i/>
                <w:iCs/>
                <w:color w:val="000000" w:themeColor="text1"/>
              </w:rPr>
            </w:pPr>
            <w:r w:rsidRPr="00FC52D3">
              <w:rPr>
                <w:rFonts w:ascii="Times New Roman" w:eastAsia="Times New Roman" w:hAnsi="Times New Roman" w:cs="Times New Roman"/>
                <w:i/>
                <w:color w:val="000000" w:themeColor="text1"/>
              </w:rPr>
              <w:t>250 mg/5 ml</w:t>
            </w:r>
          </w:p>
        </w:tc>
        <w:tc>
          <w:tcPr>
            <w:tcW w:w="2804" w:type="dxa"/>
            <w:vMerge w:val="restart"/>
          </w:tcPr>
          <w:p w14:paraId="6F043636" w14:textId="77777777" w:rsidR="005021CC" w:rsidRPr="00FC52D3" w:rsidRDefault="005021CC" w:rsidP="001F3339">
            <w:pPr>
              <w:ind w:left="-4" w:right="47" w:firstLine="4"/>
              <w:jc w:val="both"/>
              <w:rPr>
                <w:rFonts w:ascii="Times New Roman" w:eastAsia="Times New Roman" w:hAnsi="Times New Roman" w:cs="Times New Roman"/>
                <w:i/>
                <w:color w:val="000000" w:themeColor="text1"/>
              </w:rPr>
            </w:pPr>
            <w:r w:rsidRPr="00FC52D3">
              <w:rPr>
                <w:rFonts w:ascii="Times New Roman" w:eastAsia="Times New Roman" w:hAnsi="Times New Roman" w:cs="Times New Roman"/>
                <w:i/>
                <w:color w:val="000000" w:themeColor="text1"/>
              </w:rPr>
              <w:t>agenți patogeni gram-pozitivi, cu excepția: Staphylococcus, Salmonella, Shigella, Neisseria, E. coli și</w:t>
            </w:r>
          </w:p>
          <w:p w14:paraId="0FA0AA49" w14:textId="77777777" w:rsidR="005021CC" w:rsidRPr="00FC52D3" w:rsidRDefault="005021CC" w:rsidP="001F3339">
            <w:pPr>
              <w:ind w:left="-4" w:right="47" w:firstLine="4"/>
              <w:jc w:val="both"/>
              <w:rPr>
                <w:rFonts w:ascii="Times New Roman" w:eastAsia="Times New Roman" w:hAnsi="Times New Roman" w:cs="Times New Roman"/>
                <w:i/>
                <w:color w:val="000000" w:themeColor="text1"/>
              </w:rPr>
            </w:pPr>
            <w:r w:rsidRPr="00FC52D3">
              <w:rPr>
                <w:rFonts w:ascii="Times New Roman" w:eastAsia="Times New Roman" w:hAnsi="Times New Roman" w:cs="Times New Roman"/>
                <w:i/>
                <w:color w:val="000000" w:themeColor="text1"/>
              </w:rPr>
              <w:t>Proteus mirabilis</w:t>
            </w:r>
          </w:p>
        </w:tc>
        <w:tc>
          <w:tcPr>
            <w:tcW w:w="2068" w:type="dxa"/>
          </w:tcPr>
          <w:p w14:paraId="21B15EF4" w14:textId="77777777" w:rsidR="005021CC" w:rsidRPr="00FC52D3" w:rsidRDefault="005021CC"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20-50 mg</w:t>
            </w:r>
          </w:p>
        </w:tc>
        <w:tc>
          <w:tcPr>
            <w:tcW w:w="969" w:type="dxa"/>
          </w:tcPr>
          <w:p w14:paraId="2C948577" w14:textId="77777777" w:rsidR="005021CC" w:rsidRPr="00FC52D3" w:rsidRDefault="005021CC"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1g</w:t>
            </w:r>
          </w:p>
        </w:tc>
        <w:tc>
          <w:tcPr>
            <w:tcW w:w="1274" w:type="dxa"/>
          </w:tcPr>
          <w:p w14:paraId="58D1035D" w14:textId="77777777" w:rsidR="005021CC" w:rsidRPr="00FC52D3" w:rsidRDefault="005021CC"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la 8-12 ore</w:t>
            </w:r>
          </w:p>
        </w:tc>
        <w:tc>
          <w:tcPr>
            <w:tcW w:w="1249" w:type="dxa"/>
          </w:tcPr>
          <w:p w14:paraId="657AFE85" w14:textId="77777777" w:rsidR="005021CC" w:rsidRPr="00FC52D3" w:rsidRDefault="005021CC"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per os</w:t>
            </w:r>
          </w:p>
        </w:tc>
        <w:tc>
          <w:tcPr>
            <w:tcW w:w="1273" w:type="dxa"/>
          </w:tcPr>
          <w:p w14:paraId="3A831832" w14:textId="77777777" w:rsidR="005021CC" w:rsidRPr="00FC52D3" w:rsidRDefault="005021CC"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10-14 zile</w:t>
            </w:r>
          </w:p>
        </w:tc>
        <w:tc>
          <w:tcPr>
            <w:tcW w:w="3021" w:type="dxa"/>
            <w:vMerge w:val="restart"/>
          </w:tcPr>
          <w:p w14:paraId="524414DF" w14:textId="77777777" w:rsidR="005021CC" w:rsidRPr="00FC52D3" w:rsidRDefault="005021CC"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Poate cauza eruptii cutanate, diaree, crampe abdominale. Medicament eliminat renal.</w:t>
            </w:r>
          </w:p>
          <w:p w14:paraId="18E19FA2" w14:textId="113778C4" w:rsidR="005021CC" w:rsidRPr="00FC52D3" w:rsidRDefault="005021CC"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Inter. Med.: </w:t>
            </w:r>
            <w:r w:rsidRPr="00FC52D3">
              <w:rPr>
                <w:rFonts w:ascii="Times New Roman" w:eastAsia="Times New Roman" w:hAnsi="Times New Roman" w:cs="Times New Roman"/>
                <w:i/>
                <w:color w:val="000000" w:themeColor="text1"/>
              </w:rPr>
              <w:t>Probenecidum</w:t>
            </w:r>
            <w:r w:rsidR="00DB2E4B">
              <w:rPr>
                <w:rFonts w:ascii="Times New Roman" w:eastAsia="Times New Roman" w:hAnsi="Times New Roman" w:cs="Times New Roman"/>
                <w:i/>
                <w:color w:val="000000" w:themeColor="text1"/>
              </w:rPr>
              <w:t>*</w:t>
            </w:r>
          </w:p>
        </w:tc>
      </w:tr>
      <w:tr w:rsidR="00DB3AD8" w:rsidRPr="00FC52D3" w14:paraId="12DB4F07" w14:textId="77777777" w:rsidTr="003569D0">
        <w:trPr>
          <w:trHeight w:val="230"/>
          <w:jc w:val="center"/>
        </w:trPr>
        <w:tc>
          <w:tcPr>
            <w:tcW w:w="3117" w:type="dxa"/>
            <w:vMerge/>
          </w:tcPr>
          <w:p w14:paraId="3135B0CD" w14:textId="77777777" w:rsidR="005021CC" w:rsidRPr="00FC52D3" w:rsidRDefault="005021CC" w:rsidP="001F3339">
            <w:pPr>
              <w:ind w:left="-4" w:right="47" w:firstLine="4"/>
              <w:rPr>
                <w:rFonts w:ascii="Times New Roman" w:hAnsi="Times New Roman" w:cs="Times New Roman"/>
                <w:color w:val="000000" w:themeColor="text1"/>
              </w:rPr>
            </w:pPr>
          </w:p>
        </w:tc>
        <w:tc>
          <w:tcPr>
            <w:tcW w:w="2804" w:type="dxa"/>
            <w:vMerge/>
          </w:tcPr>
          <w:p w14:paraId="73CC757F" w14:textId="77777777" w:rsidR="005021CC" w:rsidRPr="00FC52D3" w:rsidRDefault="005021CC" w:rsidP="001F3339">
            <w:pPr>
              <w:ind w:left="-4" w:right="47" w:firstLine="4"/>
              <w:rPr>
                <w:rFonts w:ascii="Times New Roman" w:eastAsia="Times New Roman" w:hAnsi="Times New Roman" w:cs="Times New Roman"/>
                <w:i/>
                <w:color w:val="000000" w:themeColor="text1"/>
              </w:rPr>
            </w:pPr>
          </w:p>
        </w:tc>
        <w:tc>
          <w:tcPr>
            <w:tcW w:w="2068" w:type="dxa"/>
          </w:tcPr>
          <w:p w14:paraId="05C47EDA" w14:textId="77777777" w:rsidR="005021CC" w:rsidRPr="00FC52D3" w:rsidRDefault="005021CC"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90-180 mg</w:t>
            </w:r>
          </w:p>
        </w:tc>
        <w:tc>
          <w:tcPr>
            <w:tcW w:w="969" w:type="dxa"/>
          </w:tcPr>
          <w:p w14:paraId="5E433275" w14:textId="77777777" w:rsidR="005021CC" w:rsidRPr="00FC52D3" w:rsidRDefault="005021CC"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1g</w:t>
            </w:r>
          </w:p>
        </w:tc>
        <w:tc>
          <w:tcPr>
            <w:tcW w:w="1274" w:type="dxa"/>
          </w:tcPr>
          <w:p w14:paraId="52F3945C" w14:textId="77777777" w:rsidR="005021CC" w:rsidRPr="00FC52D3" w:rsidRDefault="005021CC"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la 8-12 ore</w:t>
            </w:r>
          </w:p>
        </w:tc>
        <w:tc>
          <w:tcPr>
            <w:tcW w:w="1249" w:type="dxa"/>
          </w:tcPr>
          <w:p w14:paraId="658F6FCD" w14:textId="77777777" w:rsidR="005021CC" w:rsidRPr="00FC52D3" w:rsidRDefault="005021CC"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i/m, i/v</w:t>
            </w:r>
          </w:p>
        </w:tc>
        <w:tc>
          <w:tcPr>
            <w:tcW w:w="1273" w:type="dxa"/>
          </w:tcPr>
          <w:p w14:paraId="4AC0F845" w14:textId="77777777" w:rsidR="005021CC" w:rsidRPr="00FC52D3" w:rsidRDefault="005021CC"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10-14 zile</w:t>
            </w:r>
          </w:p>
        </w:tc>
        <w:tc>
          <w:tcPr>
            <w:tcW w:w="3021" w:type="dxa"/>
            <w:vMerge/>
          </w:tcPr>
          <w:p w14:paraId="68013F03" w14:textId="77777777" w:rsidR="005021CC" w:rsidRPr="00FC52D3" w:rsidRDefault="005021CC" w:rsidP="001F3339">
            <w:pPr>
              <w:ind w:left="-4" w:right="47" w:firstLine="4"/>
              <w:rPr>
                <w:rFonts w:ascii="Times New Roman" w:eastAsia="Times New Roman" w:hAnsi="Times New Roman" w:cs="Times New Roman"/>
                <w:color w:val="000000" w:themeColor="text1"/>
              </w:rPr>
            </w:pPr>
          </w:p>
        </w:tc>
      </w:tr>
      <w:tr w:rsidR="00DB3AD8" w:rsidRPr="00FC52D3" w14:paraId="619297EC" w14:textId="77777777" w:rsidTr="003569D0">
        <w:trPr>
          <w:trHeight w:val="249"/>
          <w:jc w:val="center"/>
        </w:trPr>
        <w:tc>
          <w:tcPr>
            <w:tcW w:w="3117" w:type="dxa"/>
            <w:vMerge w:val="restart"/>
          </w:tcPr>
          <w:p w14:paraId="02737977" w14:textId="77777777" w:rsidR="005021CC" w:rsidRPr="00FC52D3" w:rsidRDefault="005021CC" w:rsidP="001F3339">
            <w:pPr>
              <w:ind w:left="-4" w:right="47" w:firstLine="4"/>
              <w:rPr>
                <w:rFonts w:ascii="Times New Roman" w:eastAsia="Times New Roman" w:hAnsi="Times New Roman" w:cs="Times New Roman"/>
                <w:bCs/>
                <w:i/>
                <w:iCs/>
                <w:color w:val="000000" w:themeColor="text1"/>
              </w:rPr>
            </w:pPr>
            <w:r w:rsidRPr="00FC52D3">
              <w:rPr>
                <w:rFonts w:ascii="Times New Roman" w:eastAsia="Times New Roman" w:hAnsi="Times New Roman" w:cs="Times New Roman"/>
                <w:bCs/>
                <w:i/>
                <w:iCs/>
                <w:color w:val="000000" w:themeColor="text1"/>
              </w:rPr>
              <w:t>Amoxicillinum + Acidum clavulanicum</w:t>
            </w:r>
          </w:p>
          <w:p w14:paraId="23078D5E" w14:textId="77777777" w:rsidR="005021CC" w:rsidRPr="00FC52D3" w:rsidRDefault="005021CC" w:rsidP="001F3339">
            <w:pPr>
              <w:ind w:left="-4" w:right="47" w:firstLine="4"/>
              <w:jc w:val="both"/>
              <w:rPr>
                <w:rFonts w:ascii="Times New Roman" w:eastAsia="Times New Roman" w:hAnsi="Times New Roman" w:cs="Times New Roman"/>
                <w:i/>
                <w:color w:val="000000" w:themeColor="text1"/>
              </w:rPr>
            </w:pPr>
            <w:r w:rsidRPr="00FC52D3">
              <w:rPr>
                <w:rFonts w:ascii="Times New Roman" w:eastAsia="Times New Roman" w:hAnsi="Times New Roman" w:cs="Times New Roman"/>
                <w:i/>
                <w:color w:val="000000" w:themeColor="text1"/>
              </w:rPr>
              <w:t>Tab. 250, 500, 875 mg</w:t>
            </w:r>
          </w:p>
          <w:p w14:paraId="73C71F65" w14:textId="77777777" w:rsidR="005021CC" w:rsidRPr="00FC52D3" w:rsidRDefault="005021CC" w:rsidP="001F3339">
            <w:pPr>
              <w:ind w:left="-4" w:right="47" w:firstLine="4"/>
              <w:jc w:val="both"/>
              <w:rPr>
                <w:rFonts w:ascii="Times New Roman" w:eastAsia="Times New Roman" w:hAnsi="Times New Roman" w:cs="Times New Roman"/>
                <w:i/>
                <w:color w:val="000000" w:themeColor="text1"/>
              </w:rPr>
            </w:pPr>
            <w:r w:rsidRPr="00FC52D3">
              <w:rPr>
                <w:rFonts w:ascii="Times New Roman" w:eastAsia="Times New Roman" w:hAnsi="Times New Roman" w:cs="Times New Roman"/>
                <w:i/>
                <w:color w:val="000000" w:themeColor="text1"/>
              </w:rPr>
              <w:t xml:space="preserve">Susp. 125 mg/5 ml, 200 mg/5 ml, 250 mg/5 ml </w:t>
            </w:r>
          </w:p>
          <w:p w14:paraId="390C6B24" w14:textId="77777777" w:rsidR="005021CC" w:rsidRPr="00FC52D3" w:rsidRDefault="005021CC" w:rsidP="001F3339">
            <w:pPr>
              <w:ind w:left="-4" w:right="47" w:firstLine="4"/>
              <w:rPr>
                <w:rFonts w:ascii="Times New Roman" w:hAnsi="Times New Roman" w:cs="Times New Roman"/>
                <w:bCs/>
                <w:i/>
                <w:iCs/>
                <w:color w:val="000000" w:themeColor="text1"/>
              </w:rPr>
            </w:pPr>
            <w:r w:rsidRPr="00FC52D3">
              <w:rPr>
                <w:rFonts w:ascii="Times New Roman" w:hAnsi="Times New Roman" w:cs="Times New Roman"/>
                <w:i/>
                <w:color w:val="000000" w:themeColor="text1"/>
              </w:rPr>
              <w:t xml:space="preserve">Pulb. sol. inj./perf. 500, 1000 mg </w:t>
            </w:r>
          </w:p>
        </w:tc>
        <w:tc>
          <w:tcPr>
            <w:tcW w:w="2804" w:type="dxa"/>
            <w:vMerge w:val="restart"/>
          </w:tcPr>
          <w:p w14:paraId="2C770AE3" w14:textId="2BD6814C" w:rsidR="005021CC" w:rsidRPr="00FC52D3" w:rsidRDefault="005021CC" w:rsidP="001F3339">
            <w:pPr>
              <w:ind w:left="-4" w:right="47" w:firstLine="4"/>
              <w:rPr>
                <w:rFonts w:ascii="Times New Roman" w:eastAsia="Times New Roman" w:hAnsi="Times New Roman" w:cs="Times New Roman"/>
                <w:i/>
                <w:color w:val="000000" w:themeColor="text1"/>
              </w:rPr>
            </w:pPr>
            <w:r w:rsidRPr="00FC52D3">
              <w:rPr>
                <w:rFonts w:ascii="Times New Roman" w:eastAsia="Times New Roman" w:hAnsi="Times New Roman" w:cs="Times New Roman"/>
                <w:i/>
                <w:color w:val="000000" w:themeColor="text1"/>
              </w:rPr>
              <w:t>S. aureus (organisme care nu sunt rezistente la meticilină), Streptococcus, Haemophilus, Moraxella catarrhalis, E. coli, Klebsiella, Bacteroides fragilis</w:t>
            </w:r>
          </w:p>
        </w:tc>
        <w:tc>
          <w:tcPr>
            <w:tcW w:w="2068" w:type="dxa"/>
          </w:tcPr>
          <w:p w14:paraId="6DE972E4" w14:textId="77777777" w:rsidR="005021CC" w:rsidRPr="00FC52D3" w:rsidRDefault="005021CC"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30-90 mg</w:t>
            </w:r>
          </w:p>
        </w:tc>
        <w:tc>
          <w:tcPr>
            <w:tcW w:w="969" w:type="dxa"/>
          </w:tcPr>
          <w:p w14:paraId="2FE97929" w14:textId="77777777" w:rsidR="005021CC" w:rsidRPr="00FC52D3" w:rsidRDefault="005021CC"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1g</w:t>
            </w:r>
          </w:p>
        </w:tc>
        <w:tc>
          <w:tcPr>
            <w:tcW w:w="1274" w:type="dxa"/>
          </w:tcPr>
          <w:p w14:paraId="2AD9D5C4" w14:textId="77777777" w:rsidR="005021CC" w:rsidRPr="00FC52D3" w:rsidRDefault="005021CC"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la 8-12 ore</w:t>
            </w:r>
          </w:p>
        </w:tc>
        <w:tc>
          <w:tcPr>
            <w:tcW w:w="1249" w:type="dxa"/>
          </w:tcPr>
          <w:p w14:paraId="01EA78B4" w14:textId="77777777" w:rsidR="005021CC" w:rsidRPr="00FC52D3" w:rsidRDefault="005021CC"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per os</w:t>
            </w:r>
          </w:p>
        </w:tc>
        <w:tc>
          <w:tcPr>
            <w:tcW w:w="1273" w:type="dxa"/>
          </w:tcPr>
          <w:p w14:paraId="1B254338" w14:textId="77777777" w:rsidR="005021CC" w:rsidRPr="00FC52D3" w:rsidRDefault="005021CC"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7-14 zile</w:t>
            </w:r>
          </w:p>
        </w:tc>
        <w:tc>
          <w:tcPr>
            <w:tcW w:w="3021" w:type="dxa"/>
            <w:vMerge w:val="restart"/>
          </w:tcPr>
          <w:p w14:paraId="7F908D2A" w14:textId="77777777" w:rsidR="005021CC" w:rsidRPr="00FC52D3" w:rsidRDefault="005021CC"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Medicament dozat pe componenta </w:t>
            </w:r>
            <w:r w:rsidRPr="00FC52D3">
              <w:rPr>
                <w:rFonts w:ascii="Times New Roman" w:eastAsia="Times New Roman" w:hAnsi="Times New Roman" w:cs="Times New Roman"/>
                <w:bCs/>
                <w:i/>
                <w:iCs/>
                <w:color w:val="000000" w:themeColor="text1"/>
              </w:rPr>
              <w:t>Amoxicillinum</w:t>
            </w:r>
            <w:r w:rsidRPr="00FC52D3">
              <w:rPr>
                <w:rFonts w:ascii="Times New Roman" w:eastAsia="Times New Roman" w:hAnsi="Times New Roman" w:cs="Times New Roman"/>
                <w:color w:val="000000" w:themeColor="text1"/>
              </w:rPr>
              <w:t>. Poate cauza</w:t>
            </w:r>
          </w:p>
          <w:p w14:paraId="67848296" w14:textId="1820A523" w:rsidR="005021CC" w:rsidRPr="00FC52D3" w:rsidRDefault="005021CC"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diaree, erupție cutanată. Medicament eliminat renal. Inter. Med.: </w:t>
            </w:r>
            <w:r w:rsidRPr="00FC52D3">
              <w:rPr>
                <w:rFonts w:ascii="Times New Roman" w:eastAsia="Times New Roman" w:hAnsi="Times New Roman" w:cs="Times New Roman"/>
                <w:i/>
                <w:color w:val="000000" w:themeColor="text1"/>
              </w:rPr>
              <w:t>Probenecidum</w:t>
            </w:r>
            <w:r w:rsidR="00DB2E4B">
              <w:rPr>
                <w:rFonts w:ascii="Times New Roman" w:eastAsia="Times New Roman" w:hAnsi="Times New Roman" w:cs="Times New Roman"/>
                <w:i/>
                <w:color w:val="000000" w:themeColor="text1"/>
              </w:rPr>
              <w:t>*</w:t>
            </w:r>
            <w:r w:rsidRPr="00FC52D3">
              <w:rPr>
                <w:rFonts w:ascii="Times New Roman" w:eastAsia="Times New Roman" w:hAnsi="Times New Roman" w:cs="Times New Roman"/>
                <w:color w:val="000000" w:themeColor="text1"/>
              </w:rPr>
              <w:t xml:space="preserve"> </w:t>
            </w:r>
          </w:p>
        </w:tc>
      </w:tr>
      <w:tr w:rsidR="00DB3AD8" w:rsidRPr="00FC52D3" w14:paraId="161BE92F" w14:textId="77777777" w:rsidTr="003569D0">
        <w:trPr>
          <w:trHeight w:val="252"/>
          <w:jc w:val="center"/>
        </w:trPr>
        <w:tc>
          <w:tcPr>
            <w:tcW w:w="3117" w:type="dxa"/>
            <w:vMerge/>
          </w:tcPr>
          <w:p w14:paraId="4FDB13FF" w14:textId="77777777" w:rsidR="005021CC" w:rsidRPr="00FC52D3" w:rsidRDefault="005021CC" w:rsidP="001F3339">
            <w:pPr>
              <w:ind w:left="-4" w:right="47" w:firstLine="4"/>
              <w:rPr>
                <w:rFonts w:ascii="Times New Roman" w:hAnsi="Times New Roman" w:cs="Times New Roman"/>
                <w:color w:val="000000" w:themeColor="text1"/>
              </w:rPr>
            </w:pPr>
          </w:p>
        </w:tc>
        <w:tc>
          <w:tcPr>
            <w:tcW w:w="2804" w:type="dxa"/>
            <w:vMerge/>
          </w:tcPr>
          <w:p w14:paraId="229B009E" w14:textId="77777777" w:rsidR="005021CC" w:rsidRPr="00FC52D3" w:rsidRDefault="005021CC" w:rsidP="001F3339">
            <w:pPr>
              <w:ind w:left="-4" w:right="47" w:firstLine="4"/>
              <w:rPr>
                <w:rFonts w:ascii="Times New Roman" w:eastAsia="Times New Roman" w:hAnsi="Times New Roman" w:cs="Times New Roman"/>
                <w:i/>
                <w:color w:val="000000" w:themeColor="text1"/>
              </w:rPr>
            </w:pPr>
          </w:p>
        </w:tc>
        <w:tc>
          <w:tcPr>
            <w:tcW w:w="2068" w:type="dxa"/>
          </w:tcPr>
          <w:p w14:paraId="2F738537" w14:textId="77777777" w:rsidR="005021CC" w:rsidRPr="00FC52D3" w:rsidRDefault="005021CC"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90-200 mg</w:t>
            </w:r>
          </w:p>
        </w:tc>
        <w:tc>
          <w:tcPr>
            <w:tcW w:w="969" w:type="dxa"/>
          </w:tcPr>
          <w:p w14:paraId="7DCA6452" w14:textId="77777777" w:rsidR="005021CC" w:rsidRPr="00FC52D3" w:rsidRDefault="005021CC"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1g</w:t>
            </w:r>
          </w:p>
        </w:tc>
        <w:tc>
          <w:tcPr>
            <w:tcW w:w="1274" w:type="dxa"/>
          </w:tcPr>
          <w:p w14:paraId="587799B8" w14:textId="77777777" w:rsidR="005021CC" w:rsidRPr="00FC52D3" w:rsidRDefault="005021CC"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la 6-8 ore</w:t>
            </w:r>
          </w:p>
        </w:tc>
        <w:tc>
          <w:tcPr>
            <w:tcW w:w="1249" w:type="dxa"/>
          </w:tcPr>
          <w:p w14:paraId="7F511277" w14:textId="77777777" w:rsidR="005021CC" w:rsidRPr="00FC52D3" w:rsidRDefault="005021CC"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i/v</w:t>
            </w:r>
          </w:p>
        </w:tc>
        <w:tc>
          <w:tcPr>
            <w:tcW w:w="1273" w:type="dxa"/>
          </w:tcPr>
          <w:p w14:paraId="643E4B46" w14:textId="77777777" w:rsidR="005021CC" w:rsidRPr="00FC52D3" w:rsidRDefault="005021CC"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7-14 zile</w:t>
            </w:r>
          </w:p>
        </w:tc>
        <w:tc>
          <w:tcPr>
            <w:tcW w:w="3021" w:type="dxa"/>
            <w:vMerge/>
          </w:tcPr>
          <w:p w14:paraId="44DAB9EF" w14:textId="77777777" w:rsidR="005021CC" w:rsidRPr="00FC52D3" w:rsidRDefault="005021CC" w:rsidP="001F3339">
            <w:pPr>
              <w:ind w:left="-4" w:right="47" w:firstLine="4"/>
              <w:rPr>
                <w:rFonts w:ascii="Times New Roman" w:eastAsia="Times New Roman" w:hAnsi="Times New Roman" w:cs="Times New Roman"/>
                <w:color w:val="000000" w:themeColor="text1"/>
              </w:rPr>
            </w:pPr>
          </w:p>
        </w:tc>
      </w:tr>
      <w:tr w:rsidR="00DB3AD8" w:rsidRPr="00FC52D3" w14:paraId="11793F46" w14:textId="77777777" w:rsidTr="003569D0">
        <w:trPr>
          <w:trHeight w:val="129"/>
          <w:jc w:val="center"/>
        </w:trPr>
        <w:tc>
          <w:tcPr>
            <w:tcW w:w="3117" w:type="dxa"/>
            <w:vMerge w:val="restart"/>
          </w:tcPr>
          <w:p w14:paraId="47CD5E01" w14:textId="77777777" w:rsidR="005021CC" w:rsidRPr="00FC52D3" w:rsidRDefault="005021CC" w:rsidP="001F3339">
            <w:pPr>
              <w:ind w:left="-4" w:right="47" w:firstLine="4"/>
              <w:rPr>
                <w:rFonts w:ascii="Times New Roman" w:eastAsia="Times New Roman" w:hAnsi="Times New Roman" w:cs="Times New Roman"/>
                <w:bCs/>
                <w:i/>
                <w:iCs/>
                <w:color w:val="000000" w:themeColor="text1"/>
              </w:rPr>
            </w:pPr>
            <w:r w:rsidRPr="00FC52D3">
              <w:rPr>
                <w:rFonts w:ascii="Times New Roman" w:eastAsia="Times New Roman" w:hAnsi="Times New Roman" w:cs="Times New Roman"/>
                <w:bCs/>
                <w:i/>
                <w:iCs/>
                <w:color w:val="000000" w:themeColor="text1"/>
              </w:rPr>
              <w:t>Ampicillinum</w:t>
            </w:r>
          </w:p>
          <w:p w14:paraId="2C9C3377" w14:textId="77777777" w:rsidR="005021CC" w:rsidRPr="00FC52D3" w:rsidRDefault="005021CC" w:rsidP="001F3339">
            <w:pPr>
              <w:ind w:left="-4" w:right="47" w:firstLine="4"/>
              <w:jc w:val="both"/>
              <w:rPr>
                <w:rFonts w:ascii="Times New Roman" w:eastAsia="Times New Roman" w:hAnsi="Times New Roman" w:cs="Times New Roman"/>
                <w:i/>
                <w:color w:val="000000" w:themeColor="text1"/>
              </w:rPr>
            </w:pPr>
            <w:r w:rsidRPr="00FC52D3">
              <w:rPr>
                <w:rFonts w:ascii="Times New Roman" w:eastAsia="Times New Roman" w:hAnsi="Times New Roman" w:cs="Times New Roman"/>
                <w:i/>
                <w:color w:val="000000" w:themeColor="text1"/>
              </w:rPr>
              <w:t>Caps. 250, 500 mg</w:t>
            </w:r>
          </w:p>
          <w:p w14:paraId="7F6F33AB" w14:textId="77777777" w:rsidR="005021CC" w:rsidRPr="00FC52D3" w:rsidRDefault="005021CC" w:rsidP="001F3339">
            <w:pPr>
              <w:ind w:left="-4" w:right="47" w:firstLine="4"/>
              <w:jc w:val="both"/>
              <w:rPr>
                <w:rFonts w:ascii="Times New Roman" w:eastAsia="Times New Roman" w:hAnsi="Times New Roman" w:cs="Times New Roman"/>
                <w:i/>
                <w:color w:val="000000" w:themeColor="text1"/>
              </w:rPr>
            </w:pPr>
            <w:r w:rsidRPr="00FC52D3">
              <w:rPr>
                <w:rFonts w:ascii="Times New Roman" w:eastAsia="Times New Roman" w:hAnsi="Times New Roman" w:cs="Times New Roman"/>
                <w:i/>
                <w:color w:val="000000" w:themeColor="text1"/>
              </w:rPr>
              <w:t>Tab. 250, 500 mg</w:t>
            </w:r>
          </w:p>
          <w:p w14:paraId="681E2659" w14:textId="77777777" w:rsidR="005021CC" w:rsidRPr="00FC52D3" w:rsidRDefault="005021CC" w:rsidP="001F3339">
            <w:pPr>
              <w:ind w:left="-4" w:right="47" w:firstLine="4"/>
              <w:jc w:val="both"/>
              <w:rPr>
                <w:rFonts w:ascii="Times New Roman" w:eastAsia="Times New Roman" w:hAnsi="Times New Roman" w:cs="Times New Roman"/>
                <w:i/>
                <w:color w:val="000000" w:themeColor="text1"/>
              </w:rPr>
            </w:pPr>
            <w:r w:rsidRPr="00FC52D3">
              <w:rPr>
                <w:rFonts w:ascii="Times New Roman" w:eastAsia="Times New Roman" w:hAnsi="Times New Roman" w:cs="Times New Roman"/>
                <w:i/>
                <w:color w:val="000000" w:themeColor="text1"/>
              </w:rPr>
              <w:t>Susp. 125 mg/5 ml, 250 mg/5 ml</w:t>
            </w:r>
          </w:p>
          <w:p w14:paraId="67B20EA7" w14:textId="77777777" w:rsidR="005021CC" w:rsidRPr="00FC52D3" w:rsidRDefault="005021CC" w:rsidP="001F3339">
            <w:pPr>
              <w:ind w:left="-4" w:right="47" w:firstLine="4"/>
              <w:rPr>
                <w:rFonts w:ascii="Times New Roman" w:hAnsi="Times New Roman" w:cs="Times New Roman"/>
                <w:color w:val="000000" w:themeColor="text1"/>
              </w:rPr>
            </w:pPr>
            <w:r w:rsidRPr="00FC52D3">
              <w:rPr>
                <w:rFonts w:ascii="Times New Roman" w:hAnsi="Times New Roman" w:cs="Times New Roman"/>
                <w:i/>
                <w:color w:val="000000" w:themeColor="text1"/>
              </w:rPr>
              <w:t>Pulb. sol. inj./perf. 500, 1000 mg</w:t>
            </w:r>
            <w:r w:rsidRPr="00FC52D3">
              <w:rPr>
                <w:rFonts w:ascii="Times New Roman" w:hAnsi="Times New Roman" w:cs="Times New Roman"/>
                <w:color w:val="000000" w:themeColor="text1"/>
              </w:rPr>
              <w:t xml:space="preserve"> </w:t>
            </w:r>
          </w:p>
        </w:tc>
        <w:tc>
          <w:tcPr>
            <w:tcW w:w="2804" w:type="dxa"/>
            <w:vMerge w:val="restart"/>
          </w:tcPr>
          <w:p w14:paraId="34E91335" w14:textId="77777777" w:rsidR="005021CC" w:rsidRPr="00FC52D3" w:rsidRDefault="005021CC" w:rsidP="001F3339">
            <w:pPr>
              <w:ind w:left="-4" w:right="47" w:firstLine="4"/>
              <w:jc w:val="both"/>
              <w:rPr>
                <w:rFonts w:ascii="Times New Roman" w:eastAsia="Times New Roman" w:hAnsi="Times New Roman" w:cs="Times New Roman"/>
                <w:i/>
                <w:color w:val="000000" w:themeColor="text1"/>
              </w:rPr>
            </w:pPr>
            <w:r w:rsidRPr="00FC52D3">
              <w:rPr>
                <w:rFonts w:ascii="Times New Roman" w:eastAsia="Times New Roman" w:hAnsi="Times New Roman" w:cs="Times New Roman"/>
                <w:i/>
                <w:color w:val="000000" w:themeColor="text1"/>
              </w:rPr>
              <w:t>agenți patogeni gram-pozitivi, cu excepția: Staphylococcus, Salmonella, Shigella, Neisseria, E. coli și</w:t>
            </w:r>
          </w:p>
          <w:p w14:paraId="6C92995D" w14:textId="77777777" w:rsidR="005021CC" w:rsidRPr="00FC52D3" w:rsidRDefault="005021CC" w:rsidP="001F3339">
            <w:pPr>
              <w:ind w:left="-4" w:right="47" w:firstLine="4"/>
              <w:rPr>
                <w:rFonts w:ascii="Times New Roman" w:eastAsia="Times New Roman" w:hAnsi="Times New Roman" w:cs="Times New Roman"/>
                <w:i/>
                <w:color w:val="000000" w:themeColor="text1"/>
              </w:rPr>
            </w:pPr>
            <w:r w:rsidRPr="00FC52D3">
              <w:rPr>
                <w:rFonts w:ascii="Times New Roman" w:eastAsia="Times New Roman" w:hAnsi="Times New Roman" w:cs="Times New Roman"/>
                <w:i/>
                <w:color w:val="000000" w:themeColor="text1"/>
              </w:rPr>
              <w:t>Proteus mirabilis</w:t>
            </w:r>
          </w:p>
        </w:tc>
        <w:tc>
          <w:tcPr>
            <w:tcW w:w="2068" w:type="dxa"/>
          </w:tcPr>
          <w:p w14:paraId="4F127F11" w14:textId="77777777" w:rsidR="005021CC" w:rsidRPr="00FC52D3" w:rsidRDefault="005021CC"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100-120 mg</w:t>
            </w:r>
          </w:p>
          <w:p w14:paraId="13A199CD" w14:textId="77777777" w:rsidR="005021CC" w:rsidRPr="00FC52D3" w:rsidRDefault="005021CC" w:rsidP="001F3339">
            <w:pPr>
              <w:ind w:left="-4" w:right="47" w:firstLine="4"/>
              <w:rPr>
                <w:rFonts w:ascii="Times New Roman" w:hAnsi="Times New Roman" w:cs="Times New Roman"/>
                <w:color w:val="000000" w:themeColor="text1"/>
              </w:rPr>
            </w:pPr>
          </w:p>
        </w:tc>
        <w:tc>
          <w:tcPr>
            <w:tcW w:w="969" w:type="dxa"/>
          </w:tcPr>
          <w:p w14:paraId="39961328" w14:textId="77777777" w:rsidR="005021CC" w:rsidRPr="00FC52D3" w:rsidRDefault="005021CC"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1g</w:t>
            </w:r>
          </w:p>
        </w:tc>
        <w:tc>
          <w:tcPr>
            <w:tcW w:w="1274" w:type="dxa"/>
          </w:tcPr>
          <w:p w14:paraId="4D69BC86" w14:textId="77777777" w:rsidR="005021CC" w:rsidRPr="00FC52D3" w:rsidRDefault="005021CC"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la 6 ore</w:t>
            </w:r>
          </w:p>
        </w:tc>
        <w:tc>
          <w:tcPr>
            <w:tcW w:w="1249" w:type="dxa"/>
          </w:tcPr>
          <w:p w14:paraId="6C723618" w14:textId="77777777" w:rsidR="005021CC" w:rsidRPr="00FC52D3" w:rsidRDefault="005021CC"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per os, </w:t>
            </w:r>
          </w:p>
        </w:tc>
        <w:tc>
          <w:tcPr>
            <w:tcW w:w="1273" w:type="dxa"/>
          </w:tcPr>
          <w:p w14:paraId="7492399E" w14:textId="77777777" w:rsidR="005021CC" w:rsidRPr="00FC52D3" w:rsidRDefault="005021CC"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10-14 zile</w:t>
            </w:r>
          </w:p>
        </w:tc>
        <w:tc>
          <w:tcPr>
            <w:tcW w:w="3021" w:type="dxa"/>
            <w:vMerge w:val="restart"/>
          </w:tcPr>
          <w:p w14:paraId="28B948D4" w14:textId="77777777" w:rsidR="005021CC" w:rsidRPr="00FC52D3" w:rsidRDefault="005021CC"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Poate cauza eruptii cutanate, diaree, crampe abdominale. Medicament eliminat renal.</w:t>
            </w:r>
          </w:p>
          <w:p w14:paraId="672BAC2E" w14:textId="376BF074" w:rsidR="005021CC" w:rsidRPr="00FC52D3" w:rsidRDefault="005021CC"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Inter. Med.: </w:t>
            </w:r>
            <w:r w:rsidRPr="00FC52D3">
              <w:rPr>
                <w:rFonts w:ascii="Times New Roman" w:eastAsia="Times New Roman" w:hAnsi="Times New Roman" w:cs="Times New Roman"/>
                <w:i/>
                <w:color w:val="000000" w:themeColor="text1"/>
              </w:rPr>
              <w:t>Probenecidum</w:t>
            </w:r>
            <w:r w:rsidR="00DB2E4B">
              <w:rPr>
                <w:rFonts w:ascii="Times New Roman" w:eastAsia="Times New Roman" w:hAnsi="Times New Roman" w:cs="Times New Roman"/>
                <w:i/>
                <w:color w:val="000000" w:themeColor="text1"/>
              </w:rPr>
              <w:t>*</w:t>
            </w:r>
          </w:p>
        </w:tc>
      </w:tr>
      <w:tr w:rsidR="00DB3AD8" w:rsidRPr="00FC52D3" w14:paraId="56FCD558" w14:textId="77777777" w:rsidTr="003569D0">
        <w:trPr>
          <w:trHeight w:val="129"/>
          <w:jc w:val="center"/>
        </w:trPr>
        <w:tc>
          <w:tcPr>
            <w:tcW w:w="3117" w:type="dxa"/>
            <w:vMerge/>
          </w:tcPr>
          <w:p w14:paraId="737D1CBF" w14:textId="77777777" w:rsidR="005021CC" w:rsidRPr="00FC52D3" w:rsidRDefault="005021CC" w:rsidP="001F3339">
            <w:pPr>
              <w:ind w:left="-4" w:right="47" w:firstLine="4"/>
              <w:rPr>
                <w:rFonts w:ascii="Times New Roman" w:eastAsia="Times New Roman" w:hAnsi="Times New Roman" w:cs="Times New Roman"/>
                <w:bCs/>
                <w:i/>
                <w:iCs/>
                <w:color w:val="000000" w:themeColor="text1"/>
              </w:rPr>
            </w:pPr>
          </w:p>
        </w:tc>
        <w:tc>
          <w:tcPr>
            <w:tcW w:w="2804" w:type="dxa"/>
            <w:vMerge/>
          </w:tcPr>
          <w:p w14:paraId="21C4ADB2" w14:textId="77777777" w:rsidR="005021CC" w:rsidRPr="00FC52D3" w:rsidRDefault="005021CC" w:rsidP="001F3339">
            <w:pPr>
              <w:ind w:left="-4" w:right="47" w:firstLine="4"/>
              <w:jc w:val="both"/>
              <w:rPr>
                <w:rFonts w:ascii="Times New Roman" w:eastAsia="Times New Roman" w:hAnsi="Times New Roman" w:cs="Times New Roman"/>
                <w:color w:val="000000" w:themeColor="text1"/>
              </w:rPr>
            </w:pPr>
          </w:p>
        </w:tc>
        <w:tc>
          <w:tcPr>
            <w:tcW w:w="2068" w:type="dxa"/>
          </w:tcPr>
          <w:p w14:paraId="11484522" w14:textId="77777777" w:rsidR="005021CC" w:rsidRPr="00FC52D3" w:rsidRDefault="005021CC"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100-200 mg</w:t>
            </w:r>
          </w:p>
        </w:tc>
        <w:tc>
          <w:tcPr>
            <w:tcW w:w="969" w:type="dxa"/>
          </w:tcPr>
          <w:p w14:paraId="1C90D70F" w14:textId="77777777" w:rsidR="005021CC" w:rsidRPr="00FC52D3" w:rsidRDefault="005021CC"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500 mg-1g</w:t>
            </w:r>
          </w:p>
        </w:tc>
        <w:tc>
          <w:tcPr>
            <w:tcW w:w="1274" w:type="dxa"/>
          </w:tcPr>
          <w:p w14:paraId="7B972CA4" w14:textId="77777777" w:rsidR="005021CC" w:rsidRPr="00FC52D3" w:rsidRDefault="005021CC"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la 6 ore</w:t>
            </w:r>
          </w:p>
        </w:tc>
        <w:tc>
          <w:tcPr>
            <w:tcW w:w="1249" w:type="dxa"/>
          </w:tcPr>
          <w:p w14:paraId="719899BE" w14:textId="77777777" w:rsidR="005021CC" w:rsidRPr="00FC52D3" w:rsidRDefault="005021CC"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i/m, i/v</w:t>
            </w:r>
          </w:p>
        </w:tc>
        <w:tc>
          <w:tcPr>
            <w:tcW w:w="1273" w:type="dxa"/>
          </w:tcPr>
          <w:p w14:paraId="064F0C22" w14:textId="77777777" w:rsidR="005021CC" w:rsidRPr="00FC52D3" w:rsidRDefault="005021CC"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10-14 zile</w:t>
            </w:r>
          </w:p>
        </w:tc>
        <w:tc>
          <w:tcPr>
            <w:tcW w:w="3021" w:type="dxa"/>
            <w:vMerge/>
          </w:tcPr>
          <w:p w14:paraId="21911C71" w14:textId="77777777" w:rsidR="005021CC" w:rsidRPr="00FC52D3" w:rsidRDefault="005021CC" w:rsidP="001F3339">
            <w:pPr>
              <w:ind w:left="-4" w:right="47" w:firstLine="4"/>
              <w:rPr>
                <w:rFonts w:ascii="Times New Roman" w:eastAsia="Times New Roman" w:hAnsi="Times New Roman" w:cs="Times New Roman"/>
                <w:color w:val="000000" w:themeColor="text1"/>
              </w:rPr>
            </w:pPr>
          </w:p>
        </w:tc>
      </w:tr>
      <w:tr w:rsidR="00DB3AD8" w:rsidRPr="00FC52D3" w14:paraId="338D03EC" w14:textId="77777777" w:rsidTr="003569D0">
        <w:trPr>
          <w:trHeight w:val="146"/>
          <w:jc w:val="center"/>
        </w:trPr>
        <w:tc>
          <w:tcPr>
            <w:tcW w:w="15775" w:type="dxa"/>
            <w:gridSpan w:val="8"/>
          </w:tcPr>
          <w:p w14:paraId="3C9176F2" w14:textId="77777777" w:rsidR="005021CC" w:rsidRPr="00FC52D3" w:rsidRDefault="005021CC" w:rsidP="001F3339">
            <w:pPr>
              <w:ind w:left="-4" w:right="47" w:firstLine="4"/>
              <w:jc w:val="center"/>
              <w:rPr>
                <w:rFonts w:ascii="Times New Roman" w:eastAsia="Times New Roman" w:hAnsi="Times New Roman" w:cs="Times New Roman"/>
                <w:b/>
                <w:i/>
                <w:color w:val="000000" w:themeColor="text1"/>
              </w:rPr>
            </w:pPr>
            <w:r w:rsidRPr="00FC52D3">
              <w:rPr>
                <w:rFonts w:ascii="Times New Roman" w:eastAsia="Times New Roman" w:hAnsi="Times New Roman" w:cs="Times New Roman"/>
                <w:b/>
                <w:i/>
                <w:color w:val="000000" w:themeColor="text1"/>
              </w:rPr>
              <w:t>Cefalosporine</w:t>
            </w:r>
          </w:p>
        </w:tc>
      </w:tr>
      <w:tr w:rsidR="00DB3AD8" w:rsidRPr="00FC52D3" w14:paraId="03A1BEC2" w14:textId="77777777" w:rsidTr="003569D0">
        <w:trPr>
          <w:trHeight w:val="151"/>
          <w:jc w:val="center"/>
        </w:trPr>
        <w:tc>
          <w:tcPr>
            <w:tcW w:w="3117" w:type="dxa"/>
          </w:tcPr>
          <w:p w14:paraId="43DC3EB0" w14:textId="4AC0A850" w:rsidR="005021CC" w:rsidRPr="00FC52D3" w:rsidRDefault="005021CC" w:rsidP="001F3339">
            <w:pPr>
              <w:ind w:left="-4" w:right="47" w:firstLine="4"/>
              <w:rPr>
                <w:rFonts w:ascii="Times New Roman" w:eastAsia="Times New Roman" w:hAnsi="Times New Roman" w:cs="Times New Roman"/>
                <w:bCs/>
                <w:i/>
                <w:iCs/>
                <w:color w:val="000000" w:themeColor="text1"/>
              </w:rPr>
            </w:pPr>
            <w:r w:rsidRPr="00FC52D3">
              <w:rPr>
                <w:rFonts w:ascii="Times New Roman" w:eastAsia="Times New Roman" w:hAnsi="Times New Roman" w:cs="Times New Roman"/>
                <w:bCs/>
                <w:i/>
                <w:iCs/>
                <w:color w:val="000000" w:themeColor="text1"/>
              </w:rPr>
              <w:t>Ce</w:t>
            </w:r>
            <w:r w:rsidR="003B6D29">
              <w:rPr>
                <w:rFonts w:ascii="Times New Roman" w:eastAsia="Times New Roman" w:hAnsi="Times New Roman" w:cs="Times New Roman"/>
                <w:bCs/>
                <w:i/>
                <w:iCs/>
                <w:color w:val="000000" w:themeColor="text1"/>
              </w:rPr>
              <w:t>f</w:t>
            </w:r>
            <w:r w:rsidRPr="00FC52D3">
              <w:rPr>
                <w:rFonts w:ascii="Times New Roman" w:eastAsia="Times New Roman" w:hAnsi="Times New Roman" w:cs="Times New Roman"/>
                <w:bCs/>
                <w:i/>
                <w:iCs/>
                <w:color w:val="000000" w:themeColor="text1"/>
              </w:rPr>
              <w:t>alexinum</w:t>
            </w:r>
          </w:p>
          <w:p w14:paraId="735DCA7D" w14:textId="77777777" w:rsidR="005021CC" w:rsidRPr="00FC52D3" w:rsidRDefault="005021CC" w:rsidP="001F3339">
            <w:pPr>
              <w:ind w:left="-4" w:right="47" w:firstLine="4"/>
              <w:jc w:val="both"/>
              <w:rPr>
                <w:rFonts w:ascii="Times New Roman" w:eastAsia="Times New Roman" w:hAnsi="Times New Roman" w:cs="Times New Roman"/>
                <w:i/>
                <w:color w:val="000000" w:themeColor="text1"/>
              </w:rPr>
            </w:pPr>
            <w:r w:rsidRPr="00FC52D3">
              <w:rPr>
                <w:rFonts w:ascii="Times New Roman" w:eastAsia="Times New Roman" w:hAnsi="Times New Roman" w:cs="Times New Roman"/>
                <w:i/>
                <w:color w:val="000000" w:themeColor="text1"/>
              </w:rPr>
              <w:t>Caps. 250, 500 mg</w:t>
            </w:r>
          </w:p>
          <w:p w14:paraId="702E1478" w14:textId="77777777" w:rsidR="005021CC" w:rsidRPr="00FC52D3" w:rsidRDefault="005021CC" w:rsidP="001F3339">
            <w:pPr>
              <w:ind w:left="-4" w:right="47" w:firstLine="4"/>
              <w:jc w:val="both"/>
              <w:rPr>
                <w:rFonts w:ascii="Times New Roman" w:eastAsia="Times New Roman" w:hAnsi="Times New Roman" w:cs="Times New Roman"/>
                <w:i/>
                <w:color w:val="000000" w:themeColor="text1"/>
              </w:rPr>
            </w:pPr>
            <w:r w:rsidRPr="00FC52D3">
              <w:rPr>
                <w:rFonts w:ascii="Times New Roman" w:eastAsia="Times New Roman" w:hAnsi="Times New Roman" w:cs="Times New Roman"/>
                <w:i/>
                <w:color w:val="000000" w:themeColor="text1"/>
              </w:rPr>
              <w:t>Tab. 500 mg, 1g</w:t>
            </w:r>
          </w:p>
          <w:p w14:paraId="32D43190" w14:textId="77777777" w:rsidR="005021CC" w:rsidRPr="00FC52D3" w:rsidRDefault="005021CC" w:rsidP="001F3339">
            <w:pPr>
              <w:ind w:left="-4" w:right="47" w:firstLine="4"/>
              <w:jc w:val="both"/>
              <w:rPr>
                <w:rFonts w:ascii="Times New Roman" w:eastAsia="Times New Roman" w:hAnsi="Times New Roman" w:cs="Times New Roman"/>
                <w:color w:val="000000" w:themeColor="text1"/>
              </w:rPr>
            </w:pPr>
            <w:r w:rsidRPr="00FC52D3">
              <w:rPr>
                <w:rFonts w:ascii="Times New Roman" w:eastAsia="Times New Roman" w:hAnsi="Times New Roman" w:cs="Times New Roman"/>
                <w:i/>
                <w:color w:val="000000" w:themeColor="text1"/>
              </w:rPr>
              <w:t>Susp. 125 mg/5 ml, 250 mg/5 ml</w:t>
            </w:r>
          </w:p>
        </w:tc>
        <w:tc>
          <w:tcPr>
            <w:tcW w:w="2804" w:type="dxa"/>
          </w:tcPr>
          <w:p w14:paraId="117E1F6E" w14:textId="77777777" w:rsidR="005021CC" w:rsidRPr="00FC52D3" w:rsidRDefault="005021CC" w:rsidP="001F3339">
            <w:pPr>
              <w:ind w:left="-4" w:right="47" w:firstLine="4"/>
              <w:rPr>
                <w:rFonts w:ascii="Times New Roman" w:eastAsia="Times New Roman" w:hAnsi="Times New Roman" w:cs="Times New Roman"/>
                <w:i/>
                <w:color w:val="000000" w:themeColor="text1"/>
              </w:rPr>
            </w:pPr>
            <w:r w:rsidRPr="00FC52D3">
              <w:rPr>
                <w:rFonts w:ascii="Times New Roman" w:eastAsia="Times New Roman" w:hAnsi="Times New Roman" w:cs="Times New Roman"/>
                <w:i/>
                <w:color w:val="000000" w:themeColor="text1"/>
              </w:rPr>
              <w:t>S. aureus, Streptococcus, E. coli, Klebsiella, Proteus</w:t>
            </w:r>
          </w:p>
        </w:tc>
        <w:tc>
          <w:tcPr>
            <w:tcW w:w="2068" w:type="dxa"/>
          </w:tcPr>
          <w:p w14:paraId="2E8888B1" w14:textId="77777777" w:rsidR="005021CC" w:rsidRPr="00FC52D3" w:rsidRDefault="005021CC"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25-100 mg</w:t>
            </w:r>
          </w:p>
        </w:tc>
        <w:tc>
          <w:tcPr>
            <w:tcW w:w="969" w:type="dxa"/>
          </w:tcPr>
          <w:p w14:paraId="46F0BDF3" w14:textId="77777777" w:rsidR="005021CC" w:rsidRPr="00FC52D3" w:rsidRDefault="005021CC"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1-1,5g</w:t>
            </w:r>
          </w:p>
        </w:tc>
        <w:tc>
          <w:tcPr>
            <w:tcW w:w="1274" w:type="dxa"/>
          </w:tcPr>
          <w:p w14:paraId="1CB3F057" w14:textId="77777777" w:rsidR="005021CC" w:rsidRPr="00FC52D3" w:rsidRDefault="005021CC"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la 6-8 ore</w:t>
            </w:r>
          </w:p>
        </w:tc>
        <w:tc>
          <w:tcPr>
            <w:tcW w:w="1249" w:type="dxa"/>
          </w:tcPr>
          <w:p w14:paraId="3E180402" w14:textId="77777777" w:rsidR="005021CC" w:rsidRPr="00FC52D3" w:rsidRDefault="005021CC"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per os</w:t>
            </w:r>
          </w:p>
        </w:tc>
        <w:tc>
          <w:tcPr>
            <w:tcW w:w="1273" w:type="dxa"/>
          </w:tcPr>
          <w:p w14:paraId="3A5EA8BA" w14:textId="77777777" w:rsidR="005021CC" w:rsidRPr="00FC52D3" w:rsidRDefault="005021CC"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10-14 zile</w:t>
            </w:r>
          </w:p>
        </w:tc>
        <w:tc>
          <w:tcPr>
            <w:tcW w:w="3021" w:type="dxa"/>
          </w:tcPr>
          <w:p w14:paraId="5C7BC5E7" w14:textId="77777777" w:rsidR="005021CC" w:rsidRPr="00FC52D3" w:rsidRDefault="005021CC"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Poate cauza erupție cutanată, eozinofilie. Eliminat pe cale renală. </w:t>
            </w:r>
          </w:p>
          <w:p w14:paraId="1364230F" w14:textId="42F46995" w:rsidR="005021CC" w:rsidRPr="00FC52D3" w:rsidRDefault="005021CC"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Inter. Med.: </w:t>
            </w:r>
            <w:r w:rsidRPr="00FC52D3">
              <w:rPr>
                <w:rFonts w:ascii="Times New Roman" w:eastAsia="Times New Roman" w:hAnsi="Times New Roman" w:cs="Times New Roman"/>
                <w:i/>
                <w:color w:val="000000" w:themeColor="text1"/>
              </w:rPr>
              <w:t>Probenecidum</w:t>
            </w:r>
            <w:r w:rsidR="00DB2E4B">
              <w:rPr>
                <w:rFonts w:ascii="Times New Roman" w:eastAsia="Times New Roman" w:hAnsi="Times New Roman" w:cs="Times New Roman"/>
                <w:i/>
                <w:color w:val="000000" w:themeColor="text1"/>
              </w:rPr>
              <w:t>*</w:t>
            </w:r>
          </w:p>
        </w:tc>
      </w:tr>
      <w:tr w:rsidR="00DB3AD8" w:rsidRPr="00FC52D3" w14:paraId="0200355F" w14:textId="77777777" w:rsidTr="003569D0">
        <w:trPr>
          <w:trHeight w:val="187"/>
          <w:jc w:val="center"/>
        </w:trPr>
        <w:tc>
          <w:tcPr>
            <w:tcW w:w="3117" w:type="dxa"/>
            <w:vMerge w:val="restart"/>
          </w:tcPr>
          <w:p w14:paraId="6F1FD6D0" w14:textId="77777777" w:rsidR="00895382" w:rsidRPr="00FC52D3" w:rsidRDefault="00895382" w:rsidP="001F3339">
            <w:pPr>
              <w:ind w:left="-4" w:right="47" w:firstLine="4"/>
              <w:rPr>
                <w:rFonts w:ascii="Times New Roman" w:eastAsia="Times New Roman" w:hAnsi="Times New Roman" w:cs="Times New Roman"/>
                <w:bCs/>
                <w:i/>
                <w:iCs/>
                <w:color w:val="000000" w:themeColor="text1"/>
              </w:rPr>
            </w:pPr>
            <w:r w:rsidRPr="00FC52D3">
              <w:rPr>
                <w:rFonts w:ascii="Times New Roman" w:eastAsia="Times New Roman" w:hAnsi="Times New Roman" w:cs="Times New Roman"/>
                <w:bCs/>
                <w:i/>
                <w:iCs/>
                <w:color w:val="000000" w:themeColor="text1"/>
              </w:rPr>
              <w:t>Cefuroximum</w:t>
            </w:r>
          </w:p>
          <w:p w14:paraId="3380EE90" w14:textId="77777777" w:rsidR="00895382" w:rsidRPr="00FC52D3" w:rsidRDefault="00895382" w:rsidP="001F3339">
            <w:pPr>
              <w:ind w:left="-4" w:right="47" w:firstLine="4"/>
              <w:rPr>
                <w:rFonts w:ascii="Times New Roman" w:hAnsi="Times New Roman" w:cs="Times New Roman"/>
                <w:bCs/>
                <w:i/>
                <w:iCs/>
                <w:color w:val="000000" w:themeColor="text1"/>
              </w:rPr>
            </w:pPr>
            <w:r w:rsidRPr="00FC52D3">
              <w:rPr>
                <w:rFonts w:ascii="Times New Roman" w:hAnsi="Times New Roman" w:cs="Times New Roman"/>
                <w:bCs/>
                <w:i/>
                <w:iCs/>
                <w:color w:val="000000" w:themeColor="text1"/>
              </w:rPr>
              <w:t>Susp. 125 mg/5 ml</w:t>
            </w:r>
          </w:p>
          <w:p w14:paraId="744CCDAC" w14:textId="77777777" w:rsidR="00895382" w:rsidRPr="00FC52D3" w:rsidRDefault="00895382" w:rsidP="001F3339">
            <w:pPr>
              <w:ind w:left="-4" w:right="47" w:firstLine="4"/>
              <w:rPr>
                <w:rFonts w:ascii="Times New Roman" w:hAnsi="Times New Roman" w:cs="Times New Roman"/>
                <w:bCs/>
                <w:i/>
                <w:iCs/>
                <w:color w:val="000000" w:themeColor="text1"/>
              </w:rPr>
            </w:pPr>
            <w:r w:rsidRPr="00FC52D3">
              <w:rPr>
                <w:rFonts w:ascii="Times New Roman" w:hAnsi="Times New Roman" w:cs="Times New Roman"/>
                <w:bCs/>
                <w:i/>
                <w:iCs/>
                <w:color w:val="000000" w:themeColor="text1"/>
              </w:rPr>
              <w:t>Tab. 250, 500 mg</w:t>
            </w:r>
          </w:p>
          <w:p w14:paraId="417B24A3" w14:textId="77777777" w:rsidR="00895382" w:rsidRPr="00FC52D3" w:rsidRDefault="00895382" w:rsidP="001F3339">
            <w:pPr>
              <w:ind w:left="-4" w:right="47" w:firstLine="4"/>
              <w:rPr>
                <w:rFonts w:ascii="Times New Roman" w:hAnsi="Times New Roman" w:cs="Times New Roman"/>
                <w:bCs/>
                <w:i/>
                <w:iCs/>
                <w:color w:val="000000" w:themeColor="text1"/>
              </w:rPr>
            </w:pPr>
            <w:r w:rsidRPr="00FC52D3">
              <w:rPr>
                <w:rFonts w:ascii="Times New Roman" w:hAnsi="Times New Roman" w:cs="Times New Roman"/>
                <w:i/>
                <w:color w:val="000000" w:themeColor="text1"/>
              </w:rPr>
              <w:t>Pulb. sol. inj./perf. 750, 1500 mg</w:t>
            </w:r>
          </w:p>
        </w:tc>
        <w:tc>
          <w:tcPr>
            <w:tcW w:w="2804" w:type="dxa"/>
            <w:vMerge w:val="restart"/>
          </w:tcPr>
          <w:p w14:paraId="2C396373" w14:textId="77777777" w:rsidR="00895382" w:rsidRPr="00FC52D3" w:rsidRDefault="00895382" w:rsidP="001F3339">
            <w:pPr>
              <w:ind w:left="-4" w:right="47" w:firstLine="4"/>
              <w:rPr>
                <w:rFonts w:ascii="Times New Roman" w:eastAsia="Times New Roman" w:hAnsi="Times New Roman" w:cs="Times New Roman"/>
                <w:i/>
                <w:color w:val="000000" w:themeColor="text1"/>
              </w:rPr>
            </w:pPr>
            <w:r w:rsidRPr="00FC52D3">
              <w:rPr>
                <w:rFonts w:ascii="Times New Roman" w:eastAsia="Times New Roman" w:hAnsi="Times New Roman" w:cs="Times New Roman"/>
                <w:i/>
                <w:color w:val="000000" w:themeColor="text1"/>
              </w:rPr>
              <w:t>S. aureus, Streptococcus, H. influenzae, E. coli, M. catarrhalis, Klebsiella și Proteus</w:t>
            </w:r>
          </w:p>
        </w:tc>
        <w:tc>
          <w:tcPr>
            <w:tcW w:w="2068" w:type="dxa"/>
          </w:tcPr>
          <w:p w14:paraId="30A8EB46" w14:textId="77777777" w:rsidR="00895382" w:rsidRPr="00FC52D3" w:rsidRDefault="00895382"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20-60 mg</w:t>
            </w:r>
          </w:p>
        </w:tc>
        <w:tc>
          <w:tcPr>
            <w:tcW w:w="969" w:type="dxa"/>
          </w:tcPr>
          <w:p w14:paraId="5B56B49E" w14:textId="77777777" w:rsidR="00895382" w:rsidRPr="00FC52D3" w:rsidRDefault="00895382"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250 mg</w:t>
            </w:r>
          </w:p>
        </w:tc>
        <w:tc>
          <w:tcPr>
            <w:tcW w:w="1274" w:type="dxa"/>
          </w:tcPr>
          <w:p w14:paraId="285C0996" w14:textId="77777777" w:rsidR="00895382" w:rsidRPr="00FC52D3" w:rsidRDefault="00895382"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la 8-12 ore</w:t>
            </w:r>
          </w:p>
        </w:tc>
        <w:tc>
          <w:tcPr>
            <w:tcW w:w="1249" w:type="dxa"/>
          </w:tcPr>
          <w:p w14:paraId="6DE88074" w14:textId="77777777" w:rsidR="00895382" w:rsidRPr="00FC52D3" w:rsidRDefault="00895382"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per os</w:t>
            </w:r>
          </w:p>
        </w:tc>
        <w:tc>
          <w:tcPr>
            <w:tcW w:w="1273" w:type="dxa"/>
          </w:tcPr>
          <w:p w14:paraId="0B94CE7E" w14:textId="77777777" w:rsidR="00895382" w:rsidRPr="00FC52D3" w:rsidRDefault="00895382"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7 zile</w:t>
            </w:r>
          </w:p>
        </w:tc>
        <w:tc>
          <w:tcPr>
            <w:tcW w:w="3021" w:type="dxa"/>
            <w:vMerge w:val="restart"/>
          </w:tcPr>
          <w:p w14:paraId="66C25E0F" w14:textId="77777777" w:rsidR="00895382" w:rsidRPr="00FC52D3" w:rsidRDefault="00895382"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Erupție cutanată, eozinofilie. Eliminat renal. Alimentele cresc biodisponibilitatea PO.</w:t>
            </w:r>
          </w:p>
          <w:p w14:paraId="499F5EAF" w14:textId="358351FF" w:rsidR="00895382" w:rsidRPr="00FC52D3" w:rsidRDefault="00895382"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Inter. Med.: </w:t>
            </w:r>
            <w:r w:rsidRPr="00FC52D3">
              <w:rPr>
                <w:rFonts w:ascii="Times New Roman" w:eastAsia="Times New Roman" w:hAnsi="Times New Roman" w:cs="Times New Roman"/>
                <w:i/>
                <w:color w:val="000000" w:themeColor="text1"/>
              </w:rPr>
              <w:t>Probenecidum</w:t>
            </w:r>
            <w:r w:rsidR="00DB2E4B">
              <w:rPr>
                <w:rFonts w:ascii="Times New Roman" w:eastAsia="Times New Roman" w:hAnsi="Times New Roman" w:cs="Times New Roman"/>
                <w:i/>
                <w:color w:val="000000" w:themeColor="text1"/>
              </w:rPr>
              <w:t>*</w:t>
            </w:r>
          </w:p>
        </w:tc>
      </w:tr>
      <w:tr w:rsidR="00DB3AD8" w:rsidRPr="00FC52D3" w14:paraId="74E49B2D" w14:textId="77777777" w:rsidTr="003569D0">
        <w:trPr>
          <w:trHeight w:val="187"/>
          <w:jc w:val="center"/>
        </w:trPr>
        <w:tc>
          <w:tcPr>
            <w:tcW w:w="3117" w:type="dxa"/>
            <w:vMerge/>
          </w:tcPr>
          <w:p w14:paraId="5D0C3029" w14:textId="77777777" w:rsidR="00895382" w:rsidRPr="00FC52D3" w:rsidRDefault="00895382" w:rsidP="001F3339">
            <w:pPr>
              <w:ind w:left="-4" w:right="47" w:firstLine="4"/>
              <w:rPr>
                <w:rFonts w:ascii="Times New Roman" w:eastAsia="Times New Roman" w:hAnsi="Times New Roman" w:cs="Times New Roman"/>
                <w:bCs/>
                <w:i/>
                <w:iCs/>
                <w:color w:val="000000" w:themeColor="text1"/>
              </w:rPr>
            </w:pPr>
          </w:p>
        </w:tc>
        <w:tc>
          <w:tcPr>
            <w:tcW w:w="2804" w:type="dxa"/>
            <w:vMerge/>
          </w:tcPr>
          <w:p w14:paraId="37A08D02" w14:textId="77777777" w:rsidR="00895382" w:rsidRPr="00FC52D3" w:rsidRDefault="00895382" w:rsidP="001F3339">
            <w:pPr>
              <w:ind w:left="-4" w:right="47" w:firstLine="4"/>
              <w:rPr>
                <w:rFonts w:ascii="Times New Roman" w:eastAsia="Times New Roman" w:hAnsi="Times New Roman" w:cs="Times New Roman"/>
                <w:color w:val="000000" w:themeColor="text1"/>
              </w:rPr>
            </w:pPr>
          </w:p>
        </w:tc>
        <w:tc>
          <w:tcPr>
            <w:tcW w:w="2068" w:type="dxa"/>
          </w:tcPr>
          <w:p w14:paraId="254E56BA" w14:textId="77777777" w:rsidR="00895382" w:rsidRPr="00FC52D3" w:rsidRDefault="00895382"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50-240 mg</w:t>
            </w:r>
          </w:p>
        </w:tc>
        <w:tc>
          <w:tcPr>
            <w:tcW w:w="969" w:type="dxa"/>
          </w:tcPr>
          <w:p w14:paraId="4961DE9C" w14:textId="77777777" w:rsidR="00895382" w:rsidRPr="00FC52D3" w:rsidRDefault="00895382"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1,5 g</w:t>
            </w:r>
          </w:p>
        </w:tc>
        <w:tc>
          <w:tcPr>
            <w:tcW w:w="1274" w:type="dxa"/>
          </w:tcPr>
          <w:p w14:paraId="4AA5D39F" w14:textId="77777777" w:rsidR="00895382" w:rsidRPr="00FC52D3" w:rsidRDefault="00895382"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la 6-8 ore</w:t>
            </w:r>
          </w:p>
        </w:tc>
        <w:tc>
          <w:tcPr>
            <w:tcW w:w="1249" w:type="dxa"/>
          </w:tcPr>
          <w:p w14:paraId="56B46981" w14:textId="77777777" w:rsidR="00895382" w:rsidRPr="00FC52D3" w:rsidRDefault="00895382"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i/m, i/v</w:t>
            </w:r>
          </w:p>
        </w:tc>
        <w:tc>
          <w:tcPr>
            <w:tcW w:w="1273" w:type="dxa"/>
          </w:tcPr>
          <w:p w14:paraId="62406589" w14:textId="77777777" w:rsidR="00895382" w:rsidRPr="00FC52D3" w:rsidRDefault="00895382"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7 zile</w:t>
            </w:r>
          </w:p>
        </w:tc>
        <w:tc>
          <w:tcPr>
            <w:tcW w:w="3021" w:type="dxa"/>
            <w:vMerge/>
          </w:tcPr>
          <w:p w14:paraId="5B841348" w14:textId="77777777" w:rsidR="00895382" w:rsidRPr="00FC52D3" w:rsidRDefault="00895382" w:rsidP="001F3339">
            <w:pPr>
              <w:ind w:left="-4" w:right="47" w:firstLine="4"/>
              <w:rPr>
                <w:rFonts w:ascii="Times New Roman" w:eastAsia="Times New Roman" w:hAnsi="Times New Roman" w:cs="Times New Roman"/>
                <w:color w:val="000000" w:themeColor="text1"/>
              </w:rPr>
            </w:pPr>
          </w:p>
        </w:tc>
      </w:tr>
      <w:tr w:rsidR="00DB3AD8" w:rsidRPr="00FC52D3" w14:paraId="3701F72B" w14:textId="77777777" w:rsidTr="003569D0">
        <w:trPr>
          <w:trHeight w:val="187"/>
          <w:jc w:val="center"/>
        </w:trPr>
        <w:tc>
          <w:tcPr>
            <w:tcW w:w="3117" w:type="dxa"/>
          </w:tcPr>
          <w:p w14:paraId="10C57A87" w14:textId="77777777" w:rsidR="006B6D81" w:rsidRPr="00FC52D3" w:rsidRDefault="006B6D81" w:rsidP="001F3339">
            <w:pPr>
              <w:ind w:left="-4" w:right="47" w:firstLine="4"/>
              <w:rPr>
                <w:rFonts w:ascii="Times New Roman" w:eastAsia="Times New Roman" w:hAnsi="Times New Roman" w:cs="Times New Roman"/>
                <w:bCs/>
                <w:i/>
                <w:iCs/>
                <w:color w:val="000000" w:themeColor="text1"/>
              </w:rPr>
            </w:pPr>
            <w:r w:rsidRPr="00FC52D3">
              <w:rPr>
                <w:rFonts w:ascii="Times New Roman" w:eastAsia="Times New Roman" w:hAnsi="Times New Roman" w:cs="Times New Roman"/>
                <w:bCs/>
                <w:i/>
                <w:iCs/>
                <w:color w:val="000000" w:themeColor="text1"/>
              </w:rPr>
              <w:t>Cefiximum</w:t>
            </w:r>
          </w:p>
          <w:p w14:paraId="02FA5341" w14:textId="77777777" w:rsidR="006B6D81" w:rsidRPr="00FC52D3" w:rsidRDefault="006B6D81" w:rsidP="001F3339">
            <w:pPr>
              <w:ind w:left="-4" w:right="47" w:firstLine="4"/>
              <w:rPr>
                <w:rFonts w:ascii="Times New Roman" w:eastAsia="Times New Roman" w:hAnsi="Times New Roman" w:cs="Times New Roman"/>
                <w:bCs/>
                <w:i/>
                <w:iCs/>
                <w:color w:val="000000" w:themeColor="text1"/>
              </w:rPr>
            </w:pPr>
            <w:r w:rsidRPr="00FC52D3">
              <w:rPr>
                <w:rFonts w:ascii="Times New Roman" w:eastAsia="Times New Roman" w:hAnsi="Times New Roman" w:cs="Times New Roman"/>
                <w:bCs/>
                <w:i/>
                <w:iCs/>
                <w:color w:val="000000" w:themeColor="text1"/>
              </w:rPr>
              <w:t>Tablet:  400 mg</w:t>
            </w:r>
          </w:p>
          <w:p w14:paraId="58589FA8" w14:textId="77777777" w:rsidR="006B6D81" w:rsidRPr="00FC52D3" w:rsidRDefault="006B6D81" w:rsidP="001F3339">
            <w:pPr>
              <w:ind w:left="-4" w:right="47" w:firstLine="4"/>
              <w:rPr>
                <w:rFonts w:ascii="Times New Roman" w:eastAsia="Times New Roman" w:hAnsi="Times New Roman" w:cs="Times New Roman"/>
                <w:bCs/>
                <w:i/>
                <w:iCs/>
                <w:color w:val="000000" w:themeColor="text1"/>
              </w:rPr>
            </w:pPr>
            <w:r w:rsidRPr="00FC52D3">
              <w:rPr>
                <w:rFonts w:ascii="Times New Roman" w:eastAsia="Times New Roman" w:hAnsi="Times New Roman" w:cs="Times New Roman"/>
                <w:bCs/>
                <w:i/>
                <w:iCs/>
                <w:color w:val="000000" w:themeColor="text1"/>
              </w:rPr>
              <w:t>Caps: 200 mg</w:t>
            </w:r>
          </w:p>
          <w:p w14:paraId="5AF1CEF7" w14:textId="77777777" w:rsidR="006B6D81" w:rsidRPr="00FC52D3" w:rsidRDefault="006B6D81" w:rsidP="001F3339">
            <w:pPr>
              <w:ind w:left="-4" w:right="47" w:firstLine="4"/>
              <w:rPr>
                <w:rFonts w:ascii="Times New Roman" w:eastAsia="Times New Roman" w:hAnsi="Times New Roman" w:cs="Times New Roman"/>
                <w:bCs/>
                <w:i/>
                <w:iCs/>
                <w:color w:val="000000" w:themeColor="text1"/>
              </w:rPr>
            </w:pPr>
            <w:r w:rsidRPr="00FC52D3">
              <w:rPr>
                <w:rFonts w:ascii="Times New Roman" w:eastAsia="Times New Roman" w:hAnsi="Times New Roman" w:cs="Times New Roman"/>
                <w:bCs/>
                <w:i/>
                <w:iCs/>
                <w:color w:val="000000" w:themeColor="text1"/>
              </w:rPr>
              <w:t>Susp. 100 mg/5 ml</w:t>
            </w:r>
            <w:r w:rsidRPr="00FC52D3">
              <w:rPr>
                <w:rFonts w:ascii="Times New Roman" w:eastAsia="Times New Roman" w:hAnsi="Times New Roman" w:cs="Times New Roman"/>
                <w:b/>
                <w:i/>
                <w:color w:val="000000" w:themeColor="text1"/>
                <w:rtl/>
              </w:rPr>
              <w:t>٭</w:t>
            </w:r>
          </w:p>
          <w:p w14:paraId="0E8FB154" w14:textId="099DCFE5" w:rsidR="006B6D81" w:rsidRPr="00FC52D3" w:rsidRDefault="006B6D81" w:rsidP="001F3339">
            <w:pPr>
              <w:ind w:left="-4" w:right="47" w:firstLine="4"/>
              <w:rPr>
                <w:rFonts w:ascii="Times New Roman" w:eastAsia="Times New Roman" w:hAnsi="Times New Roman" w:cs="Times New Roman"/>
                <w:bCs/>
                <w:i/>
                <w:iCs/>
                <w:color w:val="000000" w:themeColor="text1"/>
              </w:rPr>
            </w:pPr>
            <w:r w:rsidRPr="00FC52D3">
              <w:rPr>
                <w:rFonts w:ascii="Times New Roman" w:hAnsi="Times New Roman" w:cs="Times New Roman"/>
                <w:i/>
                <w:color w:val="000000" w:themeColor="text1"/>
              </w:rPr>
              <w:t>Pulb. sol. inj./perf. 1000 mg</w:t>
            </w:r>
            <w:r w:rsidRPr="00FC52D3">
              <w:rPr>
                <w:rFonts w:ascii="Times New Roman" w:eastAsia="Times New Roman" w:hAnsi="Times New Roman" w:cs="Times New Roman"/>
                <w:b/>
                <w:i/>
                <w:color w:val="000000" w:themeColor="text1"/>
                <w:rtl/>
              </w:rPr>
              <w:t>٭</w:t>
            </w:r>
          </w:p>
        </w:tc>
        <w:tc>
          <w:tcPr>
            <w:tcW w:w="2804" w:type="dxa"/>
          </w:tcPr>
          <w:p w14:paraId="399299FD" w14:textId="063D48D4" w:rsidR="006B6D81" w:rsidRPr="00FC52D3" w:rsidRDefault="006B6D81"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Cefalosporină generația III, activă pe streptococi, </w:t>
            </w:r>
            <w:r w:rsidRPr="00FC52D3">
              <w:rPr>
                <w:rFonts w:ascii="Times New Roman" w:eastAsia="Times New Roman" w:hAnsi="Times New Roman" w:cs="Times New Roman"/>
                <w:i/>
                <w:color w:val="000000" w:themeColor="text1"/>
              </w:rPr>
              <w:t xml:space="preserve">H. influenzae, M. catarrhalis, Neisseria gonorrhoeae, Serratia marcescens și </w:t>
            </w:r>
            <w:r w:rsidRPr="00FC52D3">
              <w:rPr>
                <w:rFonts w:ascii="Times New Roman" w:eastAsia="Times New Roman" w:hAnsi="Times New Roman" w:cs="Times New Roman"/>
                <w:i/>
                <w:color w:val="000000" w:themeColor="text1"/>
              </w:rPr>
              <w:lastRenderedPageBreak/>
              <w:t>Proteus vulgaris</w:t>
            </w:r>
            <w:r w:rsidRPr="00FC52D3">
              <w:rPr>
                <w:rFonts w:ascii="Times New Roman" w:eastAsia="Times New Roman" w:hAnsi="Times New Roman" w:cs="Times New Roman"/>
                <w:color w:val="000000" w:themeColor="text1"/>
              </w:rPr>
              <w:t>. Fără activitate antistafilococică sau antipseudomonasică.</w:t>
            </w:r>
          </w:p>
        </w:tc>
        <w:tc>
          <w:tcPr>
            <w:tcW w:w="2068" w:type="dxa"/>
          </w:tcPr>
          <w:p w14:paraId="482A5AC6" w14:textId="781FAF2D" w:rsidR="006B6D81" w:rsidRPr="00FC52D3" w:rsidRDefault="006B6D81"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lastRenderedPageBreak/>
              <w:t>8  mg</w:t>
            </w:r>
          </w:p>
        </w:tc>
        <w:tc>
          <w:tcPr>
            <w:tcW w:w="969" w:type="dxa"/>
          </w:tcPr>
          <w:p w14:paraId="1BE92BEF" w14:textId="1DB01524" w:rsidR="006B6D81" w:rsidRPr="00FC52D3" w:rsidRDefault="001329B9"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400 mg</w:t>
            </w:r>
          </w:p>
        </w:tc>
        <w:tc>
          <w:tcPr>
            <w:tcW w:w="1274" w:type="dxa"/>
          </w:tcPr>
          <w:p w14:paraId="5B4726AC" w14:textId="72903A18" w:rsidR="006B6D81" w:rsidRPr="00FC52D3" w:rsidRDefault="006B6D81"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La 12-24 ore</w:t>
            </w:r>
          </w:p>
        </w:tc>
        <w:tc>
          <w:tcPr>
            <w:tcW w:w="1249" w:type="dxa"/>
          </w:tcPr>
          <w:p w14:paraId="53A36CD3" w14:textId="2211A887" w:rsidR="006B6D81" w:rsidRPr="00FC52D3" w:rsidRDefault="006B6D81"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per os</w:t>
            </w:r>
          </w:p>
        </w:tc>
        <w:tc>
          <w:tcPr>
            <w:tcW w:w="1273" w:type="dxa"/>
          </w:tcPr>
          <w:p w14:paraId="3F92BA69" w14:textId="1A7AF59F" w:rsidR="006B6D81" w:rsidRPr="00FC52D3" w:rsidRDefault="006B6D81"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7 zile</w:t>
            </w:r>
          </w:p>
        </w:tc>
        <w:tc>
          <w:tcPr>
            <w:tcW w:w="3021" w:type="dxa"/>
          </w:tcPr>
          <w:p w14:paraId="7A2D9F89" w14:textId="77777777" w:rsidR="006B6D81" w:rsidRPr="00FC52D3" w:rsidRDefault="006B6D81"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Precauții: Profil de siguranță al β-lactamelor (erupție cutanată tranzitorie, eozinofilie). Eliminare renală. Nu penetrează în mod adecvat SNC.</w:t>
            </w:r>
          </w:p>
          <w:p w14:paraId="7B062D3A" w14:textId="09ED6773" w:rsidR="006B6D81" w:rsidRPr="00FC52D3" w:rsidRDefault="006B6D81"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lastRenderedPageBreak/>
              <w:t xml:space="preserve">Inter. Med.: </w:t>
            </w:r>
            <w:r w:rsidRPr="00FC52D3">
              <w:rPr>
                <w:rFonts w:ascii="Times New Roman" w:eastAsia="Times New Roman" w:hAnsi="Times New Roman" w:cs="Times New Roman"/>
                <w:i/>
                <w:color w:val="000000" w:themeColor="text1"/>
              </w:rPr>
              <w:t>Probenecidum</w:t>
            </w:r>
            <w:r w:rsidR="00DB2E4B">
              <w:rPr>
                <w:rFonts w:ascii="Times New Roman" w:eastAsia="Times New Roman" w:hAnsi="Times New Roman" w:cs="Times New Roman"/>
                <w:i/>
                <w:color w:val="000000" w:themeColor="text1"/>
              </w:rPr>
              <w:t>*</w:t>
            </w:r>
          </w:p>
        </w:tc>
      </w:tr>
      <w:tr w:rsidR="00DB3AD8" w:rsidRPr="00FC52D3" w14:paraId="6EA16C9D" w14:textId="77777777" w:rsidTr="003569D0">
        <w:trPr>
          <w:trHeight w:val="191"/>
          <w:jc w:val="center"/>
        </w:trPr>
        <w:tc>
          <w:tcPr>
            <w:tcW w:w="3117" w:type="dxa"/>
          </w:tcPr>
          <w:p w14:paraId="01220E61" w14:textId="77777777" w:rsidR="006B6D81" w:rsidRPr="00FC52D3" w:rsidRDefault="006B6D81" w:rsidP="001F3339">
            <w:pPr>
              <w:ind w:left="-4" w:right="47" w:firstLine="4"/>
              <w:rPr>
                <w:rFonts w:ascii="Times New Roman" w:eastAsia="Times New Roman" w:hAnsi="Times New Roman" w:cs="Times New Roman"/>
                <w:bCs/>
                <w:i/>
                <w:iCs/>
                <w:color w:val="000000" w:themeColor="text1"/>
              </w:rPr>
            </w:pPr>
            <w:r w:rsidRPr="00FC52D3">
              <w:rPr>
                <w:rFonts w:ascii="Times New Roman" w:eastAsia="Times New Roman" w:hAnsi="Times New Roman" w:cs="Times New Roman"/>
                <w:bCs/>
                <w:i/>
                <w:iCs/>
                <w:color w:val="000000" w:themeColor="text1"/>
              </w:rPr>
              <w:lastRenderedPageBreak/>
              <w:t>Cefotaximum</w:t>
            </w:r>
          </w:p>
          <w:p w14:paraId="128E4AA0" w14:textId="77777777" w:rsidR="006B6D81" w:rsidRPr="00FC52D3" w:rsidRDefault="006B6D81" w:rsidP="001F3339">
            <w:pPr>
              <w:ind w:left="-4" w:right="47" w:firstLine="4"/>
              <w:rPr>
                <w:rFonts w:ascii="Times New Roman" w:hAnsi="Times New Roman" w:cs="Times New Roman"/>
                <w:bCs/>
                <w:i/>
                <w:iCs/>
                <w:color w:val="000000" w:themeColor="text1"/>
              </w:rPr>
            </w:pPr>
            <w:r w:rsidRPr="00FC52D3">
              <w:rPr>
                <w:rFonts w:ascii="Times New Roman" w:hAnsi="Times New Roman" w:cs="Times New Roman"/>
                <w:i/>
                <w:color w:val="000000" w:themeColor="text1"/>
              </w:rPr>
              <w:t>Pulb. sol. inj./perf. 500, 1000 mg</w:t>
            </w:r>
          </w:p>
        </w:tc>
        <w:tc>
          <w:tcPr>
            <w:tcW w:w="2804" w:type="dxa"/>
          </w:tcPr>
          <w:p w14:paraId="77D1961E" w14:textId="77777777" w:rsidR="006B6D81" w:rsidRPr="00FC52D3" w:rsidRDefault="006B6D81" w:rsidP="001F3339">
            <w:pPr>
              <w:ind w:left="-4" w:right="47" w:firstLine="4"/>
              <w:rPr>
                <w:rFonts w:ascii="Times New Roman" w:hAnsi="Times New Roman" w:cs="Times New Roman"/>
                <w:color w:val="000000" w:themeColor="text1"/>
              </w:rPr>
            </w:pPr>
            <w:r w:rsidRPr="00FC52D3">
              <w:rPr>
                <w:rFonts w:ascii="Times New Roman" w:hAnsi="Times New Roman" w:cs="Times New Roman"/>
                <w:color w:val="000000" w:themeColor="text1"/>
              </w:rPr>
              <w:t>Gram-pozitivi și Gram-negativi. Fără activitate antipseudomonală</w:t>
            </w:r>
          </w:p>
        </w:tc>
        <w:tc>
          <w:tcPr>
            <w:tcW w:w="2068" w:type="dxa"/>
          </w:tcPr>
          <w:p w14:paraId="3E78F8DE" w14:textId="77777777" w:rsidR="006B6D81" w:rsidRPr="00FC52D3" w:rsidRDefault="006B6D81" w:rsidP="001F3339">
            <w:pPr>
              <w:ind w:left="-4" w:right="47" w:firstLine="4"/>
              <w:rPr>
                <w:rFonts w:ascii="Times New Roman" w:hAnsi="Times New Roman" w:cs="Times New Roman"/>
                <w:color w:val="000000" w:themeColor="text1"/>
              </w:rPr>
            </w:pPr>
            <w:r w:rsidRPr="00FC52D3">
              <w:rPr>
                <w:rFonts w:ascii="Times New Roman" w:hAnsi="Times New Roman" w:cs="Times New Roman"/>
                <w:color w:val="000000" w:themeColor="text1"/>
              </w:rPr>
              <w:t>150-200 mg</w:t>
            </w:r>
          </w:p>
        </w:tc>
        <w:tc>
          <w:tcPr>
            <w:tcW w:w="969" w:type="dxa"/>
          </w:tcPr>
          <w:p w14:paraId="41F03789" w14:textId="0727CE3D" w:rsidR="006B6D81" w:rsidRPr="00FC52D3" w:rsidRDefault="001329B9" w:rsidP="001F3339">
            <w:pPr>
              <w:ind w:left="-4" w:right="47" w:firstLine="4"/>
              <w:rPr>
                <w:rFonts w:ascii="Times New Roman" w:hAnsi="Times New Roman" w:cs="Times New Roman"/>
                <w:color w:val="000000" w:themeColor="text1"/>
              </w:rPr>
            </w:pPr>
            <w:r w:rsidRPr="00FC52D3">
              <w:rPr>
                <w:rFonts w:ascii="Times New Roman" w:hAnsi="Times New Roman" w:cs="Times New Roman"/>
                <w:color w:val="000000" w:themeColor="text1"/>
              </w:rPr>
              <w:t>1 gr</w:t>
            </w:r>
          </w:p>
        </w:tc>
        <w:tc>
          <w:tcPr>
            <w:tcW w:w="1274" w:type="dxa"/>
          </w:tcPr>
          <w:p w14:paraId="378F6946" w14:textId="77777777" w:rsidR="006B6D81" w:rsidRPr="00FC52D3" w:rsidRDefault="006B6D81"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la 6-8 ore</w:t>
            </w:r>
          </w:p>
        </w:tc>
        <w:tc>
          <w:tcPr>
            <w:tcW w:w="1249" w:type="dxa"/>
          </w:tcPr>
          <w:p w14:paraId="13C6687E" w14:textId="77777777" w:rsidR="006B6D81" w:rsidRPr="00FC52D3" w:rsidRDefault="006B6D81"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i/m, i/v</w:t>
            </w:r>
          </w:p>
        </w:tc>
        <w:tc>
          <w:tcPr>
            <w:tcW w:w="1273" w:type="dxa"/>
          </w:tcPr>
          <w:p w14:paraId="3DA356E1" w14:textId="77777777" w:rsidR="006B6D81" w:rsidRPr="00FC52D3" w:rsidRDefault="006B6D81"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7 zile</w:t>
            </w:r>
          </w:p>
        </w:tc>
        <w:tc>
          <w:tcPr>
            <w:tcW w:w="3021" w:type="dxa"/>
          </w:tcPr>
          <w:p w14:paraId="3E48DCEA" w14:textId="77777777" w:rsidR="006B6D81" w:rsidRPr="00FC52D3" w:rsidRDefault="006B6D81"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Erupție cutanată, eozinofilie. Eliminat renal. </w:t>
            </w:r>
            <w:r w:rsidRPr="00FC52D3">
              <w:rPr>
                <w:rFonts w:ascii="Times New Roman" w:hAnsi="Times New Roman" w:cs="Times New Roman"/>
                <w:color w:val="000000" w:themeColor="text1"/>
              </w:rPr>
              <w:t>Fiecare gram de medicament conține 2,2 mEq de sodiu. Metabolit activ.</w:t>
            </w:r>
          </w:p>
          <w:p w14:paraId="0C4FDB6C" w14:textId="73A66903" w:rsidR="006B6D81" w:rsidRPr="00FC52D3" w:rsidRDefault="006B6D81"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Inter. Med.: </w:t>
            </w:r>
            <w:r w:rsidRPr="00FC52D3">
              <w:rPr>
                <w:rFonts w:ascii="Times New Roman" w:eastAsia="Times New Roman" w:hAnsi="Times New Roman" w:cs="Times New Roman"/>
                <w:i/>
                <w:color w:val="000000" w:themeColor="text1"/>
              </w:rPr>
              <w:t>Probenecidum</w:t>
            </w:r>
            <w:r w:rsidR="00DB2E4B">
              <w:rPr>
                <w:rFonts w:ascii="Times New Roman" w:eastAsia="Times New Roman" w:hAnsi="Times New Roman" w:cs="Times New Roman"/>
                <w:i/>
                <w:color w:val="000000" w:themeColor="text1"/>
              </w:rPr>
              <w:t>*</w:t>
            </w:r>
          </w:p>
        </w:tc>
      </w:tr>
      <w:tr w:rsidR="00DB3AD8" w:rsidRPr="00FC52D3" w14:paraId="53A5041E" w14:textId="77777777" w:rsidTr="003569D0">
        <w:trPr>
          <w:trHeight w:val="209"/>
          <w:jc w:val="center"/>
        </w:trPr>
        <w:tc>
          <w:tcPr>
            <w:tcW w:w="3117" w:type="dxa"/>
          </w:tcPr>
          <w:p w14:paraId="41D0AD95" w14:textId="77777777" w:rsidR="006B6D81" w:rsidRPr="00FC52D3" w:rsidRDefault="006B6D81" w:rsidP="001F3339">
            <w:pPr>
              <w:ind w:left="-4" w:right="47" w:firstLine="4"/>
              <w:rPr>
                <w:rFonts w:ascii="Times New Roman" w:eastAsia="Times New Roman" w:hAnsi="Times New Roman" w:cs="Times New Roman"/>
                <w:bCs/>
                <w:i/>
                <w:iCs/>
                <w:color w:val="000000" w:themeColor="text1"/>
              </w:rPr>
            </w:pPr>
            <w:r w:rsidRPr="00FC52D3">
              <w:rPr>
                <w:rFonts w:ascii="Times New Roman" w:eastAsia="Times New Roman" w:hAnsi="Times New Roman" w:cs="Times New Roman"/>
                <w:bCs/>
                <w:i/>
                <w:iCs/>
                <w:color w:val="000000" w:themeColor="text1"/>
              </w:rPr>
              <w:t>Ceftriaxonum</w:t>
            </w:r>
          </w:p>
          <w:p w14:paraId="7DA0125B" w14:textId="77777777" w:rsidR="006B6D81" w:rsidRPr="00FC52D3" w:rsidRDefault="006B6D81" w:rsidP="001F3339">
            <w:pPr>
              <w:ind w:left="-4" w:right="47" w:firstLine="4"/>
              <w:rPr>
                <w:rFonts w:ascii="Times New Roman" w:hAnsi="Times New Roman" w:cs="Times New Roman"/>
                <w:bCs/>
                <w:i/>
                <w:iCs/>
                <w:color w:val="000000" w:themeColor="text1"/>
              </w:rPr>
            </w:pPr>
            <w:r w:rsidRPr="00FC52D3">
              <w:rPr>
                <w:rFonts w:ascii="Times New Roman" w:hAnsi="Times New Roman" w:cs="Times New Roman"/>
                <w:i/>
                <w:color w:val="000000" w:themeColor="text1"/>
              </w:rPr>
              <w:t>Pulb. sol. inj./perf. 500, 1000 mg</w:t>
            </w:r>
          </w:p>
        </w:tc>
        <w:tc>
          <w:tcPr>
            <w:tcW w:w="2804" w:type="dxa"/>
          </w:tcPr>
          <w:p w14:paraId="2275FD20" w14:textId="11EC8588" w:rsidR="006B6D81" w:rsidRPr="00FC52D3" w:rsidRDefault="006B6D81"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gram-pozitivi și gram-negativi. Fără activitate antipseudomonală</w:t>
            </w:r>
          </w:p>
        </w:tc>
        <w:tc>
          <w:tcPr>
            <w:tcW w:w="2068" w:type="dxa"/>
          </w:tcPr>
          <w:p w14:paraId="237C7D02" w14:textId="77777777" w:rsidR="006B6D81" w:rsidRPr="00FC52D3" w:rsidRDefault="006B6D81"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50-100 mg</w:t>
            </w:r>
          </w:p>
        </w:tc>
        <w:tc>
          <w:tcPr>
            <w:tcW w:w="969" w:type="dxa"/>
          </w:tcPr>
          <w:p w14:paraId="79D48689" w14:textId="1D1FAA91" w:rsidR="006B6D81" w:rsidRPr="00FC52D3" w:rsidRDefault="00057C12"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4</w:t>
            </w:r>
            <w:r w:rsidR="001329B9" w:rsidRPr="00FC52D3">
              <w:rPr>
                <w:rFonts w:ascii="Times New Roman" w:eastAsia="Times New Roman" w:hAnsi="Times New Roman" w:cs="Times New Roman"/>
                <w:color w:val="000000" w:themeColor="text1"/>
              </w:rPr>
              <w:t xml:space="preserve"> </w:t>
            </w:r>
            <w:r w:rsidRPr="00FC52D3">
              <w:rPr>
                <w:rFonts w:ascii="Times New Roman" w:eastAsia="Times New Roman" w:hAnsi="Times New Roman" w:cs="Times New Roman"/>
                <w:color w:val="000000" w:themeColor="text1"/>
              </w:rPr>
              <w:t>gr/zi</w:t>
            </w:r>
          </w:p>
        </w:tc>
        <w:tc>
          <w:tcPr>
            <w:tcW w:w="1274" w:type="dxa"/>
          </w:tcPr>
          <w:p w14:paraId="693A1EEE" w14:textId="77777777" w:rsidR="006B6D81" w:rsidRPr="00FC52D3" w:rsidRDefault="006B6D81"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la 12-24 ore</w:t>
            </w:r>
          </w:p>
        </w:tc>
        <w:tc>
          <w:tcPr>
            <w:tcW w:w="1249" w:type="dxa"/>
          </w:tcPr>
          <w:p w14:paraId="75C17AEE" w14:textId="77777777" w:rsidR="006B6D81" w:rsidRPr="00FC52D3" w:rsidRDefault="006B6D81"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i/m, i/v</w:t>
            </w:r>
          </w:p>
        </w:tc>
        <w:tc>
          <w:tcPr>
            <w:tcW w:w="1273" w:type="dxa"/>
          </w:tcPr>
          <w:p w14:paraId="1A9600F0" w14:textId="77777777" w:rsidR="006B6D81" w:rsidRPr="00FC52D3" w:rsidRDefault="006B6D81"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7 zile</w:t>
            </w:r>
          </w:p>
        </w:tc>
        <w:tc>
          <w:tcPr>
            <w:tcW w:w="3021" w:type="dxa"/>
          </w:tcPr>
          <w:p w14:paraId="07AEB010" w14:textId="4B1579C0" w:rsidR="006B6D81" w:rsidRPr="00FC52D3" w:rsidRDefault="00C506E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Cu precauție în antecedente de hipercalciurie, calculi renali. Atent la nou-născuți</w:t>
            </w:r>
          </w:p>
        </w:tc>
      </w:tr>
      <w:tr w:rsidR="00DB3AD8" w:rsidRPr="00FC52D3" w14:paraId="2E129064" w14:textId="77777777" w:rsidTr="003569D0">
        <w:trPr>
          <w:trHeight w:val="209"/>
          <w:jc w:val="center"/>
        </w:trPr>
        <w:tc>
          <w:tcPr>
            <w:tcW w:w="3117" w:type="dxa"/>
          </w:tcPr>
          <w:p w14:paraId="563D7BBC" w14:textId="77777777" w:rsidR="006B6D81" w:rsidRPr="00FC52D3" w:rsidRDefault="006B6D81" w:rsidP="001F3339">
            <w:pPr>
              <w:ind w:left="-4" w:right="47" w:firstLine="4"/>
              <w:rPr>
                <w:rFonts w:ascii="Times New Roman" w:eastAsia="Times New Roman" w:hAnsi="Times New Roman" w:cs="Times New Roman"/>
                <w:bCs/>
                <w:i/>
                <w:iCs/>
                <w:color w:val="000000" w:themeColor="text1"/>
              </w:rPr>
            </w:pPr>
            <w:r w:rsidRPr="00FC52D3">
              <w:rPr>
                <w:rFonts w:ascii="Times New Roman" w:eastAsia="Times New Roman" w:hAnsi="Times New Roman" w:cs="Times New Roman"/>
                <w:bCs/>
                <w:i/>
                <w:iCs/>
                <w:color w:val="000000" w:themeColor="text1"/>
              </w:rPr>
              <w:t>Cefepimum</w:t>
            </w:r>
          </w:p>
          <w:p w14:paraId="474F0219" w14:textId="7030E307" w:rsidR="006B6D81" w:rsidRPr="00FC52D3" w:rsidRDefault="006B6D81" w:rsidP="001F3339">
            <w:pPr>
              <w:ind w:left="-4" w:right="47" w:firstLine="4"/>
              <w:rPr>
                <w:rFonts w:ascii="Times New Roman" w:eastAsia="Times New Roman" w:hAnsi="Times New Roman" w:cs="Times New Roman"/>
                <w:bCs/>
                <w:i/>
                <w:iCs/>
                <w:color w:val="000000" w:themeColor="text1"/>
              </w:rPr>
            </w:pPr>
            <w:r w:rsidRPr="00FC52D3">
              <w:rPr>
                <w:rFonts w:ascii="Times New Roman" w:hAnsi="Times New Roman" w:cs="Times New Roman"/>
                <w:i/>
                <w:color w:val="000000" w:themeColor="text1"/>
              </w:rPr>
              <w:t>Pulb. sol. inj./perf. 1000 mg</w:t>
            </w:r>
          </w:p>
        </w:tc>
        <w:tc>
          <w:tcPr>
            <w:tcW w:w="2804" w:type="dxa"/>
          </w:tcPr>
          <w:p w14:paraId="48829D67" w14:textId="6326A73B" w:rsidR="006B6D81" w:rsidRPr="00FC52D3" w:rsidRDefault="006B6D81"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Cefalosporină cu spectru extins, generație IV</w:t>
            </w:r>
          </w:p>
          <w:p w14:paraId="4DEA32D8" w14:textId="44D23789" w:rsidR="006B6D81" w:rsidRPr="00FC52D3" w:rsidRDefault="006B6D81"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activă pe agenți patogeni gram-pozitivi și gram-negativi, inclusiv </w:t>
            </w:r>
            <w:r w:rsidRPr="00FC52D3">
              <w:rPr>
                <w:rFonts w:ascii="Times New Roman" w:eastAsia="Times New Roman" w:hAnsi="Times New Roman" w:cs="Times New Roman"/>
                <w:i/>
                <w:color w:val="000000" w:themeColor="text1"/>
              </w:rPr>
              <w:t xml:space="preserve">P. aeruginosa </w:t>
            </w:r>
            <w:r w:rsidRPr="00FC52D3">
              <w:rPr>
                <w:rFonts w:ascii="Times New Roman" w:eastAsia="Times New Roman" w:hAnsi="Times New Roman" w:cs="Times New Roman"/>
                <w:color w:val="000000" w:themeColor="text1"/>
              </w:rPr>
              <w:t>și mulți</w:t>
            </w:r>
          </w:p>
          <w:p w14:paraId="3D10644E" w14:textId="3690A287" w:rsidR="006B6D81" w:rsidRPr="00FC52D3" w:rsidRDefault="006B6D81"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agenți patogeni multirezistenți </w:t>
            </w:r>
          </w:p>
        </w:tc>
        <w:tc>
          <w:tcPr>
            <w:tcW w:w="2068" w:type="dxa"/>
          </w:tcPr>
          <w:p w14:paraId="38E4DB67" w14:textId="65A05FBD" w:rsidR="006B6D81" w:rsidRPr="00FC52D3" w:rsidRDefault="006B6D81"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100-150 mg</w:t>
            </w:r>
          </w:p>
        </w:tc>
        <w:tc>
          <w:tcPr>
            <w:tcW w:w="969" w:type="dxa"/>
          </w:tcPr>
          <w:p w14:paraId="3EC1DACE" w14:textId="62DF3D30" w:rsidR="006B6D81" w:rsidRPr="00FC52D3" w:rsidRDefault="004220F7"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2</w:t>
            </w:r>
            <w:r w:rsidR="001329B9" w:rsidRPr="00FC52D3">
              <w:rPr>
                <w:rFonts w:ascii="Times New Roman" w:eastAsia="Times New Roman" w:hAnsi="Times New Roman" w:cs="Times New Roman"/>
                <w:color w:val="000000" w:themeColor="text1"/>
              </w:rPr>
              <w:t xml:space="preserve"> </w:t>
            </w:r>
            <w:r w:rsidRPr="00FC52D3">
              <w:rPr>
                <w:rFonts w:ascii="Times New Roman" w:eastAsia="Times New Roman" w:hAnsi="Times New Roman" w:cs="Times New Roman"/>
                <w:color w:val="000000" w:themeColor="text1"/>
              </w:rPr>
              <w:t>gr</w:t>
            </w:r>
          </w:p>
        </w:tc>
        <w:tc>
          <w:tcPr>
            <w:tcW w:w="1274" w:type="dxa"/>
          </w:tcPr>
          <w:p w14:paraId="2DF3E941" w14:textId="3A5FDA82" w:rsidR="006B6D81"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l</w:t>
            </w:r>
            <w:r w:rsidR="006B6D81" w:rsidRPr="00FC52D3">
              <w:rPr>
                <w:rFonts w:ascii="Times New Roman" w:eastAsia="Times New Roman" w:hAnsi="Times New Roman" w:cs="Times New Roman"/>
                <w:color w:val="000000" w:themeColor="text1"/>
              </w:rPr>
              <w:t>a 8-12 ore</w:t>
            </w:r>
          </w:p>
        </w:tc>
        <w:tc>
          <w:tcPr>
            <w:tcW w:w="1249" w:type="dxa"/>
          </w:tcPr>
          <w:p w14:paraId="014822FB" w14:textId="61C71B45" w:rsidR="006B6D81" w:rsidRPr="00FC52D3" w:rsidRDefault="006B6D81"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i/m, i/v</w:t>
            </w:r>
          </w:p>
        </w:tc>
        <w:tc>
          <w:tcPr>
            <w:tcW w:w="1273" w:type="dxa"/>
          </w:tcPr>
          <w:p w14:paraId="4772ABC8" w14:textId="2E6E199B" w:rsidR="006B6D81" w:rsidRPr="00FC52D3" w:rsidRDefault="006B6D81"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7-14 zile</w:t>
            </w:r>
          </w:p>
        </w:tc>
        <w:tc>
          <w:tcPr>
            <w:tcW w:w="3021" w:type="dxa"/>
          </w:tcPr>
          <w:p w14:paraId="58D39887" w14:textId="1C14273B" w:rsidR="006B6D81" w:rsidRPr="00FC52D3" w:rsidRDefault="006B6D81"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Reacții adverse: Diaree, greață,</w:t>
            </w:r>
          </w:p>
          <w:p w14:paraId="488F4B62" w14:textId="4C31B77B" w:rsidR="006B6D81" w:rsidRPr="00FC52D3" w:rsidRDefault="006B6D81"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candidoză vaginală.</w:t>
            </w:r>
          </w:p>
          <w:p w14:paraId="3C4BCE5C" w14:textId="77777777" w:rsidR="006B6D81" w:rsidRPr="00FC52D3" w:rsidRDefault="006B6D81"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Precauții: Profil de siguranță al β-lactamelor (erupție cutanată,</w:t>
            </w:r>
          </w:p>
          <w:p w14:paraId="43387E82" w14:textId="77777777" w:rsidR="006B6D81" w:rsidRPr="00FC52D3" w:rsidRDefault="006B6D81"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eozinofilie). Eliminat renal</w:t>
            </w:r>
          </w:p>
          <w:p w14:paraId="15350521" w14:textId="521787CF" w:rsidR="006B6D81" w:rsidRPr="00FC52D3" w:rsidRDefault="006B6D81"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Inter. Med.: </w:t>
            </w:r>
            <w:r w:rsidRPr="00FC52D3">
              <w:rPr>
                <w:rFonts w:ascii="Times New Roman" w:eastAsia="Times New Roman" w:hAnsi="Times New Roman" w:cs="Times New Roman"/>
                <w:i/>
                <w:color w:val="000000" w:themeColor="text1"/>
              </w:rPr>
              <w:t>Probenecidum</w:t>
            </w:r>
            <w:r w:rsidR="00DB2E4B">
              <w:rPr>
                <w:rFonts w:ascii="Times New Roman" w:eastAsia="Times New Roman" w:hAnsi="Times New Roman" w:cs="Times New Roman"/>
                <w:i/>
                <w:color w:val="000000" w:themeColor="text1"/>
              </w:rPr>
              <w:t>*</w:t>
            </w:r>
          </w:p>
        </w:tc>
      </w:tr>
      <w:tr w:rsidR="00DB3AD8" w:rsidRPr="00FC52D3" w14:paraId="15B0F8D5" w14:textId="77777777" w:rsidTr="003569D0">
        <w:trPr>
          <w:trHeight w:val="209"/>
          <w:jc w:val="center"/>
        </w:trPr>
        <w:tc>
          <w:tcPr>
            <w:tcW w:w="3117" w:type="dxa"/>
            <w:vMerge w:val="restart"/>
          </w:tcPr>
          <w:p w14:paraId="79B7FD97" w14:textId="77777777" w:rsidR="00195ED3" w:rsidRPr="00FC52D3" w:rsidRDefault="00195ED3" w:rsidP="001F3339">
            <w:pPr>
              <w:ind w:left="-4" w:right="47" w:firstLine="4"/>
              <w:rPr>
                <w:rFonts w:ascii="Times New Roman" w:eastAsia="Times New Roman" w:hAnsi="Times New Roman" w:cs="Times New Roman"/>
                <w:bCs/>
                <w:i/>
                <w:iCs/>
                <w:color w:val="000000" w:themeColor="text1"/>
              </w:rPr>
            </w:pPr>
            <w:r w:rsidRPr="00FC52D3">
              <w:rPr>
                <w:rFonts w:ascii="Times New Roman" w:eastAsia="Times New Roman" w:hAnsi="Times New Roman" w:cs="Times New Roman"/>
                <w:bCs/>
                <w:i/>
                <w:iCs/>
                <w:color w:val="000000" w:themeColor="text1"/>
              </w:rPr>
              <w:t>Ceftazidimum</w:t>
            </w:r>
          </w:p>
          <w:p w14:paraId="21765BA2" w14:textId="3F25C0BF" w:rsidR="00195ED3" w:rsidRPr="00FC52D3" w:rsidRDefault="00195ED3" w:rsidP="001F3339">
            <w:pPr>
              <w:ind w:left="-4" w:right="47" w:firstLine="4"/>
              <w:rPr>
                <w:rFonts w:ascii="Times New Roman" w:eastAsia="Times New Roman" w:hAnsi="Times New Roman" w:cs="Times New Roman"/>
                <w:bCs/>
                <w:i/>
                <w:iCs/>
                <w:color w:val="000000" w:themeColor="text1"/>
              </w:rPr>
            </w:pPr>
            <w:r w:rsidRPr="00FC52D3">
              <w:rPr>
                <w:rFonts w:ascii="Times New Roman" w:hAnsi="Times New Roman" w:cs="Times New Roman"/>
                <w:i/>
                <w:color w:val="000000" w:themeColor="text1"/>
              </w:rPr>
              <w:t>Pulb. sol. inj./perf. 1000 mg</w:t>
            </w:r>
          </w:p>
        </w:tc>
        <w:tc>
          <w:tcPr>
            <w:tcW w:w="2804" w:type="dxa"/>
            <w:vMerge w:val="restart"/>
          </w:tcPr>
          <w:p w14:paraId="07121F33"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Cefalosporină generația III, activă pe gram-pozitivi și gram-negativi, inclusiv P. aeruginosa. </w:t>
            </w:r>
          </w:p>
          <w:p w14:paraId="5D438E1D" w14:textId="77777777" w:rsidR="00195ED3" w:rsidRPr="00FC52D3" w:rsidRDefault="00195ED3" w:rsidP="001F3339">
            <w:pPr>
              <w:ind w:left="-4" w:right="47" w:firstLine="4"/>
              <w:rPr>
                <w:rFonts w:ascii="Times New Roman" w:eastAsia="Times New Roman" w:hAnsi="Times New Roman" w:cs="Times New Roman"/>
                <w:color w:val="000000" w:themeColor="text1"/>
              </w:rPr>
            </w:pPr>
          </w:p>
          <w:p w14:paraId="0CC8D878" w14:textId="77777777" w:rsidR="00195ED3" w:rsidRPr="00FC52D3" w:rsidRDefault="00195ED3" w:rsidP="001F3339">
            <w:pPr>
              <w:ind w:left="-4" w:right="47" w:firstLine="4"/>
              <w:rPr>
                <w:rFonts w:ascii="Times New Roman" w:eastAsia="Times New Roman" w:hAnsi="Times New Roman" w:cs="Times New Roman"/>
                <w:color w:val="000000" w:themeColor="text1"/>
              </w:rPr>
            </w:pPr>
          </w:p>
          <w:p w14:paraId="54A60AFA" w14:textId="0968181B" w:rsidR="00195ED3" w:rsidRPr="00FC52D3" w:rsidRDefault="00195ED3" w:rsidP="001F3339">
            <w:pPr>
              <w:ind w:left="-4" w:right="47" w:firstLine="4"/>
              <w:rPr>
                <w:rFonts w:ascii="Times New Roman" w:eastAsia="Times New Roman" w:hAnsi="Times New Roman" w:cs="Times New Roman"/>
                <w:color w:val="000000" w:themeColor="text1"/>
              </w:rPr>
            </w:pPr>
          </w:p>
        </w:tc>
        <w:tc>
          <w:tcPr>
            <w:tcW w:w="2068" w:type="dxa"/>
          </w:tcPr>
          <w:p w14:paraId="7C728E0B" w14:textId="77777777" w:rsidR="00195ED3" w:rsidRPr="00FC52D3" w:rsidRDefault="00195ED3" w:rsidP="001F3339">
            <w:pPr>
              <w:ind w:left="-4" w:right="47"/>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≤7 zile: 100 mg </w:t>
            </w:r>
          </w:p>
          <w:p w14:paraId="00FFEA59" w14:textId="77777777" w:rsidR="00195ED3" w:rsidRPr="00FC52D3" w:rsidRDefault="00195ED3" w:rsidP="001F3339">
            <w:pPr>
              <w:ind w:left="-4" w:right="47" w:firstLine="4"/>
              <w:rPr>
                <w:rFonts w:ascii="Times New Roman" w:eastAsia="Times New Roman" w:hAnsi="Times New Roman" w:cs="Times New Roman"/>
                <w:color w:val="000000" w:themeColor="text1"/>
              </w:rPr>
            </w:pPr>
          </w:p>
        </w:tc>
        <w:tc>
          <w:tcPr>
            <w:tcW w:w="969" w:type="dxa"/>
          </w:tcPr>
          <w:p w14:paraId="74CDFD6B" w14:textId="293B4357" w:rsidR="00195ED3" w:rsidRPr="00FC52D3" w:rsidRDefault="00F940C9"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w:t>
            </w:r>
            <w:r w:rsidR="001329B9" w:rsidRPr="00FC52D3">
              <w:rPr>
                <w:rFonts w:ascii="Times New Roman" w:eastAsia="Times New Roman" w:hAnsi="Times New Roman" w:cs="Times New Roman"/>
                <w:color w:val="000000" w:themeColor="text1"/>
              </w:rPr>
              <w:t xml:space="preserve"> </w:t>
            </w:r>
            <w:r w:rsidRPr="00FC52D3">
              <w:rPr>
                <w:rFonts w:ascii="Times New Roman" w:eastAsia="Times New Roman" w:hAnsi="Times New Roman" w:cs="Times New Roman"/>
                <w:color w:val="000000" w:themeColor="text1"/>
              </w:rPr>
              <w:t>gr</w:t>
            </w:r>
          </w:p>
        </w:tc>
        <w:tc>
          <w:tcPr>
            <w:tcW w:w="1274" w:type="dxa"/>
          </w:tcPr>
          <w:p w14:paraId="1D7FEEB5" w14:textId="18CE3654"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la 12 ore</w:t>
            </w:r>
          </w:p>
        </w:tc>
        <w:tc>
          <w:tcPr>
            <w:tcW w:w="1249" w:type="dxa"/>
          </w:tcPr>
          <w:p w14:paraId="4FF545EF" w14:textId="05660CC2"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i/m, i/v</w:t>
            </w:r>
          </w:p>
        </w:tc>
        <w:tc>
          <w:tcPr>
            <w:tcW w:w="1273" w:type="dxa"/>
          </w:tcPr>
          <w:p w14:paraId="0F88B3CD" w14:textId="184EC475"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7 zile</w:t>
            </w:r>
          </w:p>
        </w:tc>
        <w:tc>
          <w:tcPr>
            <w:tcW w:w="3021" w:type="dxa"/>
            <w:vMerge w:val="restart"/>
          </w:tcPr>
          <w:p w14:paraId="0A666803" w14:textId="618F9D0A"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Precauții: Profil de siguranță al β-lactamelor (erupție cutanată tranzitorie, eozinofilie). Eliminat renal. Rezistența la agenți patogeni crește odată cu utilizarea pe termen lung și pe scară largă. </w:t>
            </w:r>
          </w:p>
        </w:tc>
      </w:tr>
      <w:tr w:rsidR="00DB3AD8" w:rsidRPr="00FC52D3" w14:paraId="6DC1BA14" w14:textId="77777777" w:rsidTr="00195ED3">
        <w:trPr>
          <w:trHeight w:val="209"/>
          <w:jc w:val="center"/>
        </w:trPr>
        <w:tc>
          <w:tcPr>
            <w:tcW w:w="3117" w:type="dxa"/>
            <w:vMerge/>
          </w:tcPr>
          <w:p w14:paraId="113D7349" w14:textId="5AA73484" w:rsidR="00195ED3" w:rsidRPr="00FC52D3" w:rsidRDefault="00195ED3" w:rsidP="001F3339">
            <w:pPr>
              <w:ind w:left="-4" w:right="47" w:firstLine="4"/>
              <w:rPr>
                <w:rFonts w:ascii="Times New Roman" w:eastAsia="Times New Roman" w:hAnsi="Times New Roman" w:cs="Times New Roman"/>
                <w:bCs/>
                <w:i/>
                <w:iCs/>
                <w:color w:val="000000" w:themeColor="text1"/>
              </w:rPr>
            </w:pPr>
          </w:p>
        </w:tc>
        <w:tc>
          <w:tcPr>
            <w:tcW w:w="2804" w:type="dxa"/>
            <w:vMerge/>
          </w:tcPr>
          <w:p w14:paraId="7D7C71F6" w14:textId="4D33E363" w:rsidR="00195ED3" w:rsidRPr="00FC52D3" w:rsidRDefault="00195ED3" w:rsidP="001F3339">
            <w:pPr>
              <w:ind w:left="-4" w:right="47" w:firstLine="4"/>
              <w:rPr>
                <w:rFonts w:ascii="Times New Roman" w:eastAsia="Times New Roman" w:hAnsi="Times New Roman" w:cs="Times New Roman"/>
                <w:color w:val="000000" w:themeColor="text1"/>
              </w:rPr>
            </w:pPr>
          </w:p>
        </w:tc>
        <w:tc>
          <w:tcPr>
            <w:tcW w:w="2068" w:type="dxa"/>
          </w:tcPr>
          <w:p w14:paraId="085CBFED" w14:textId="1006FF70"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Greutate ≤1.200 gr 100 mg, </w:t>
            </w:r>
          </w:p>
          <w:p w14:paraId="2A2CDE48" w14:textId="50341C9E"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Greutate &gt;1.200 gr 150 mg </w:t>
            </w:r>
          </w:p>
        </w:tc>
        <w:tc>
          <w:tcPr>
            <w:tcW w:w="969" w:type="dxa"/>
          </w:tcPr>
          <w:p w14:paraId="16584A00" w14:textId="61931F78" w:rsidR="00195ED3" w:rsidRPr="00FC52D3" w:rsidRDefault="00F940C9"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w:t>
            </w:r>
            <w:r w:rsidR="001329B9" w:rsidRPr="00FC52D3">
              <w:rPr>
                <w:rFonts w:ascii="Times New Roman" w:eastAsia="Times New Roman" w:hAnsi="Times New Roman" w:cs="Times New Roman"/>
                <w:color w:val="000000" w:themeColor="text1"/>
              </w:rPr>
              <w:t xml:space="preserve"> </w:t>
            </w:r>
            <w:r w:rsidRPr="00FC52D3">
              <w:rPr>
                <w:rFonts w:ascii="Times New Roman" w:eastAsia="Times New Roman" w:hAnsi="Times New Roman" w:cs="Times New Roman"/>
                <w:color w:val="000000" w:themeColor="text1"/>
              </w:rPr>
              <w:t>gr</w:t>
            </w:r>
          </w:p>
        </w:tc>
        <w:tc>
          <w:tcPr>
            <w:tcW w:w="1274" w:type="dxa"/>
          </w:tcPr>
          <w:p w14:paraId="281344B7"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la 12 ore</w:t>
            </w:r>
          </w:p>
          <w:p w14:paraId="0FC4401C" w14:textId="77777777" w:rsidR="00195ED3" w:rsidRPr="00FC52D3" w:rsidRDefault="00195ED3" w:rsidP="001F3339">
            <w:pPr>
              <w:ind w:left="-4" w:right="47" w:firstLine="4"/>
              <w:rPr>
                <w:rFonts w:ascii="Times New Roman" w:eastAsia="Times New Roman" w:hAnsi="Times New Roman" w:cs="Times New Roman"/>
                <w:color w:val="000000" w:themeColor="text1"/>
              </w:rPr>
            </w:pPr>
          </w:p>
          <w:p w14:paraId="541B8D4F" w14:textId="500CA289" w:rsidR="00195ED3" w:rsidRPr="00FC52D3" w:rsidRDefault="00195ED3" w:rsidP="001F3339">
            <w:pPr>
              <w:ind w:right="47"/>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la 8 ore</w:t>
            </w:r>
          </w:p>
        </w:tc>
        <w:tc>
          <w:tcPr>
            <w:tcW w:w="1249" w:type="dxa"/>
          </w:tcPr>
          <w:p w14:paraId="62BA1724"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i/m, i/v</w:t>
            </w:r>
          </w:p>
          <w:p w14:paraId="38E75DD7" w14:textId="77777777" w:rsidR="00195ED3" w:rsidRPr="00FC52D3" w:rsidRDefault="00195ED3" w:rsidP="001F3339">
            <w:pPr>
              <w:ind w:left="-4" w:right="47" w:firstLine="4"/>
              <w:rPr>
                <w:rFonts w:ascii="Times New Roman" w:eastAsia="Times New Roman" w:hAnsi="Times New Roman" w:cs="Times New Roman"/>
                <w:color w:val="000000" w:themeColor="text1"/>
              </w:rPr>
            </w:pPr>
          </w:p>
          <w:p w14:paraId="4008E917" w14:textId="1816AC94"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i/m, i/v</w:t>
            </w:r>
          </w:p>
        </w:tc>
        <w:tc>
          <w:tcPr>
            <w:tcW w:w="1273" w:type="dxa"/>
            <w:vAlign w:val="center"/>
          </w:tcPr>
          <w:p w14:paraId="30E2E595" w14:textId="05932A6F"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7 zile</w:t>
            </w:r>
          </w:p>
        </w:tc>
        <w:tc>
          <w:tcPr>
            <w:tcW w:w="3021" w:type="dxa"/>
            <w:vMerge/>
          </w:tcPr>
          <w:p w14:paraId="0B8E50E3" w14:textId="3BA1880B" w:rsidR="00195ED3" w:rsidRPr="00FC52D3" w:rsidRDefault="00195ED3" w:rsidP="001F3339">
            <w:pPr>
              <w:ind w:left="-4" w:right="47" w:firstLine="4"/>
              <w:rPr>
                <w:rFonts w:ascii="Times New Roman" w:eastAsia="Times New Roman" w:hAnsi="Times New Roman" w:cs="Times New Roman"/>
                <w:color w:val="000000" w:themeColor="text1"/>
              </w:rPr>
            </w:pPr>
          </w:p>
        </w:tc>
      </w:tr>
      <w:tr w:rsidR="00DB3AD8" w:rsidRPr="00FC52D3" w14:paraId="5A1FDE61" w14:textId="77777777" w:rsidTr="003569D0">
        <w:trPr>
          <w:trHeight w:val="209"/>
          <w:jc w:val="center"/>
        </w:trPr>
        <w:tc>
          <w:tcPr>
            <w:tcW w:w="3117" w:type="dxa"/>
            <w:vMerge/>
          </w:tcPr>
          <w:p w14:paraId="7A52268F" w14:textId="77777777" w:rsidR="00195ED3" w:rsidRPr="00FC52D3" w:rsidRDefault="00195ED3" w:rsidP="001F3339">
            <w:pPr>
              <w:ind w:left="-4" w:right="47" w:firstLine="4"/>
              <w:rPr>
                <w:rFonts w:ascii="Times New Roman" w:eastAsia="Times New Roman" w:hAnsi="Times New Roman" w:cs="Times New Roman"/>
                <w:bCs/>
                <w:i/>
                <w:iCs/>
                <w:color w:val="000000" w:themeColor="text1"/>
              </w:rPr>
            </w:pPr>
          </w:p>
        </w:tc>
        <w:tc>
          <w:tcPr>
            <w:tcW w:w="2804" w:type="dxa"/>
            <w:vMerge/>
          </w:tcPr>
          <w:p w14:paraId="3C9E473E" w14:textId="77777777" w:rsidR="00195ED3" w:rsidRPr="00FC52D3" w:rsidRDefault="00195ED3" w:rsidP="001F3339">
            <w:pPr>
              <w:ind w:left="-4" w:right="47" w:firstLine="4"/>
              <w:rPr>
                <w:rFonts w:ascii="Times New Roman" w:eastAsia="Times New Roman" w:hAnsi="Times New Roman" w:cs="Times New Roman"/>
                <w:color w:val="000000" w:themeColor="text1"/>
              </w:rPr>
            </w:pPr>
          </w:p>
        </w:tc>
        <w:tc>
          <w:tcPr>
            <w:tcW w:w="2068" w:type="dxa"/>
          </w:tcPr>
          <w:p w14:paraId="1F1FE2C7" w14:textId="5D888277" w:rsidR="00195ED3" w:rsidRPr="00FC52D3" w:rsidRDefault="00195ED3" w:rsidP="001F3339">
            <w:pPr>
              <w:ind w:left="-4" w:right="47"/>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Copii: 150 mg</w:t>
            </w:r>
          </w:p>
        </w:tc>
        <w:tc>
          <w:tcPr>
            <w:tcW w:w="969" w:type="dxa"/>
          </w:tcPr>
          <w:p w14:paraId="254BAA30" w14:textId="642B27A4" w:rsidR="00195ED3" w:rsidRPr="00FC52D3" w:rsidRDefault="00F940C9"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2</w:t>
            </w:r>
            <w:r w:rsidR="001329B9" w:rsidRPr="00FC52D3">
              <w:rPr>
                <w:rFonts w:ascii="Times New Roman" w:eastAsia="Times New Roman" w:hAnsi="Times New Roman" w:cs="Times New Roman"/>
                <w:color w:val="000000" w:themeColor="text1"/>
              </w:rPr>
              <w:t xml:space="preserve"> </w:t>
            </w:r>
            <w:r w:rsidRPr="00FC52D3">
              <w:rPr>
                <w:rFonts w:ascii="Times New Roman" w:eastAsia="Times New Roman" w:hAnsi="Times New Roman" w:cs="Times New Roman"/>
                <w:color w:val="000000" w:themeColor="text1"/>
              </w:rPr>
              <w:t>gr</w:t>
            </w:r>
          </w:p>
        </w:tc>
        <w:tc>
          <w:tcPr>
            <w:tcW w:w="1274" w:type="dxa"/>
          </w:tcPr>
          <w:p w14:paraId="62CCA843" w14:textId="25D58836"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la 8 ore</w:t>
            </w:r>
          </w:p>
        </w:tc>
        <w:tc>
          <w:tcPr>
            <w:tcW w:w="1249" w:type="dxa"/>
          </w:tcPr>
          <w:p w14:paraId="605FEE5A" w14:textId="339A6AB2"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i/m, i/v</w:t>
            </w:r>
          </w:p>
        </w:tc>
        <w:tc>
          <w:tcPr>
            <w:tcW w:w="1273" w:type="dxa"/>
          </w:tcPr>
          <w:p w14:paraId="5B47CEA2" w14:textId="79CF9433"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7 zile</w:t>
            </w:r>
          </w:p>
        </w:tc>
        <w:tc>
          <w:tcPr>
            <w:tcW w:w="3021" w:type="dxa"/>
            <w:vMerge/>
          </w:tcPr>
          <w:p w14:paraId="6CCEF1D1" w14:textId="77777777" w:rsidR="00195ED3" w:rsidRPr="00FC52D3" w:rsidRDefault="00195ED3" w:rsidP="001F3339">
            <w:pPr>
              <w:ind w:left="-4" w:right="47" w:firstLine="4"/>
              <w:rPr>
                <w:rFonts w:ascii="Times New Roman" w:eastAsia="Times New Roman" w:hAnsi="Times New Roman" w:cs="Times New Roman"/>
                <w:color w:val="000000" w:themeColor="text1"/>
              </w:rPr>
            </w:pPr>
          </w:p>
        </w:tc>
      </w:tr>
      <w:tr w:rsidR="00DB3AD8" w:rsidRPr="00FC52D3" w14:paraId="017FEF86" w14:textId="77777777" w:rsidTr="003569D0">
        <w:trPr>
          <w:trHeight w:val="85"/>
          <w:jc w:val="center"/>
        </w:trPr>
        <w:tc>
          <w:tcPr>
            <w:tcW w:w="15775" w:type="dxa"/>
            <w:gridSpan w:val="8"/>
          </w:tcPr>
          <w:p w14:paraId="7C9BD67A" w14:textId="77777777" w:rsidR="00195ED3" w:rsidRPr="00FC52D3" w:rsidRDefault="00195ED3" w:rsidP="001F3339">
            <w:pPr>
              <w:ind w:left="-4" w:right="47" w:firstLine="4"/>
              <w:jc w:val="center"/>
              <w:rPr>
                <w:rFonts w:ascii="Times New Roman" w:eastAsia="Times New Roman" w:hAnsi="Times New Roman" w:cs="Times New Roman"/>
                <w:b/>
                <w:i/>
                <w:color w:val="000000" w:themeColor="text1"/>
              </w:rPr>
            </w:pPr>
            <w:r w:rsidRPr="00FC52D3">
              <w:rPr>
                <w:rFonts w:ascii="Times New Roman" w:eastAsia="Times New Roman" w:hAnsi="Times New Roman" w:cs="Times New Roman"/>
                <w:b/>
                <w:i/>
                <w:color w:val="000000" w:themeColor="text1"/>
              </w:rPr>
              <w:t>Macrolide</w:t>
            </w:r>
          </w:p>
        </w:tc>
      </w:tr>
      <w:tr w:rsidR="00DB3AD8" w:rsidRPr="00FC52D3" w14:paraId="47C1B2BF" w14:textId="77777777" w:rsidTr="003569D0">
        <w:trPr>
          <w:trHeight w:val="89"/>
          <w:jc w:val="center"/>
        </w:trPr>
        <w:tc>
          <w:tcPr>
            <w:tcW w:w="3117" w:type="dxa"/>
          </w:tcPr>
          <w:p w14:paraId="24149C0E" w14:textId="59959F76" w:rsidR="00195ED3" w:rsidRPr="00FC52D3" w:rsidRDefault="00195ED3" w:rsidP="001F3339">
            <w:pPr>
              <w:ind w:left="-4" w:right="47" w:firstLine="4"/>
              <w:rPr>
                <w:rFonts w:ascii="Times New Roman" w:eastAsia="Times New Roman" w:hAnsi="Times New Roman" w:cs="Times New Roman"/>
                <w:bCs/>
                <w:i/>
                <w:iCs/>
                <w:color w:val="000000" w:themeColor="text1"/>
              </w:rPr>
            </w:pPr>
            <w:r w:rsidRPr="00FC52D3">
              <w:rPr>
                <w:rFonts w:ascii="Times New Roman" w:eastAsia="Times New Roman" w:hAnsi="Times New Roman" w:cs="Times New Roman"/>
                <w:bCs/>
                <w:i/>
                <w:iCs/>
                <w:color w:val="000000" w:themeColor="text1"/>
              </w:rPr>
              <w:t>Clarithromycinu</w:t>
            </w:r>
            <w:r w:rsidR="00E27076" w:rsidRPr="00FC52D3">
              <w:rPr>
                <w:rFonts w:ascii="Times New Roman" w:eastAsia="Times New Roman" w:hAnsi="Times New Roman" w:cs="Times New Roman"/>
                <w:bCs/>
                <w:i/>
                <w:iCs/>
                <w:color w:val="000000" w:themeColor="text1"/>
              </w:rPr>
              <w:t>m</w:t>
            </w:r>
          </w:p>
          <w:p w14:paraId="45B39DA7" w14:textId="77777777" w:rsidR="00195ED3" w:rsidRPr="00FC52D3" w:rsidRDefault="00195ED3" w:rsidP="001F3339">
            <w:pPr>
              <w:ind w:left="-4" w:firstLine="4"/>
              <w:rPr>
                <w:rFonts w:ascii="Times New Roman" w:eastAsia="Times New Roman" w:hAnsi="Times New Roman" w:cs="Times New Roman"/>
                <w:bCs/>
                <w:i/>
                <w:color w:val="000000" w:themeColor="text1"/>
              </w:rPr>
            </w:pPr>
            <w:r w:rsidRPr="00FC52D3">
              <w:rPr>
                <w:rFonts w:ascii="Times New Roman" w:eastAsia="Times New Roman" w:hAnsi="Times New Roman" w:cs="Times New Roman"/>
                <w:bCs/>
                <w:i/>
                <w:color w:val="000000" w:themeColor="text1"/>
              </w:rPr>
              <w:t>Tab. 250, 500 mg</w:t>
            </w:r>
          </w:p>
          <w:p w14:paraId="16B3E979" w14:textId="77777777" w:rsidR="00195ED3" w:rsidRPr="00FC52D3" w:rsidRDefault="00195ED3" w:rsidP="001F3339">
            <w:pPr>
              <w:ind w:left="-4" w:firstLine="4"/>
              <w:rPr>
                <w:rFonts w:ascii="Times New Roman" w:eastAsia="Times New Roman" w:hAnsi="Times New Roman" w:cs="Times New Roman"/>
                <w:bCs/>
                <w:i/>
                <w:color w:val="000000" w:themeColor="text1"/>
              </w:rPr>
            </w:pPr>
            <w:r w:rsidRPr="00FC52D3">
              <w:rPr>
                <w:rFonts w:ascii="Times New Roman" w:eastAsia="Times New Roman" w:hAnsi="Times New Roman" w:cs="Times New Roman"/>
                <w:bCs/>
                <w:i/>
                <w:color w:val="000000" w:themeColor="text1"/>
              </w:rPr>
              <w:t>Susp. 125 mg/5 ml, 250 mg/5 ml</w:t>
            </w:r>
          </w:p>
        </w:tc>
        <w:tc>
          <w:tcPr>
            <w:tcW w:w="2804" w:type="dxa"/>
          </w:tcPr>
          <w:p w14:paraId="0F108201" w14:textId="77777777" w:rsidR="00195ED3" w:rsidRPr="00FC52D3" w:rsidRDefault="00195ED3" w:rsidP="001F3339">
            <w:pPr>
              <w:ind w:left="-4" w:right="47" w:firstLine="4"/>
              <w:rPr>
                <w:rFonts w:ascii="Times New Roman" w:eastAsia="Times New Roman" w:hAnsi="Times New Roman" w:cs="Times New Roman"/>
                <w:i/>
                <w:color w:val="000000" w:themeColor="text1"/>
              </w:rPr>
            </w:pPr>
            <w:r w:rsidRPr="00FC52D3">
              <w:rPr>
                <w:rFonts w:ascii="Times New Roman" w:eastAsia="Times New Roman" w:hAnsi="Times New Roman" w:cs="Times New Roman"/>
                <w:i/>
                <w:color w:val="000000" w:themeColor="text1"/>
              </w:rPr>
              <w:t xml:space="preserve">S. aureus, Streptococcus, H. influenzae, Mycoplasma, Legionella, Chlamydia trachomatis, </w:t>
            </w:r>
          </w:p>
        </w:tc>
        <w:tc>
          <w:tcPr>
            <w:tcW w:w="2068" w:type="dxa"/>
          </w:tcPr>
          <w:p w14:paraId="075818F0" w14:textId="77777777" w:rsidR="00195ED3" w:rsidRPr="00FC52D3" w:rsidRDefault="00195ED3"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7,5-15 mg</w:t>
            </w:r>
          </w:p>
        </w:tc>
        <w:tc>
          <w:tcPr>
            <w:tcW w:w="969" w:type="dxa"/>
          </w:tcPr>
          <w:p w14:paraId="59C167FB"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500mg</w:t>
            </w:r>
          </w:p>
        </w:tc>
        <w:tc>
          <w:tcPr>
            <w:tcW w:w="1274" w:type="dxa"/>
          </w:tcPr>
          <w:p w14:paraId="6BBEFC3F" w14:textId="77777777" w:rsidR="00195ED3" w:rsidRPr="00FC52D3" w:rsidRDefault="00195ED3"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la 12 ore</w:t>
            </w:r>
          </w:p>
        </w:tc>
        <w:tc>
          <w:tcPr>
            <w:tcW w:w="1249" w:type="dxa"/>
          </w:tcPr>
          <w:p w14:paraId="18DFE497" w14:textId="77777777" w:rsidR="00195ED3" w:rsidRPr="00FC52D3" w:rsidRDefault="00195ED3"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per os</w:t>
            </w:r>
          </w:p>
        </w:tc>
        <w:tc>
          <w:tcPr>
            <w:tcW w:w="1273" w:type="dxa"/>
          </w:tcPr>
          <w:p w14:paraId="60513751"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7 zile</w:t>
            </w:r>
          </w:p>
        </w:tc>
        <w:tc>
          <w:tcPr>
            <w:tcW w:w="3021" w:type="dxa"/>
          </w:tcPr>
          <w:p w14:paraId="26C3FCB0" w14:textId="0CCA768C"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Tulburări gastro-intestinale, dispepsie, greață, crampe Inter. Med.: ca eritromicina: </w:t>
            </w:r>
            <w:r w:rsidRPr="00FC52D3">
              <w:rPr>
                <w:rFonts w:ascii="Times New Roman" w:eastAsia="Times New Roman" w:hAnsi="Times New Roman" w:cs="Times New Roman"/>
                <w:i/>
                <w:color w:val="000000" w:themeColor="text1"/>
              </w:rPr>
              <w:t>Astemizolum</w:t>
            </w:r>
            <w:r w:rsidRPr="00FC52D3">
              <w:rPr>
                <w:rFonts w:ascii="Times New Roman" w:eastAsia="Times New Roman" w:hAnsi="Times New Roman" w:cs="Times New Roman"/>
                <w:color w:val="000000" w:themeColor="text1"/>
              </w:rPr>
              <w:t xml:space="preserve">, </w:t>
            </w:r>
            <w:r w:rsidRPr="00FC52D3">
              <w:rPr>
                <w:rFonts w:ascii="Times New Roman" w:eastAsia="Times New Roman" w:hAnsi="Times New Roman" w:cs="Times New Roman"/>
                <w:i/>
                <w:color w:val="000000" w:themeColor="text1"/>
              </w:rPr>
              <w:t>Carbamazepinum,</w:t>
            </w:r>
            <w:r w:rsidRPr="00FC52D3">
              <w:rPr>
                <w:rFonts w:ascii="Times New Roman" w:eastAsia="Times New Roman" w:hAnsi="Times New Roman" w:cs="Times New Roman"/>
                <w:color w:val="000000" w:themeColor="text1"/>
              </w:rPr>
              <w:t xml:space="preserve"> </w:t>
            </w:r>
            <w:r w:rsidRPr="00FC52D3">
              <w:rPr>
                <w:rFonts w:ascii="Times New Roman" w:eastAsia="Times New Roman" w:hAnsi="Times New Roman" w:cs="Times New Roman"/>
                <w:i/>
                <w:color w:val="000000" w:themeColor="text1"/>
              </w:rPr>
              <w:t>Terphenadinum,</w:t>
            </w:r>
            <w:r w:rsidRPr="00FC52D3">
              <w:rPr>
                <w:rFonts w:ascii="Times New Roman" w:eastAsia="Times New Roman" w:hAnsi="Times New Roman" w:cs="Times New Roman"/>
                <w:color w:val="000000" w:themeColor="text1"/>
              </w:rPr>
              <w:t xml:space="preserve"> </w:t>
            </w:r>
            <w:r w:rsidRPr="00FC52D3">
              <w:rPr>
                <w:rFonts w:ascii="Times New Roman" w:eastAsia="Times New Roman" w:hAnsi="Times New Roman" w:cs="Times New Roman"/>
                <w:i/>
                <w:color w:val="000000" w:themeColor="text1"/>
              </w:rPr>
              <w:t>Ciclosporinum</w:t>
            </w:r>
            <w:r w:rsidRPr="00FC52D3">
              <w:rPr>
                <w:rFonts w:ascii="Times New Roman" w:eastAsia="Times New Roman" w:hAnsi="Times New Roman" w:cs="Times New Roman"/>
                <w:color w:val="000000" w:themeColor="text1"/>
              </w:rPr>
              <w:t xml:space="preserve">, </w:t>
            </w:r>
            <w:r w:rsidRPr="00FC52D3">
              <w:rPr>
                <w:rFonts w:ascii="Times New Roman" w:eastAsia="Times New Roman" w:hAnsi="Times New Roman" w:cs="Times New Roman"/>
                <w:i/>
                <w:color w:val="000000" w:themeColor="text1"/>
              </w:rPr>
              <w:t>Theophyllinum</w:t>
            </w:r>
            <w:r w:rsidR="001B7494" w:rsidRPr="00FC52D3">
              <w:rPr>
                <w:rFonts w:ascii="Times New Roman" w:eastAsia="Times New Roman" w:hAnsi="Times New Roman" w:cs="Times New Roman"/>
                <w:i/>
                <w:color w:val="000000" w:themeColor="text1"/>
              </w:rPr>
              <w:t>, Digoxinum</w:t>
            </w:r>
          </w:p>
        </w:tc>
      </w:tr>
      <w:tr w:rsidR="00DB3AD8" w:rsidRPr="00FC52D3" w14:paraId="617AE6A9" w14:textId="77777777" w:rsidTr="003569D0">
        <w:trPr>
          <w:trHeight w:val="107"/>
          <w:jc w:val="center"/>
        </w:trPr>
        <w:tc>
          <w:tcPr>
            <w:tcW w:w="3117" w:type="dxa"/>
          </w:tcPr>
          <w:p w14:paraId="6CF315D0" w14:textId="77777777" w:rsidR="00195ED3" w:rsidRPr="00FC52D3" w:rsidRDefault="00195ED3" w:rsidP="001F3339">
            <w:pPr>
              <w:ind w:left="-4" w:right="47" w:firstLine="4"/>
              <w:rPr>
                <w:rFonts w:ascii="Times New Roman" w:eastAsia="Times New Roman" w:hAnsi="Times New Roman" w:cs="Times New Roman"/>
                <w:bCs/>
                <w:i/>
                <w:iCs/>
                <w:color w:val="000000" w:themeColor="text1"/>
              </w:rPr>
            </w:pPr>
            <w:r w:rsidRPr="00FC52D3">
              <w:rPr>
                <w:rFonts w:ascii="Times New Roman" w:eastAsia="Times New Roman" w:hAnsi="Times New Roman" w:cs="Times New Roman"/>
                <w:bCs/>
                <w:i/>
                <w:iCs/>
                <w:color w:val="000000" w:themeColor="text1"/>
              </w:rPr>
              <w:t>Azithromycinum</w:t>
            </w:r>
          </w:p>
          <w:p w14:paraId="4498B0E4" w14:textId="77777777" w:rsidR="00195ED3" w:rsidRPr="00FC52D3" w:rsidRDefault="00195ED3" w:rsidP="001F3339">
            <w:pPr>
              <w:ind w:left="-4" w:firstLine="4"/>
              <w:rPr>
                <w:rFonts w:ascii="Times New Roman" w:eastAsia="Times New Roman" w:hAnsi="Times New Roman" w:cs="Times New Roman"/>
                <w:bCs/>
                <w:i/>
                <w:color w:val="000000" w:themeColor="text1"/>
              </w:rPr>
            </w:pPr>
            <w:r w:rsidRPr="00FC52D3">
              <w:rPr>
                <w:rFonts w:ascii="Times New Roman" w:eastAsia="Times New Roman" w:hAnsi="Times New Roman" w:cs="Times New Roman"/>
                <w:bCs/>
                <w:i/>
                <w:color w:val="000000" w:themeColor="text1"/>
              </w:rPr>
              <w:t>Tab. 250, 500 mg</w:t>
            </w:r>
          </w:p>
          <w:p w14:paraId="30C6FD0F" w14:textId="77777777" w:rsidR="00195ED3" w:rsidRPr="00FC52D3" w:rsidRDefault="00195ED3" w:rsidP="001F3339">
            <w:pPr>
              <w:ind w:left="-4" w:firstLine="4"/>
              <w:rPr>
                <w:rFonts w:ascii="Times New Roman" w:eastAsia="Times New Roman" w:hAnsi="Times New Roman" w:cs="Times New Roman"/>
                <w:bCs/>
                <w:i/>
                <w:color w:val="000000" w:themeColor="text1"/>
              </w:rPr>
            </w:pPr>
            <w:r w:rsidRPr="00FC52D3">
              <w:rPr>
                <w:rFonts w:ascii="Times New Roman" w:eastAsia="Times New Roman" w:hAnsi="Times New Roman" w:cs="Times New Roman"/>
                <w:bCs/>
                <w:i/>
                <w:color w:val="000000" w:themeColor="text1"/>
              </w:rPr>
              <w:t>Susp. 100 mg/5 ml, 200 mg/5 ml</w:t>
            </w:r>
          </w:p>
          <w:p w14:paraId="5CE7074F" w14:textId="77777777" w:rsidR="00195ED3" w:rsidRPr="00FC52D3" w:rsidRDefault="00195ED3" w:rsidP="001F3339">
            <w:pPr>
              <w:ind w:left="-4" w:right="47" w:firstLine="4"/>
              <w:rPr>
                <w:rFonts w:ascii="Times New Roman" w:hAnsi="Times New Roman" w:cs="Times New Roman"/>
                <w:bCs/>
                <w:i/>
                <w:iCs/>
                <w:color w:val="000000" w:themeColor="text1"/>
              </w:rPr>
            </w:pPr>
          </w:p>
        </w:tc>
        <w:tc>
          <w:tcPr>
            <w:tcW w:w="2804" w:type="dxa"/>
          </w:tcPr>
          <w:p w14:paraId="261039E4" w14:textId="77777777" w:rsidR="00195ED3" w:rsidRPr="00FC52D3" w:rsidRDefault="00195ED3" w:rsidP="001F3339">
            <w:pPr>
              <w:ind w:left="-4" w:right="47" w:firstLine="4"/>
              <w:rPr>
                <w:rFonts w:ascii="Times New Roman" w:eastAsia="Times New Roman" w:hAnsi="Times New Roman" w:cs="Times New Roman"/>
                <w:i/>
                <w:color w:val="000000" w:themeColor="text1"/>
              </w:rPr>
            </w:pPr>
            <w:r w:rsidRPr="00FC52D3">
              <w:rPr>
                <w:rFonts w:ascii="Times New Roman" w:eastAsia="Times New Roman" w:hAnsi="Times New Roman" w:cs="Times New Roman"/>
                <w:i/>
                <w:color w:val="000000" w:themeColor="text1"/>
              </w:rPr>
              <w:t>S. aureus, Streptococcus, H. influenzae, Mycoplasma, Legionella, Chlamydia trachomatis, Babesia microti</w:t>
            </w:r>
          </w:p>
        </w:tc>
        <w:tc>
          <w:tcPr>
            <w:tcW w:w="2068" w:type="dxa"/>
          </w:tcPr>
          <w:p w14:paraId="5789B1A6" w14:textId="77777777" w:rsidR="00195ED3" w:rsidRPr="00FC52D3" w:rsidRDefault="00195ED3"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7,5-10 mg</w:t>
            </w:r>
          </w:p>
        </w:tc>
        <w:tc>
          <w:tcPr>
            <w:tcW w:w="969" w:type="dxa"/>
          </w:tcPr>
          <w:p w14:paraId="587114A1"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500mg</w:t>
            </w:r>
          </w:p>
        </w:tc>
        <w:tc>
          <w:tcPr>
            <w:tcW w:w="1274" w:type="dxa"/>
          </w:tcPr>
          <w:p w14:paraId="053150D7" w14:textId="77777777" w:rsidR="00195ED3" w:rsidRPr="00FC52D3" w:rsidRDefault="00195ED3"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la 24 ore</w:t>
            </w:r>
          </w:p>
        </w:tc>
        <w:tc>
          <w:tcPr>
            <w:tcW w:w="1249" w:type="dxa"/>
          </w:tcPr>
          <w:p w14:paraId="4FF6EE3E" w14:textId="77777777" w:rsidR="00195ED3" w:rsidRPr="00FC52D3" w:rsidRDefault="00195ED3"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per os</w:t>
            </w:r>
          </w:p>
        </w:tc>
        <w:tc>
          <w:tcPr>
            <w:tcW w:w="1273" w:type="dxa"/>
          </w:tcPr>
          <w:p w14:paraId="4F1EABD2"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7 zile</w:t>
            </w:r>
          </w:p>
        </w:tc>
        <w:tc>
          <w:tcPr>
            <w:tcW w:w="3021" w:type="dxa"/>
          </w:tcPr>
          <w:p w14:paraId="66B27552"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Fără Inter. Med. pe bază metabolică</w:t>
            </w:r>
          </w:p>
          <w:p w14:paraId="674BC96A" w14:textId="626EC510"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Doză unică (30 mg/kg): utilizarea cu frecvență </w:t>
            </w:r>
            <w:r w:rsidRPr="00FC52D3">
              <w:rPr>
                <w:rFonts w:ascii="Times New Roman" w:eastAsia="Times New Roman" w:hAnsi="Times New Roman" w:cs="Times New Roman"/>
                <w:color w:val="000000" w:themeColor="text1"/>
              </w:rPr>
              <w:lastRenderedPageBreak/>
              <w:t>crescândă (nu pentru infecția cu streptococi)</w:t>
            </w:r>
          </w:p>
        </w:tc>
      </w:tr>
      <w:tr w:rsidR="00DB3AD8" w:rsidRPr="00FC52D3" w14:paraId="6DB86910" w14:textId="77777777" w:rsidTr="003569D0">
        <w:trPr>
          <w:trHeight w:val="107"/>
          <w:jc w:val="center"/>
        </w:trPr>
        <w:tc>
          <w:tcPr>
            <w:tcW w:w="3117" w:type="dxa"/>
          </w:tcPr>
          <w:p w14:paraId="62AE70C7" w14:textId="5BFCAD12" w:rsidR="00195ED3" w:rsidRPr="00FC52D3" w:rsidRDefault="00195ED3" w:rsidP="001F3339">
            <w:pPr>
              <w:ind w:left="-4" w:right="47" w:firstLine="4"/>
              <w:rPr>
                <w:rFonts w:ascii="Times New Roman" w:eastAsia="Times New Roman" w:hAnsi="Times New Roman" w:cs="Times New Roman"/>
                <w:bCs/>
                <w:i/>
                <w:iCs/>
                <w:color w:val="000000" w:themeColor="text1"/>
              </w:rPr>
            </w:pPr>
            <w:r w:rsidRPr="00FC52D3">
              <w:rPr>
                <w:rFonts w:ascii="Times New Roman" w:eastAsia="Times New Roman" w:hAnsi="Times New Roman" w:cs="Times New Roman"/>
                <w:bCs/>
                <w:i/>
                <w:iCs/>
                <w:color w:val="000000" w:themeColor="text1"/>
              </w:rPr>
              <w:lastRenderedPageBreak/>
              <w:t>Midecam</w:t>
            </w:r>
            <w:r w:rsidR="00DB1933">
              <w:rPr>
                <w:rFonts w:ascii="Times New Roman" w:eastAsia="Times New Roman" w:hAnsi="Times New Roman" w:cs="Times New Roman"/>
                <w:bCs/>
                <w:i/>
                <w:iCs/>
                <w:color w:val="000000" w:themeColor="text1"/>
              </w:rPr>
              <w:t>i</w:t>
            </w:r>
            <w:r w:rsidRPr="00FC52D3">
              <w:rPr>
                <w:rFonts w:ascii="Times New Roman" w:eastAsia="Times New Roman" w:hAnsi="Times New Roman" w:cs="Times New Roman"/>
                <w:bCs/>
                <w:i/>
                <w:iCs/>
                <w:color w:val="000000" w:themeColor="text1"/>
              </w:rPr>
              <w:t>cinum</w:t>
            </w:r>
            <w:r w:rsidR="00DB1933">
              <w:rPr>
                <w:rFonts w:ascii="Times New Roman" w:eastAsia="Times New Roman" w:hAnsi="Times New Roman" w:cs="Times New Roman"/>
                <w:bCs/>
                <w:i/>
                <w:iCs/>
                <w:color w:val="000000" w:themeColor="text1"/>
              </w:rPr>
              <w:t>*</w:t>
            </w:r>
          </w:p>
          <w:p w14:paraId="592972AF" w14:textId="3C73A694" w:rsidR="00195ED3" w:rsidRPr="00FC52D3" w:rsidRDefault="00195ED3" w:rsidP="001F3339">
            <w:pPr>
              <w:ind w:left="-4" w:firstLine="4"/>
              <w:rPr>
                <w:rFonts w:ascii="Times New Roman" w:eastAsia="Times New Roman" w:hAnsi="Times New Roman" w:cs="Times New Roman"/>
                <w:bCs/>
                <w:i/>
                <w:color w:val="000000" w:themeColor="text1"/>
              </w:rPr>
            </w:pPr>
            <w:r w:rsidRPr="00FC52D3">
              <w:rPr>
                <w:rFonts w:ascii="Times New Roman" w:eastAsia="Times New Roman" w:hAnsi="Times New Roman" w:cs="Times New Roman"/>
                <w:bCs/>
                <w:i/>
                <w:color w:val="000000" w:themeColor="text1"/>
              </w:rPr>
              <w:t>Tab. 400 mg</w:t>
            </w:r>
          </w:p>
          <w:p w14:paraId="30511647" w14:textId="77777777" w:rsidR="00195ED3" w:rsidRPr="00FC52D3" w:rsidRDefault="00195ED3" w:rsidP="001F3339">
            <w:pPr>
              <w:rPr>
                <w:rFonts w:ascii="Times New Roman" w:eastAsia="Times New Roman" w:hAnsi="Times New Roman" w:cs="Times New Roman"/>
                <w:bCs/>
                <w:i/>
                <w:iCs/>
                <w:color w:val="000000" w:themeColor="text1"/>
              </w:rPr>
            </w:pPr>
          </w:p>
        </w:tc>
        <w:tc>
          <w:tcPr>
            <w:tcW w:w="2804" w:type="dxa"/>
          </w:tcPr>
          <w:p w14:paraId="31D06022" w14:textId="4E8AD84B" w:rsidR="00195ED3" w:rsidRPr="00FC52D3" w:rsidRDefault="00195ED3" w:rsidP="001F3339">
            <w:pPr>
              <w:ind w:left="-4" w:right="47" w:firstLine="4"/>
              <w:rPr>
                <w:rFonts w:ascii="Times New Roman" w:eastAsia="Times New Roman" w:hAnsi="Times New Roman" w:cs="Times New Roman"/>
                <w:i/>
                <w:color w:val="000000" w:themeColor="text1"/>
              </w:rPr>
            </w:pPr>
            <w:r w:rsidRPr="00FC52D3">
              <w:rPr>
                <w:rFonts w:ascii="Times New Roman" w:eastAsia="Times New Roman" w:hAnsi="Times New Roman" w:cs="Times New Roman"/>
                <w:i/>
                <w:color w:val="000000" w:themeColor="text1"/>
              </w:rPr>
              <w:t xml:space="preserve">S. aureus, pyogenes, Streptococcus, H. influenzae, Mycoplasma, Legionella, Chlamydia </w:t>
            </w:r>
          </w:p>
        </w:tc>
        <w:tc>
          <w:tcPr>
            <w:tcW w:w="2068" w:type="dxa"/>
          </w:tcPr>
          <w:p w14:paraId="2204D6FD" w14:textId="45129FE9"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30-50 mg</w:t>
            </w:r>
          </w:p>
        </w:tc>
        <w:tc>
          <w:tcPr>
            <w:tcW w:w="969" w:type="dxa"/>
          </w:tcPr>
          <w:p w14:paraId="2EB86B32" w14:textId="76FD955B"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400mg</w:t>
            </w:r>
          </w:p>
        </w:tc>
        <w:tc>
          <w:tcPr>
            <w:tcW w:w="1274" w:type="dxa"/>
          </w:tcPr>
          <w:p w14:paraId="73F53B59" w14:textId="188B716A"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la 12 ore</w:t>
            </w:r>
          </w:p>
        </w:tc>
        <w:tc>
          <w:tcPr>
            <w:tcW w:w="1249" w:type="dxa"/>
          </w:tcPr>
          <w:p w14:paraId="21F2AB89" w14:textId="36CDBC3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Per os</w:t>
            </w:r>
          </w:p>
        </w:tc>
        <w:tc>
          <w:tcPr>
            <w:tcW w:w="1273" w:type="dxa"/>
          </w:tcPr>
          <w:p w14:paraId="75AB7751" w14:textId="0DBA52E4"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7 zile</w:t>
            </w:r>
          </w:p>
        </w:tc>
        <w:tc>
          <w:tcPr>
            <w:tcW w:w="3021" w:type="dxa"/>
          </w:tcPr>
          <w:p w14:paraId="185E1ACD"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Fără Inter. Med. pe bază metabolică</w:t>
            </w:r>
          </w:p>
          <w:p w14:paraId="4E0D4261" w14:textId="6D2FA1F9" w:rsidR="00195ED3" w:rsidRPr="00FC52D3" w:rsidRDefault="00195ED3" w:rsidP="001F3339">
            <w:pPr>
              <w:ind w:left="-4" w:right="47" w:firstLine="4"/>
              <w:rPr>
                <w:rFonts w:ascii="Times New Roman" w:eastAsia="Times New Roman" w:hAnsi="Times New Roman" w:cs="Times New Roman"/>
                <w:color w:val="000000" w:themeColor="text1"/>
              </w:rPr>
            </w:pPr>
          </w:p>
        </w:tc>
      </w:tr>
      <w:tr w:rsidR="00DB3AD8" w:rsidRPr="00FC52D3" w14:paraId="03560E4F" w14:textId="77777777" w:rsidTr="003569D0">
        <w:trPr>
          <w:trHeight w:val="179"/>
          <w:jc w:val="center"/>
        </w:trPr>
        <w:tc>
          <w:tcPr>
            <w:tcW w:w="15775" w:type="dxa"/>
            <w:gridSpan w:val="8"/>
          </w:tcPr>
          <w:p w14:paraId="42EFC49A" w14:textId="77777777" w:rsidR="00195ED3" w:rsidRPr="00FC52D3" w:rsidRDefault="00195ED3" w:rsidP="001F3339">
            <w:pPr>
              <w:ind w:left="-4" w:right="47" w:firstLine="4"/>
              <w:jc w:val="center"/>
              <w:rPr>
                <w:rFonts w:ascii="Times New Roman" w:eastAsia="Times New Roman" w:hAnsi="Times New Roman" w:cs="Times New Roman"/>
                <w:b/>
                <w:i/>
                <w:color w:val="000000" w:themeColor="text1"/>
              </w:rPr>
            </w:pPr>
            <w:r w:rsidRPr="00FC52D3">
              <w:rPr>
                <w:rFonts w:ascii="Times New Roman" w:eastAsia="Times New Roman" w:hAnsi="Times New Roman" w:cs="Times New Roman"/>
                <w:b/>
                <w:i/>
                <w:color w:val="000000" w:themeColor="text1"/>
              </w:rPr>
              <w:t>Aminoglicozide</w:t>
            </w:r>
          </w:p>
        </w:tc>
      </w:tr>
      <w:tr w:rsidR="00DB3AD8" w:rsidRPr="00FC52D3" w14:paraId="14DEE2BC" w14:textId="77777777" w:rsidTr="003569D0">
        <w:trPr>
          <w:trHeight w:val="570"/>
          <w:jc w:val="center"/>
        </w:trPr>
        <w:tc>
          <w:tcPr>
            <w:tcW w:w="3117" w:type="dxa"/>
            <w:vMerge w:val="restart"/>
          </w:tcPr>
          <w:p w14:paraId="176F8F52" w14:textId="13CA9022" w:rsidR="00195ED3" w:rsidRPr="00FC52D3" w:rsidRDefault="00195ED3" w:rsidP="001F3339">
            <w:pPr>
              <w:ind w:left="-4" w:right="47" w:firstLine="4"/>
              <w:rPr>
                <w:rFonts w:ascii="Times New Roman" w:eastAsia="Times New Roman" w:hAnsi="Times New Roman" w:cs="Times New Roman"/>
                <w:bCs/>
                <w:i/>
                <w:color w:val="000000" w:themeColor="text1"/>
              </w:rPr>
            </w:pPr>
            <w:r w:rsidRPr="00FC52D3">
              <w:rPr>
                <w:rFonts w:ascii="Times New Roman" w:eastAsia="Times New Roman" w:hAnsi="Times New Roman" w:cs="Times New Roman"/>
                <w:bCs/>
                <w:i/>
                <w:color w:val="000000" w:themeColor="text1"/>
              </w:rPr>
              <w:t>Gentam</w:t>
            </w:r>
            <w:r w:rsidR="003A10E9">
              <w:rPr>
                <w:rFonts w:ascii="Times New Roman" w:eastAsia="Times New Roman" w:hAnsi="Times New Roman" w:cs="Times New Roman"/>
                <w:bCs/>
                <w:i/>
                <w:color w:val="000000" w:themeColor="text1"/>
              </w:rPr>
              <w:t>i</w:t>
            </w:r>
            <w:r w:rsidRPr="00FC52D3">
              <w:rPr>
                <w:rFonts w:ascii="Times New Roman" w:eastAsia="Times New Roman" w:hAnsi="Times New Roman" w:cs="Times New Roman"/>
                <w:bCs/>
                <w:i/>
                <w:color w:val="000000" w:themeColor="text1"/>
              </w:rPr>
              <w:t>cinum</w:t>
            </w:r>
          </w:p>
          <w:p w14:paraId="15919C65" w14:textId="77777777" w:rsidR="00195ED3" w:rsidRPr="00FC52D3" w:rsidRDefault="00195ED3" w:rsidP="001F3339">
            <w:pPr>
              <w:ind w:left="-4" w:firstLine="4"/>
              <w:rPr>
                <w:rFonts w:ascii="Times New Roman" w:eastAsia="Times New Roman" w:hAnsi="Times New Roman" w:cs="Times New Roman"/>
                <w:bCs/>
                <w:i/>
                <w:color w:val="000000" w:themeColor="text1"/>
              </w:rPr>
            </w:pPr>
            <w:r w:rsidRPr="00FC52D3">
              <w:rPr>
                <w:rFonts w:ascii="Times New Roman" w:eastAsia="Times New Roman" w:hAnsi="Times New Roman" w:cs="Times New Roman"/>
                <w:bCs/>
                <w:i/>
                <w:color w:val="000000" w:themeColor="text1"/>
              </w:rPr>
              <w:t>Sol. în ampule pentru injecții 4</w:t>
            </w:r>
            <w:r w:rsidRPr="00FC52D3">
              <w:rPr>
                <w:rFonts w:ascii="Times New Roman" w:eastAsia="Times New Roman" w:hAnsi="Times New Roman" w:cs="Times New Roman"/>
                <w:i/>
                <w:color w:val="000000" w:themeColor="text1"/>
              </w:rPr>
              <w:t>0 mg</w:t>
            </w:r>
            <w:r w:rsidRPr="00FC52D3">
              <w:rPr>
                <w:rFonts w:ascii="Times New Roman" w:eastAsia="Times New Roman" w:hAnsi="Times New Roman" w:cs="Times New Roman"/>
                <w:bCs/>
                <w:i/>
                <w:color w:val="000000" w:themeColor="text1"/>
              </w:rPr>
              <w:t>/1 ml</w:t>
            </w:r>
            <w:r w:rsidRPr="00FC52D3">
              <w:rPr>
                <w:rFonts w:ascii="Times New Roman" w:eastAsia="Times New Roman" w:hAnsi="Times New Roman" w:cs="Times New Roman"/>
                <w:i/>
                <w:color w:val="000000" w:themeColor="text1"/>
              </w:rPr>
              <w:t xml:space="preserve"> și 80 mg</w:t>
            </w:r>
            <w:r w:rsidRPr="00FC52D3">
              <w:rPr>
                <w:rFonts w:ascii="Times New Roman" w:eastAsia="Times New Roman" w:hAnsi="Times New Roman" w:cs="Times New Roman"/>
                <w:bCs/>
                <w:i/>
                <w:color w:val="000000" w:themeColor="text1"/>
              </w:rPr>
              <w:t xml:space="preserve"> /2 ml)</w:t>
            </w:r>
          </w:p>
          <w:p w14:paraId="68260C4B" w14:textId="77777777" w:rsidR="00195ED3" w:rsidRPr="00FC52D3" w:rsidRDefault="00195ED3" w:rsidP="001F3339">
            <w:pPr>
              <w:ind w:left="-4" w:right="47" w:firstLine="4"/>
              <w:rPr>
                <w:rFonts w:ascii="Times New Roman" w:eastAsia="Times New Roman" w:hAnsi="Times New Roman" w:cs="Times New Roman"/>
                <w:color w:val="000000" w:themeColor="text1"/>
              </w:rPr>
            </w:pPr>
          </w:p>
          <w:p w14:paraId="2DD9ED1F" w14:textId="77777777" w:rsidR="00195ED3" w:rsidRPr="00FC52D3" w:rsidRDefault="00195ED3" w:rsidP="001F3339">
            <w:pPr>
              <w:ind w:left="-4" w:right="47" w:firstLine="4"/>
              <w:rPr>
                <w:rFonts w:ascii="Times New Roman" w:eastAsia="Times New Roman" w:hAnsi="Times New Roman" w:cs="Times New Roman"/>
                <w:bCs/>
                <w:i/>
                <w:color w:val="000000" w:themeColor="text1"/>
              </w:rPr>
            </w:pPr>
          </w:p>
        </w:tc>
        <w:tc>
          <w:tcPr>
            <w:tcW w:w="2804" w:type="dxa"/>
            <w:vMerge w:val="restart"/>
          </w:tcPr>
          <w:p w14:paraId="1C6A77CF" w14:textId="77777777" w:rsidR="00195ED3" w:rsidRPr="00FC52D3" w:rsidRDefault="00195ED3" w:rsidP="001F3339">
            <w:pPr>
              <w:ind w:left="-4" w:right="47" w:firstLine="4"/>
              <w:rPr>
                <w:rFonts w:ascii="Times New Roman" w:eastAsia="Times New Roman" w:hAnsi="Times New Roman" w:cs="Times New Roman"/>
                <w:i/>
                <w:color w:val="000000" w:themeColor="text1"/>
              </w:rPr>
            </w:pPr>
            <w:r w:rsidRPr="00FC52D3">
              <w:rPr>
                <w:rFonts w:ascii="Times New Roman" w:eastAsia="Times New Roman" w:hAnsi="Times New Roman" w:cs="Times New Roman"/>
                <w:color w:val="000000" w:themeColor="text1"/>
              </w:rPr>
              <w:t xml:space="preserve">bacili gram negativi, </w:t>
            </w:r>
            <w:r w:rsidRPr="00FC52D3">
              <w:rPr>
                <w:rFonts w:ascii="Times New Roman" w:eastAsia="Times New Roman" w:hAnsi="Times New Roman" w:cs="Times New Roman"/>
                <w:i/>
                <w:color w:val="000000" w:themeColor="text1"/>
              </w:rPr>
              <w:t>E. coli,</w:t>
            </w:r>
          </w:p>
          <w:p w14:paraId="3B8306DB" w14:textId="77777777" w:rsidR="00195ED3" w:rsidRPr="00FC52D3" w:rsidRDefault="00195ED3" w:rsidP="001F3339">
            <w:pPr>
              <w:ind w:left="-4" w:right="47" w:firstLine="4"/>
              <w:rPr>
                <w:rFonts w:ascii="Times New Roman" w:eastAsia="Times New Roman" w:hAnsi="Times New Roman" w:cs="Times New Roman"/>
                <w:i/>
                <w:color w:val="000000" w:themeColor="text1"/>
              </w:rPr>
            </w:pPr>
            <w:r w:rsidRPr="00FC52D3">
              <w:rPr>
                <w:rFonts w:ascii="Times New Roman" w:eastAsia="Times New Roman" w:hAnsi="Times New Roman" w:cs="Times New Roman"/>
                <w:i/>
                <w:color w:val="000000" w:themeColor="text1"/>
              </w:rPr>
              <w:t>Klebsiella, Proteus, Enterobacter, Serratia,</w:t>
            </w:r>
          </w:p>
          <w:p w14:paraId="598B06EB" w14:textId="77777777" w:rsidR="00195ED3" w:rsidRPr="00FC52D3" w:rsidRDefault="00195ED3" w:rsidP="001F3339">
            <w:pPr>
              <w:ind w:left="-4" w:right="47" w:firstLine="4"/>
              <w:rPr>
                <w:rFonts w:ascii="Times New Roman" w:eastAsia="Times New Roman" w:hAnsi="Times New Roman" w:cs="Times New Roman"/>
                <w:i/>
                <w:color w:val="000000" w:themeColor="text1"/>
              </w:rPr>
            </w:pPr>
            <w:r w:rsidRPr="00FC52D3">
              <w:rPr>
                <w:rFonts w:ascii="Times New Roman" w:eastAsia="Times New Roman" w:hAnsi="Times New Roman" w:cs="Times New Roman"/>
                <w:i/>
                <w:color w:val="000000" w:themeColor="text1"/>
              </w:rPr>
              <w:t>Pseudomonas</w:t>
            </w:r>
          </w:p>
          <w:p w14:paraId="2CAAE46A" w14:textId="492CC486"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 Anaerobii, </w:t>
            </w:r>
            <w:r w:rsidRPr="00FC52D3">
              <w:rPr>
                <w:rFonts w:ascii="Times New Roman" w:eastAsia="Times New Roman" w:hAnsi="Times New Roman" w:cs="Times New Roman"/>
                <w:i/>
                <w:color w:val="000000" w:themeColor="text1"/>
              </w:rPr>
              <w:t>Str. pneumoniae</w:t>
            </w:r>
            <w:r w:rsidRPr="00FC52D3">
              <w:rPr>
                <w:rFonts w:ascii="Times New Roman" w:eastAsia="Times New Roman" w:hAnsi="Times New Roman" w:cs="Times New Roman"/>
                <w:color w:val="000000" w:themeColor="text1"/>
              </w:rPr>
              <w:t xml:space="preserve"> și alți streptococi sunt rezistenți. </w:t>
            </w:r>
          </w:p>
        </w:tc>
        <w:tc>
          <w:tcPr>
            <w:tcW w:w="2068" w:type="dxa"/>
          </w:tcPr>
          <w:p w14:paraId="1BC95369"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3-7,5 mg</w:t>
            </w:r>
          </w:p>
          <w:p w14:paraId="33097CB7" w14:textId="77777777" w:rsidR="00195ED3" w:rsidRPr="00FC52D3" w:rsidRDefault="00195ED3" w:rsidP="001F3339">
            <w:pPr>
              <w:ind w:left="-4" w:right="47" w:firstLine="4"/>
              <w:rPr>
                <w:rFonts w:ascii="Times New Roman" w:hAnsi="Times New Roman" w:cs="Times New Roman"/>
                <w:color w:val="000000" w:themeColor="text1"/>
              </w:rPr>
            </w:pPr>
          </w:p>
        </w:tc>
        <w:tc>
          <w:tcPr>
            <w:tcW w:w="969" w:type="dxa"/>
          </w:tcPr>
          <w:p w14:paraId="0E0259E4" w14:textId="77777777" w:rsidR="00195ED3" w:rsidRPr="00FC52D3" w:rsidRDefault="00195ED3" w:rsidP="001F3339">
            <w:pPr>
              <w:ind w:left="-4" w:right="47" w:firstLine="4"/>
              <w:rPr>
                <w:rFonts w:ascii="Times New Roman" w:eastAsia="Times New Roman" w:hAnsi="Times New Roman" w:cs="Times New Roman"/>
                <w:color w:val="000000" w:themeColor="text1"/>
              </w:rPr>
            </w:pPr>
          </w:p>
        </w:tc>
        <w:tc>
          <w:tcPr>
            <w:tcW w:w="1274" w:type="dxa"/>
          </w:tcPr>
          <w:p w14:paraId="0B3F3867" w14:textId="77777777" w:rsidR="00195ED3" w:rsidRPr="00FC52D3" w:rsidRDefault="00195ED3"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la 8-12 ore</w:t>
            </w:r>
          </w:p>
        </w:tc>
        <w:tc>
          <w:tcPr>
            <w:tcW w:w="1249" w:type="dxa"/>
          </w:tcPr>
          <w:p w14:paraId="1DF29D38"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i/m, </w:t>
            </w:r>
          </w:p>
          <w:p w14:paraId="13638037" w14:textId="7F8639D8" w:rsidR="00195ED3" w:rsidRPr="00FC52D3" w:rsidRDefault="00195ED3"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i/v-lent 30-60 min</w:t>
            </w:r>
          </w:p>
        </w:tc>
        <w:tc>
          <w:tcPr>
            <w:tcW w:w="1273" w:type="dxa"/>
          </w:tcPr>
          <w:p w14:paraId="6B3A8BAE"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7 zile</w:t>
            </w:r>
          </w:p>
        </w:tc>
        <w:tc>
          <w:tcPr>
            <w:tcW w:w="3021" w:type="dxa"/>
            <w:vMerge w:val="restart"/>
          </w:tcPr>
          <w:p w14:paraId="600AC878"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Poate provoca ototoxicitate și nefrotoxicitate. Monitorizați</w:t>
            </w:r>
          </w:p>
          <w:p w14:paraId="18B981DB"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functia renală. Medicament eliminat renal.</w:t>
            </w:r>
          </w:p>
          <w:p w14:paraId="5C1E6393"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Inter. Med.: potențiază alte medicamente ototoxice și nefrotoxice</w:t>
            </w:r>
          </w:p>
        </w:tc>
      </w:tr>
      <w:tr w:rsidR="00DB3AD8" w:rsidRPr="00FC52D3" w14:paraId="1A346300" w14:textId="77777777" w:rsidTr="003569D0">
        <w:trPr>
          <w:trHeight w:val="146"/>
          <w:jc w:val="center"/>
        </w:trPr>
        <w:tc>
          <w:tcPr>
            <w:tcW w:w="3117" w:type="dxa"/>
            <w:vMerge/>
          </w:tcPr>
          <w:p w14:paraId="45AD0217" w14:textId="77777777" w:rsidR="00195ED3" w:rsidRPr="00FC52D3" w:rsidRDefault="00195ED3" w:rsidP="001F3339">
            <w:pPr>
              <w:ind w:left="-4" w:right="47" w:firstLine="4"/>
              <w:rPr>
                <w:rFonts w:ascii="Times New Roman" w:eastAsia="Times New Roman" w:hAnsi="Times New Roman" w:cs="Times New Roman"/>
                <w:bCs/>
                <w:color w:val="000000" w:themeColor="text1"/>
              </w:rPr>
            </w:pPr>
          </w:p>
        </w:tc>
        <w:tc>
          <w:tcPr>
            <w:tcW w:w="2804" w:type="dxa"/>
            <w:vMerge/>
          </w:tcPr>
          <w:p w14:paraId="19360440" w14:textId="77777777" w:rsidR="00195ED3" w:rsidRPr="00FC52D3" w:rsidRDefault="00195ED3" w:rsidP="001F3339">
            <w:pPr>
              <w:ind w:left="-4" w:right="47" w:firstLine="4"/>
              <w:rPr>
                <w:rFonts w:ascii="Times New Roman" w:eastAsia="Times New Roman" w:hAnsi="Times New Roman" w:cs="Times New Roman"/>
                <w:color w:val="000000" w:themeColor="text1"/>
              </w:rPr>
            </w:pPr>
          </w:p>
        </w:tc>
        <w:tc>
          <w:tcPr>
            <w:tcW w:w="2068" w:type="dxa"/>
          </w:tcPr>
          <w:p w14:paraId="513C9267"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5-7,5 mg</w:t>
            </w:r>
          </w:p>
          <w:p w14:paraId="69F992F9" w14:textId="33BF696F" w:rsidR="00195ED3" w:rsidRPr="00FC52D3" w:rsidRDefault="00195ED3" w:rsidP="001F3339">
            <w:pPr>
              <w:ind w:left="-4" w:right="47" w:firstLine="4"/>
              <w:rPr>
                <w:rFonts w:ascii="Times New Roman" w:eastAsia="Times New Roman" w:hAnsi="Times New Roman" w:cs="Times New Roman"/>
                <w:color w:val="000000" w:themeColor="text1"/>
              </w:rPr>
            </w:pPr>
          </w:p>
        </w:tc>
        <w:tc>
          <w:tcPr>
            <w:tcW w:w="969" w:type="dxa"/>
          </w:tcPr>
          <w:p w14:paraId="2688454F" w14:textId="77777777" w:rsidR="00195ED3" w:rsidRPr="00FC52D3" w:rsidRDefault="00195ED3" w:rsidP="001F3339">
            <w:pPr>
              <w:ind w:left="-4" w:right="47" w:firstLine="4"/>
              <w:rPr>
                <w:rFonts w:ascii="Times New Roman" w:eastAsia="Times New Roman" w:hAnsi="Times New Roman" w:cs="Times New Roman"/>
                <w:color w:val="000000" w:themeColor="text1"/>
              </w:rPr>
            </w:pPr>
          </w:p>
        </w:tc>
        <w:tc>
          <w:tcPr>
            <w:tcW w:w="1274" w:type="dxa"/>
          </w:tcPr>
          <w:p w14:paraId="54D79BEC"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la 24 ore</w:t>
            </w:r>
          </w:p>
        </w:tc>
        <w:tc>
          <w:tcPr>
            <w:tcW w:w="1249" w:type="dxa"/>
          </w:tcPr>
          <w:p w14:paraId="6E859DB9"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i/m</w:t>
            </w:r>
          </w:p>
        </w:tc>
        <w:tc>
          <w:tcPr>
            <w:tcW w:w="1273" w:type="dxa"/>
          </w:tcPr>
          <w:p w14:paraId="1700BF1E"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7 zile</w:t>
            </w:r>
          </w:p>
        </w:tc>
        <w:tc>
          <w:tcPr>
            <w:tcW w:w="3021" w:type="dxa"/>
            <w:vMerge/>
          </w:tcPr>
          <w:p w14:paraId="12B08D96" w14:textId="77777777" w:rsidR="00195ED3" w:rsidRPr="00FC52D3" w:rsidRDefault="00195ED3" w:rsidP="001F3339">
            <w:pPr>
              <w:ind w:left="-4" w:right="47" w:firstLine="4"/>
              <w:rPr>
                <w:rFonts w:ascii="Times New Roman" w:eastAsia="Times New Roman" w:hAnsi="Times New Roman" w:cs="Times New Roman"/>
                <w:color w:val="000000" w:themeColor="text1"/>
              </w:rPr>
            </w:pPr>
          </w:p>
        </w:tc>
      </w:tr>
      <w:tr w:rsidR="00DB3AD8" w:rsidRPr="00FC52D3" w14:paraId="6D594EC6" w14:textId="77777777" w:rsidTr="003569D0">
        <w:trPr>
          <w:trHeight w:val="63"/>
          <w:jc w:val="center"/>
        </w:trPr>
        <w:tc>
          <w:tcPr>
            <w:tcW w:w="3117" w:type="dxa"/>
          </w:tcPr>
          <w:p w14:paraId="66C6B09E" w14:textId="77777777" w:rsidR="00195ED3" w:rsidRPr="00FC52D3" w:rsidRDefault="00195ED3" w:rsidP="001F3339">
            <w:pPr>
              <w:ind w:right="47"/>
              <w:rPr>
                <w:rFonts w:ascii="Times New Roman" w:eastAsia="Times New Roman" w:hAnsi="Times New Roman" w:cs="Times New Roman"/>
                <w:bCs/>
                <w:i/>
                <w:color w:val="000000" w:themeColor="text1"/>
              </w:rPr>
            </w:pPr>
            <w:r w:rsidRPr="00FC52D3">
              <w:rPr>
                <w:rFonts w:ascii="Times New Roman" w:eastAsia="Times New Roman" w:hAnsi="Times New Roman" w:cs="Times New Roman"/>
                <w:bCs/>
                <w:i/>
                <w:color w:val="000000" w:themeColor="text1"/>
              </w:rPr>
              <w:t xml:space="preserve">Amikacinum </w:t>
            </w:r>
          </w:p>
          <w:p w14:paraId="6F729163" w14:textId="77777777" w:rsidR="00195ED3" w:rsidRPr="00FC52D3" w:rsidRDefault="00195ED3" w:rsidP="001F3339">
            <w:pPr>
              <w:ind w:right="47"/>
              <w:rPr>
                <w:rFonts w:ascii="Times New Roman" w:hAnsi="Times New Roman" w:cs="Times New Roman"/>
                <w:bCs/>
                <w:i/>
                <w:color w:val="000000" w:themeColor="text1"/>
              </w:rPr>
            </w:pPr>
            <w:r w:rsidRPr="00FC52D3">
              <w:rPr>
                <w:rFonts w:ascii="Times New Roman" w:eastAsia="Times New Roman" w:hAnsi="Times New Roman" w:cs="Times New Roman"/>
                <w:bCs/>
                <w:i/>
                <w:color w:val="000000" w:themeColor="text1"/>
              </w:rPr>
              <w:t xml:space="preserve">Sol. </w:t>
            </w:r>
            <w:r w:rsidRPr="00FC52D3">
              <w:rPr>
                <w:rFonts w:ascii="Times New Roman" w:hAnsi="Times New Roman" w:cs="Times New Roman"/>
                <w:i/>
                <w:color w:val="000000" w:themeColor="text1"/>
              </w:rPr>
              <w:t>50 mg/ml, 250 mg/ml</w:t>
            </w:r>
          </w:p>
        </w:tc>
        <w:tc>
          <w:tcPr>
            <w:tcW w:w="2804" w:type="dxa"/>
          </w:tcPr>
          <w:p w14:paraId="2DA7A9BC" w14:textId="33CC5070" w:rsidR="00195ED3" w:rsidRPr="00FC52D3" w:rsidRDefault="00195ED3" w:rsidP="001F3339">
            <w:pPr>
              <w:ind w:left="-4" w:right="47" w:firstLine="4"/>
              <w:rPr>
                <w:rFonts w:ascii="Times New Roman" w:eastAsia="Times New Roman" w:hAnsi="Times New Roman" w:cs="Times New Roman"/>
                <w:i/>
                <w:color w:val="000000" w:themeColor="text1"/>
              </w:rPr>
            </w:pPr>
            <w:r w:rsidRPr="00FC52D3">
              <w:rPr>
                <w:rFonts w:ascii="Times New Roman" w:eastAsia="Times New Roman" w:hAnsi="Times New Roman" w:cs="Times New Roman"/>
                <w:color w:val="000000" w:themeColor="text1"/>
              </w:rPr>
              <w:t xml:space="preserve">bacili gram-negativi, în special </w:t>
            </w:r>
            <w:r w:rsidRPr="00FC52D3">
              <w:rPr>
                <w:rFonts w:ascii="Times New Roman" w:eastAsia="Times New Roman" w:hAnsi="Times New Roman" w:cs="Times New Roman"/>
                <w:i/>
                <w:color w:val="000000" w:themeColor="text1"/>
              </w:rPr>
              <w:t>E. coli, Klebsiella, Proteus, Enterobacter, Serratia și Pseudomonas</w:t>
            </w:r>
          </w:p>
          <w:p w14:paraId="14275E2D" w14:textId="3F989B26"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Anaerobii, streptococii sunt</w:t>
            </w:r>
          </w:p>
          <w:p w14:paraId="194063B3" w14:textId="4554A5C3"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rezistenți.</w:t>
            </w:r>
          </w:p>
        </w:tc>
        <w:tc>
          <w:tcPr>
            <w:tcW w:w="2068" w:type="dxa"/>
          </w:tcPr>
          <w:p w14:paraId="563D90AF" w14:textId="77777777" w:rsidR="00195ED3" w:rsidRPr="00FC52D3" w:rsidRDefault="00195ED3" w:rsidP="001F3339">
            <w:pPr>
              <w:ind w:left="-4" w:right="47" w:firstLine="4"/>
              <w:rPr>
                <w:rFonts w:ascii="Times New Roman" w:hAnsi="Times New Roman" w:cs="Times New Roman"/>
                <w:color w:val="000000" w:themeColor="text1"/>
              </w:rPr>
            </w:pPr>
            <w:r w:rsidRPr="00FC52D3">
              <w:rPr>
                <w:rFonts w:ascii="Times New Roman" w:hAnsi="Times New Roman" w:cs="Times New Roman"/>
                <w:color w:val="000000" w:themeColor="text1"/>
              </w:rPr>
              <w:t>15-25 mg</w:t>
            </w:r>
            <w:r w:rsidRPr="00FC52D3">
              <w:rPr>
                <w:rFonts w:ascii="Times New Roman" w:eastAsia="Times New Roman" w:hAnsi="Times New Roman" w:cs="Times New Roman"/>
                <w:color w:val="000000" w:themeColor="text1"/>
              </w:rPr>
              <w:t xml:space="preserve"> kg/24 ore</w:t>
            </w:r>
          </w:p>
        </w:tc>
        <w:tc>
          <w:tcPr>
            <w:tcW w:w="969" w:type="dxa"/>
          </w:tcPr>
          <w:p w14:paraId="12E46E6E" w14:textId="77777777" w:rsidR="00195ED3" w:rsidRPr="00FC52D3" w:rsidRDefault="00195ED3" w:rsidP="001F3339">
            <w:pPr>
              <w:ind w:left="-4" w:right="47" w:firstLine="4"/>
              <w:rPr>
                <w:rFonts w:ascii="Times New Roman" w:eastAsia="Times New Roman" w:hAnsi="Times New Roman" w:cs="Times New Roman"/>
                <w:color w:val="000000" w:themeColor="text1"/>
              </w:rPr>
            </w:pPr>
          </w:p>
        </w:tc>
        <w:tc>
          <w:tcPr>
            <w:tcW w:w="1274" w:type="dxa"/>
          </w:tcPr>
          <w:p w14:paraId="606D382B" w14:textId="77777777" w:rsidR="00195ED3" w:rsidRPr="00FC52D3" w:rsidRDefault="00195ED3"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la 8-12 ore</w:t>
            </w:r>
          </w:p>
        </w:tc>
        <w:tc>
          <w:tcPr>
            <w:tcW w:w="1249" w:type="dxa"/>
          </w:tcPr>
          <w:p w14:paraId="5910AB07"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i/m,</w:t>
            </w:r>
          </w:p>
          <w:p w14:paraId="6F7E0A79"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i/v-lent 30-60 min</w:t>
            </w:r>
          </w:p>
        </w:tc>
        <w:tc>
          <w:tcPr>
            <w:tcW w:w="1273" w:type="dxa"/>
          </w:tcPr>
          <w:p w14:paraId="5164C97B"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7 zile</w:t>
            </w:r>
          </w:p>
        </w:tc>
        <w:tc>
          <w:tcPr>
            <w:tcW w:w="3021" w:type="dxa"/>
          </w:tcPr>
          <w:p w14:paraId="06E72A95" w14:textId="0ABC2428"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Poate provoca ototoxicitate și nefrotoxicitate. Monitorizați funcția renală. Medicament eliminat renal.</w:t>
            </w:r>
            <w:r w:rsidR="00810C70" w:rsidRPr="00FC52D3">
              <w:rPr>
                <w:rFonts w:ascii="Times New Roman" w:eastAsia="Times New Roman" w:hAnsi="Times New Roman" w:cs="Times New Roman"/>
                <w:color w:val="000000" w:themeColor="text1"/>
              </w:rPr>
              <w:t xml:space="preserve"> Inter. Med.: potențiază alte medicamente ototoxice și nefrotoxice</w:t>
            </w:r>
          </w:p>
        </w:tc>
      </w:tr>
      <w:tr w:rsidR="00DB3AD8" w:rsidRPr="00FC52D3" w14:paraId="46E6511B" w14:textId="77777777" w:rsidTr="003569D0">
        <w:trPr>
          <w:trHeight w:val="125"/>
          <w:jc w:val="center"/>
        </w:trPr>
        <w:tc>
          <w:tcPr>
            <w:tcW w:w="15775" w:type="dxa"/>
            <w:gridSpan w:val="8"/>
          </w:tcPr>
          <w:p w14:paraId="162FE80F" w14:textId="77777777" w:rsidR="00195ED3" w:rsidRPr="00FC52D3" w:rsidRDefault="00195ED3" w:rsidP="001F3339">
            <w:pPr>
              <w:ind w:left="-4" w:right="47" w:firstLine="4"/>
              <w:jc w:val="center"/>
              <w:rPr>
                <w:rFonts w:ascii="Times New Roman" w:eastAsia="Times New Roman" w:hAnsi="Times New Roman" w:cs="Times New Roman"/>
                <w:b/>
                <w:i/>
                <w:color w:val="000000" w:themeColor="text1"/>
              </w:rPr>
            </w:pPr>
            <w:r w:rsidRPr="00FC52D3">
              <w:rPr>
                <w:rFonts w:ascii="Times New Roman" w:eastAsia="Times New Roman" w:hAnsi="Times New Roman" w:cs="Times New Roman"/>
                <w:b/>
                <w:i/>
                <w:color w:val="000000" w:themeColor="text1"/>
              </w:rPr>
              <w:t>Glicopeptide</w:t>
            </w:r>
          </w:p>
        </w:tc>
      </w:tr>
      <w:tr w:rsidR="00DB3AD8" w:rsidRPr="00FC52D3" w14:paraId="312B22D8" w14:textId="77777777" w:rsidTr="003569D0">
        <w:trPr>
          <w:trHeight w:val="204"/>
          <w:jc w:val="center"/>
        </w:trPr>
        <w:tc>
          <w:tcPr>
            <w:tcW w:w="3117" w:type="dxa"/>
            <w:vMerge w:val="restart"/>
          </w:tcPr>
          <w:p w14:paraId="0CC2417E" w14:textId="77777777" w:rsidR="00195ED3" w:rsidRPr="00FC52D3" w:rsidRDefault="00195ED3" w:rsidP="001F3339">
            <w:pPr>
              <w:ind w:left="-4" w:right="47" w:firstLine="4"/>
              <w:rPr>
                <w:rFonts w:ascii="Times New Roman" w:eastAsia="Times New Roman" w:hAnsi="Times New Roman" w:cs="Times New Roman"/>
                <w:bCs/>
                <w:i/>
                <w:color w:val="000000" w:themeColor="text1"/>
              </w:rPr>
            </w:pPr>
            <w:r w:rsidRPr="00FC52D3">
              <w:rPr>
                <w:rFonts w:ascii="Times New Roman" w:eastAsia="Times New Roman" w:hAnsi="Times New Roman" w:cs="Times New Roman"/>
                <w:bCs/>
                <w:i/>
                <w:color w:val="000000" w:themeColor="text1"/>
              </w:rPr>
              <w:t>Vancomycinum</w:t>
            </w:r>
          </w:p>
          <w:p w14:paraId="30CF1CCB" w14:textId="77777777" w:rsidR="00195ED3" w:rsidRPr="00FC52D3" w:rsidRDefault="00195ED3" w:rsidP="001F3339">
            <w:pPr>
              <w:ind w:left="-4" w:right="47" w:firstLine="4"/>
              <w:rPr>
                <w:rFonts w:ascii="Times New Roman" w:eastAsia="Times New Roman" w:hAnsi="Times New Roman" w:cs="Times New Roman"/>
                <w:b/>
                <w:i/>
                <w:color w:val="000000" w:themeColor="text1"/>
                <w:rtl/>
              </w:rPr>
            </w:pPr>
            <w:r w:rsidRPr="00FC52D3">
              <w:rPr>
                <w:rFonts w:ascii="Times New Roman" w:eastAsia="Times New Roman" w:hAnsi="Times New Roman" w:cs="Times New Roman"/>
                <w:bCs/>
                <w:i/>
                <w:color w:val="000000" w:themeColor="text1"/>
              </w:rPr>
              <w:t>Caps. 125mg, 250mg</w:t>
            </w:r>
            <w:r w:rsidRPr="00FC52D3">
              <w:rPr>
                <w:rFonts w:ascii="Times New Roman" w:eastAsia="Times New Roman" w:hAnsi="Times New Roman" w:cs="Times New Roman"/>
                <w:b/>
                <w:i/>
                <w:color w:val="000000" w:themeColor="text1"/>
                <w:rtl/>
              </w:rPr>
              <w:t>٭</w:t>
            </w:r>
          </w:p>
          <w:p w14:paraId="14494640" w14:textId="77777777" w:rsidR="00195ED3" w:rsidRPr="00FC52D3" w:rsidRDefault="00195ED3" w:rsidP="001F3339">
            <w:pPr>
              <w:ind w:left="-4" w:right="47" w:firstLine="4"/>
              <w:rPr>
                <w:rFonts w:ascii="Times New Roman" w:hAnsi="Times New Roman" w:cs="Times New Roman"/>
                <w:bCs/>
                <w:i/>
                <w:color w:val="000000" w:themeColor="text1"/>
              </w:rPr>
            </w:pPr>
            <w:r w:rsidRPr="00FC52D3">
              <w:rPr>
                <w:rFonts w:ascii="Times New Roman" w:hAnsi="Times New Roman" w:cs="Times New Roman"/>
                <w:i/>
                <w:color w:val="000000" w:themeColor="text1"/>
              </w:rPr>
              <w:t>Pulb. sol. inj./perf. 500, 1000 mg</w:t>
            </w:r>
          </w:p>
        </w:tc>
        <w:tc>
          <w:tcPr>
            <w:tcW w:w="2804" w:type="dxa"/>
            <w:vMerge w:val="restart"/>
          </w:tcPr>
          <w:p w14:paraId="5A18CA68"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gram-pozitivi, stafilococi (inclusiv MRSA și</w:t>
            </w:r>
          </w:p>
          <w:p w14:paraId="0419EABA"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stafilococi coagulazo negativi), </w:t>
            </w:r>
            <w:r w:rsidRPr="00FC52D3">
              <w:rPr>
                <w:rFonts w:ascii="Times New Roman" w:eastAsia="Times New Roman" w:hAnsi="Times New Roman" w:cs="Times New Roman"/>
                <w:i/>
                <w:color w:val="000000" w:themeColor="text1"/>
              </w:rPr>
              <w:t>S.pneumoniae</w:t>
            </w:r>
            <w:r w:rsidRPr="00FC52D3">
              <w:rPr>
                <w:rFonts w:ascii="Times New Roman" w:eastAsia="Times New Roman" w:hAnsi="Times New Roman" w:cs="Times New Roman"/>
                <w:color w:val="000000" w:themeColor="text1"/>
              </w:rPr>
              <w:t xml:space="preserve"> inclusiv tulpini rezistente la penicilină, </w:t>
            </w:r>
            <w:r w:rsidRPr="00FC52D3">
              <w:rPr>
                <w:rFonts w:ascii="Times New Roman" w:eastAsia="Times New Roman" w:hAnsi="Times New Roman" w:cs="Times New Roman"/>
                <w:i/>
                <w:color w:val="000000" w:themeColor="text1"/>
              </w:rPr>
              <w:t>Enterococcus</w:t>
            </w:r>
            <w:r w:rsidRPr="00FC52D3">
              <w:rPr>
                <w:rFonts w:ascii="Times New Roman" w:eastAsia="Times New Roman" w:hAnsi="Times New Roman" w:cs="Times New Roman"/>
                <w:color w:val="000000" w:themeColor="text1"/>
              </w:rPr>
              <w:t xml:space="preserve"> (rezistența este în creștere) și colita asociată cu </w:t>
            </w:r>
            <w:r w:rsidRPr="00FC52D3">
              <w:rPr>
                <w:rFonts w:ascii="Times New Roman" w:eastAsia="Times New Roman" w:hAnsi="Times New Roman" w:cs="Times New Roman"/>
                <w:i/>
                <w:color w:val="000000" w:themeColor="text1"/>
              </w:rPr>
              <w:t>C. difficile</w:t>
            </w:r>
          </w:p>
        </w:tc>
        <w:tc>
          <w:tcPr>
            <w:tcW w:w="2068" w:type="dxa"/>
          </w:tcPr>
          <w:p w14:paraId="714E871B"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40-50 mg</w:t>
            </w:r>
          </w:p>
        </w:tc>
        <w:tc>
          <w:tcPr>
            <w:tcW w:w="969" w:type="dxa"/>
          </w:tcPr>
          <w:p w14:paraId="6CA21715" w14:textId="77777777" w:rsidR="00195ED3" w:rsidRPr="00FC52D3" w:rsidRDefault="00195ED3" w:rsidP="001F3339">
            <w:pPr>
              <w:ind w:left="-4" w:right="47" w:firstLine="4"/>
              <w:rPr>
                <w:rFonts w:ascii="Times New Roman" w:eastAsia="Times New Roman" w:hAnsi="Times New Roman" w:cs="Times New Roman"/>
                <w:color w:val="000000" w:themeColor="text1"/>
              </w:rPr>
            </w:pPr>
          </w:p>
        </w:tc>
        <w:tc>
          <w:tcPr>
            <w:tcW w:w="1274" w:type="dxa"/>
          </w:tcPr>
          <w:p w14:paraId="215C7FA2"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la 6-8ore</w:t>
            </w:r>
          </w:p>
        </w:tc>
        <w:tc>
          <w:tcPr>
            <w:tcW w:w="1249" w:type="dxa"/>
          </w:tcPr>
          <w:p w14:paraId="74993F31"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per os</w:t>
            </w:r>
          </w:p>
        </w:tc>
        <w:tc>
          <w:tcPr>
            <w:tcW w:w="1273" w:type="dxa"/>
          </w:tcPr>
          <w:p w14:paraId="361A36BC"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7 zile</w:t>
            </w:r>
          </w:p>
        </w:tc>
        <w:tc>
          <w:tcPr>
            <w:tcW w:w="3021" w:type="dxa"/>
            <w:vMerge w:val="restart"/>
          </w:tcPr>
          <w:p w14:paraId="26B28E8F"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Ototoxicitate și nefrotoxicitate.</w:t>
            </w:r>
          </w:p>
          <w:p w14:paraId="2B13C9A2"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Perfuzați i/v 45-60 min. Sindromul omului roșu - asociat cu perfuzii i/v rapide, febră, frisoane, flebită (se preferă linia centrală). Eliminat renal.</w:t>
            </w:r>
          </w:p>
        </w:tc>
      </w:tr>
      <w:tr w:rsidR="00DB3AD8" w:rsidRPr="00FC52D3" w14:paraId="57B389E3" w14:textId="77777777" w:rsidTr="003569D0">
        <w:trPr>
          <w:trHeight w:val="204"/>
          <w:jc w:val="center"/>
        </w:trPr>
        <w:tc>
          <w:tcPr>
            <w:tcW w:w="3117" w:type="dxa"/>
            <w:vMerge/>
          </w:tcPr>
          <w:p w14:paraId="5EE48DE3" w14:textId="77777777" w:rsidR="00195ED3" w:rsidRPr="00FC52D3" w:rsidRDefault="00195ED3" w:rsidP="001F3339">
            <w:pPr>
              <w:ind w:left="-4" w:right="47" w:firstLine="4"/>
              <w:rPr>
                <w:rFonts w:ascii="Times New Roman" w:eastAsia="Times New Roman" w:hAnsi="Times New Roman" w:cs="Times New Roman"/>
                <w:bCs/>
                <w:i/>
                <w:color w:val="000000" w:themeColor="text1"/>
              </w:rPr>
            </w:pPr>
          </w:p>
        </w:tc>
        <w:tc>
          <w:tcPr>
            <w:tcW w:w="2804" w:type="dxa"/>
            <w:vMerge/>
          </w:tcPr>
          <w:p w14:paraId="01241A01" w14:textId="77777777" w:rsidR="00195ED3" w:rsidRPr="00FC52D3" w:rsidRDefault="00195ED3" w:rsidP="001F3339">
            <w:pPr>
              <w:ind w:left="-4" w:right="47" w:firstLine="4"/>
              <w:rPr>
                <w:rFonts w:ascii="Times New Roman" w:eastAsia="Times New Roman" w:hAnsi="Times New Roman" w:cs="Times New Roman"/>
                <w:color w:val="000000" w:themeColor="text1"/>
              </w:rPr>
            </w:pPr>
          </w:p>
        </w:tc>
        <w:tc>
          <w:tcPr>
            <w:tcW w:w="2068" w:type="dxa"/>
          </w:tcPr>
          <w:p w14:paraId="6106585A"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45-60 mg</w:t>
            </w:r>
          </w:p>
          <w:p w14:paraId="4B78532E" w14:textId="77777777" w:rsidR="00195ED3" w:rsidRPr="00FC52D3" w:rsidRDefault="00195ED3" w:rsidP="001F3339">
            <w:pPr>
              <w:ind w:left="-4" w:right="47" w:firstLine="4"/>
              <w:rPr>
                <w:rFonts w:ascii="Times New Roman" w:eastAsia="Times New Roman" w:hAnsi="Times New Roman" w:cs="Times New Roman"/>
                <w:color w:val="000000" w:themeColor="text1"/>
              </w:rPr>
            </w:pPr>
          </w:p>
        </w:tc>
        <w:tc>
          <w:tcPr>
            <w:tcW w:w="969" w:type="dxa"/>
          </w:tcPr>
          <w:p w14:paraId="621BF2E3" w14:textId="77777777" w:rsidR="00195ED3" w:rsidRPr="00FC52D3" w:rsidRDefault="00195ED3" w:rsidP="001F3339">
            <w:pPr>
              <w:ind w:left="-4" w:right="47" w:firstLine="4"/>
              <w:rPr>
                <w:rFonts w:ascii="Times New Roman" w:eastAsia="Times New Roman" w:hAnsi="Times New Roman" w:cs="Times New Roman"/>
                <w:color w:val="000000" w:themeColor="text1"/>
              </w:rPr>
            </w:pPr>
          </w:p>
        </w:tc>
        <w:tc>
          <w:tcPr>
            <w:tcW w:w="1274" w:type="dxa"/>
          </w:tcPr>
          <w:p w14:paraId="6541CCDF"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la 8-12ore</w:t>
            </w:r>
          </w:p>
        </w:tc>
        <w:tc>
          <w:tcPr>
            <w:tcW w:w="1249" w:type="dxa"/>
          </w:tcPr>
          <w:p w14:paraId="285D821F"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i/v</w:t>
            </w:r>
          </w:p>
        </w:tc>
        <w:tc>
          <w:tcPr>
            <w:tcW w:w="1273" w:type="dxa"/>
          </w:tcPr>
          <w:p w14:paraId="2655A373"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7 zile</w:t>
            </w:r>
          </w:p>
        </w:tc>
        <w:tc>
          <w:tcPr>
            <w:tcW w:w="3021" w:type="dxa"/>
            <w:vMerge/>
          </w:tcPr>
          <w:p w14:paraId="3E6C317E" w14:textId="77777777" w:rsidR="00195ED3" w:rsidRPr="00FC52D3" w:rsidRDefault="00195ED3" w:rsidP="001F3339">
            <w:pPr>
              <w:ind w:left="-4" w:right="47" w:firstLine="4"/>
              <w:rPr>
                <w:rFonts w:ascii="Times New Roman" w:eastAsia="Times New Roman" w:hAnsi="Times New Roman" w:cs="Times New Roman"/>
                <w:color w:val="000000" w:themeColor="text1"/>
              </w:rPr>
            </w:pPr>
          </w:p>
        </w:tc>
      </w:tr>
      <w:tr w:rsidR="00DB3AD8" w:rsidRPr="00FC52D3" w14:paraId="0E76C14A" w14:textId="77777777" w:rsidTr="003569D0">
        <w:trPr>
          <w:trHeight w:val="204"/>
          <w:jc w:val="center"/>
        </w:trPr>
        <w:tc>
          <w:tcPr>
            <w:tcW w:w="15775" w:type="dxa"/>
            <w:gridSpan w:val="8"/>
          </w:tcPr>
          <w:p w14:paraId="1DBD9E83" w14:textId="032D9092" w:rsidR="00195ED3" w:rsidRPr="00FC52D3" w:rsidRDefault="00195ED3" w:rsidP="001F3339">
            <w:pPr>
              <w:ind w:left="-4" w:firstLine="4"/>
              <w:jc w:val="center"/>
              <w:rPr>
                <w:rFonts w:ascii="Times New Roman" w:eastAsia="Times New Roman" w:hAnsi="Times New Roman" w:cs="Times New Roman"/>
                <w:b/>
                <w:i/>
                <w:color w:val="000000" w:themeColor="text1"/>
              </w:rPr>
            </w:pPr>
            <w:r w:rsidRPr="00FC52D3">
              <w:rPr>
                <w:rFonts w:ascii="Times New Roman" w:eastAsia="Times New Roman" w:hAnsi="Times New Roman" w:cs="Times New Roman"/>
                <w:b/>
                <w:i/>
                <w:color w:val="000000" w:themeColor="text1"/>
              </w:rPr>
              <w:t>Antiinfecțioase, antibiotic sulfonamidic (SMX) + antagonist al acidului folic (TMP)</w:t>
            </w:r>
          </w:p>
        </w:tc>
      </w:tr>
      <w:tr w:rsidR="00DB3AD8" w:rsidRPr="00FC52D3" w14:paraId="3A9F5D3E" w14:textId="77777777" w:rsidTr="003569D0">
        <w:trPr>
          <w:trHeight w:val="204"/>
          <w:jc w:val="center"/>
        </w:trPr>
        <w:tc>
          <w:tcPr>
            <w:tcW w:w="3117" w:type="dxa"/>
            <w:vMerge w:val="restart"/>
          </w:tcPr>
          <w:p w14:paraId="7CE1E21C" w14:textId="77777777" w:rsidR="00195ED3" w:rsidRPr="00FC52D3" w:rsidRDefault="00195ED3" w:rsidP="001F3339">
            <w:pPr>
              <w:ind w:left="-4" w:firstLine="4"/>
              <w:rPr>
                <w:rFonts w:ascii="Times New Roman" w:eastAsia="Times New Roman" w:hAnsi="Times New Roman" w:cs="Times New Roman"/>
                <w:i/>
                <w:color w:val="000000" w:themeColor="text1"/>
              </w:rPr>
            </w:pPr>
            <w:r w:rsidRPr="00FC52D3">
              <w:rPr>
                <w:rFonts w:ascii="Times New Roman" w:eastAsia="Times New Roman" w:hAnsi="Times New Roman" w:cs="Times New Roman"/>
                <w:i/>
                <w:color w:val="000000" w:themeColor="text1"/>
              </w:rPr>
              <w:t>Sulfamethoxazole+ trimethoprim</w:t>
            </w:r>
          </w:p>
          <w:p w14:paraId="00AC4F27" w14:textId="77777777" w:rsidR="00195ED3" w:rsidRPr="00FC52D3" w:rsidRDefault="00195ED3" w:rsidP="001F3339">
            <w:pPr>
              <w:ind w:left="-4" w:firstLine="4"/>
              <w:rPr>
                <w:rFonts w:ascii="Times New Roman" w:eastAsia="Times New Roman" w:hAnsi="Times New Roman" w:cs="Times New Roman"/>
                <w:i/>
                <w:color w:val="000000" w:themeColor="text1"/>
              </w:rPr>
            </w:pPr>
            <w:r w:rsidRPr="00FC52D3">
              <w:rPr>
                <w:rFonts w:ascii="Times New Roman" w:eastAsia="Times New Roman" w:hAnsi="Times New Roman" w:cs="Times New Roman"/>
                <w:i/>
                <w:color w:val="000000" w:themeColor="text1"/>
              </w:rPr>
              <w:t>(SMX-TMP)</w:t>
            </w:r>
          </w:p>
          <w:p w14:paraId="6D652BC2" w14:textId="77777777" w:rsidR="00195ED3" w:rsidRPr="00FC52D3" w:rsidRDefault="00195ED3" w:rsidP="001F3339">
            <w:pPr>
              <w:ind w:left="-4" w:firstLine="4"/>
              <w:rPr>
                <w:rFonts w:ascii="Times New Roman" w:eastAsia="Times New Roman" w:hAnsi="Times New Roman" w:cs="Times New Roman"/>
                <w:bCs/>
                <w:i/>
                <w:color w:val="000000" w:themeColor="text1"/>
              </w:rPr>
            </w:pPr>
            <w:r w:rsidRPr="00FC52D3">
              <w:rPr>
                <w:rFonts w:ascii="Times New Roman" w:eastAsia="Times New Roman" w:hAnsi="Times New Roman" w:cs="Times New Roman"/>
                <w:bCs/>
                <w:i/>
                <w:color w:val="000000" w:themeColor="text1"/>
              </w:rPr>
              <w:t xml:space="preserve">Tab. </w:t>
            </w:r>
            <w:r w:rsidRPr="00FC52D3">
              <w:rPr>
                <w:rFonts w:ascii="Times New Roman" w:eastAsia="Times New Roman" w:hAnsi="Times New Roman" w:cs="Times New Roman"/>
                <w:i/>
                <w:color w:val="000000" w:themeColor="text1"/>
              </w:rPr>
              <w:t>SMX-40</w:t>
            </w:r>
            <w:r w:rsidRPr="00FC52D3">
              <w:rPr>
                <w:rFonts w:ascii="Times New Roman" w:eastAsia="Times New Roman" w:hAnsi="Times New Roman" w:cs="Times New Roman"/>
                <w:bCs/>
                <w:i/>
                <w:color w:val="000000" w:themeColor="text1"/>
              </w:rPr>
              <w:t xml:space="preserve">0 și </w:t>
            </w:r>
            <w:r w:rsidRPr="00FC52D3">
              <w:rPr>
                <w:rFonts w:ascii="Times New Roman" w:eastAsia="Times New Roman" w:hAnsi="Times New Roman" w:cs="Times New Roman"/>
                <w:i/>
                <w:color w:val="000000" w:themeColor="text1"/>
              </w:rPr>
              <w:t>TMP-80</w:t>
            </w:r>
            <w:r w:rsidRPr="00FC52D3">
              <w:rPr>
                <w:rFonts w:ascii="Times New Roman" w:eastAsia="Times New Roman" w:hAnsi="Times New Roman" w:cs="Times New Roman"/>
                <w:bCs/>
                <w:i/>
                <w:color w:val="000000" w:themeColor="text1"/>
              </w:rPr>
              <w:t xml:space="preserve"> mg</w:t>
            </w:r>
          </w:p>
          <w:p w14:paraId="5D4CB234" w14:textId="77777777" w:rsidR="00195ED3" w:rsidRPr="00FC52D3" w:rsidRDefault="00195ED3" w:rsidP="001F3339">
            <w:pPr>
              <w:ind w:left="-4" w:firstLine="4"/>
              <w:rPr>
                <w:rFonts w:ascii="Times New Roman" w:eastAsia="Times New Roman" w:hAnsi="Times New Roman" w:cs="Times New Roman"/>
                <w:bCs/>
                <w:i/>
                <w:color w:val="000000" w:themeColor="text1"/>
              </w:rPr>
            </w:pPr>
            <w:r w:rsidRPr="00FC52D3">
              <w:rPr>
                <w:rFonts w:ascii="Times New Roman" w:eastAsia="Times New Roman" w:hAnsi="Times New Roman" w:cs="Times New Roman"/>
                <w:bCs/>
                <w:i/>
                <w:color w:val="000000" w:themeColor="text1"/>
              </w:rPr>
              <w:t xml:space="preserve">Susp. </w:t>
            </w:r>
            <w:r w:rsidRPr="00FC52D3">
              <w:rPr>
                <w:rFonts w:ascii="Times New Roman" w:eastAsia="Times New Roman" w:hAnsi="Times New Roman" w:cs="Times New Roman"/>
                <w:i/>
                <w:color w:val="000000" w:themeColor="text1"/>
              </w:rPr>
              <w:t>SMX 200 mg și TMP 40 mg</w:t>
            </w:r>
            <w:r w:rsidRPr="00FC52D3">
              <w:rPr>
                <w:rFonts w:ascii="Times New Roman" w:eastAsia="Times New Roman" w:hAnsi="Times New Roman" w:cs="Times New Roman"/>
                <w:bCs/>
                <w:i/>
                <w:color w:val="000000" w:themeColor="text1"/>
              </w:rPr>
              <w:t>/5 ml</w:t>
            </w:r>
          </w:p>
          <w:p w14:paraId="625D5C84" w14:textId="77777777" w:rsidR="00195ED3" w:rsidRPr="00FC52D3" w:rsidRDefault="00195ED3" w:rsidP="001F3339">
            <w:pPr>
              <w:ind w:left="-4" w:firstLine="4"/>
              <w:rPr>
                <w:rFonts w:ascii="Times New Roman" w:eastAsia="Times New Roman" w:hAnsi="Times New Roman" w:cs="Times New Roman"/>
                <w:bCs/>
                <w:i/>
                <w:color w:val="000000" w:themeColor="text1"/>
              </w:rPr>
            </w:pPr>
            <w:r w:rsidRPr="00FC52D3">
              <w:rPr>
                <w:rFonts w:ascii="Times New Roman" w:eastAsia="Times New Roman" w:hAnsi="Times New Roman" w:cs="Times New Roman"/>
                <w:bCs/>
                <w:i/>
                <w:color w:val="000000" w:themeColor="text1"/>
              </w:rPr>
              <w:t>Sol. în ampule pentru injecții: (</w:t>
            </w:r>
            <w:r w:rsidRPr="00FC52D3">
              <w:rPr>
                <w:rFonts w:ascii="Times New Roman" w:eastAsia="Times New Roman" w:hAnsi="Times New Roman" w:cs="Times New Roman"/>
                <w:i/>
                <w:color w:val="000000" w:themeColor="text1"/>
              </w:rPr>
              <w:t>SMX 80 mg</w:t>
            </w:r>
            <w:r w:rsidRPr="00FC52D3">
              <w:rPr>
                <w:rFonts w:ascii="Times New Roman" w:eastAsia="Times New Roman" w:hAnsi="Times New Roman" w:cs="Times New Roman"/>
                <w:bCs/>
                <w:i/>
                <w:color w:val="000000" w:themeColor="text1"/>
              </w:rPr>
              <w:t>/1 ml</w:t>
            </w:r>
            <w:r w:rsidRPr="00FC52D3">
              <w:rPr>
                <w:rFonts w:ascii="Times New Roman" w:eastAsia="Times New Roman" w:hAnsi="Times New Roman" w:cs="Times New Roman"/>
                <w:i/>
                <w:color w:val="000000" w:themeColor="text1"/>
              </w:rPr>
              <w:t xml:space="preserve"> și TMP 16 mg</w:t>
            </w:r>
            <w:r w:rsidRPr="00FC52D3">
              <w:rPr>
                <w:rFonts w:ascii="Times New Roman" w:eastAsia="Times New Roman" w:hAnsi="Times New Roman" w:cs="Times New Roman"/>
                <w:bCs/>
                <w:i/>
                <w:color w:val="000000" w:themeColor="text1"/>
              </w:rPr>
              <w:t xml:space="preserve"> </w:t>
            </w:r>
            <w:r w:rsidRPr="00FC52D3">
              <w:rPr>
                <w:rFonts w:ascii="Times New Roman" w:eastAsia="Times New Roman" w:hAnsi="Times New Roman" w:cs="Times New Roman"/>
                <w:bCs/>
                <w:i/>
                <w:color w:val="000000" w:themeColor="text1"/>
              </w:rPr>
              <w:lastRenderedPageBreak/>
              <w:t>/1 ml)</w:t>
            </w:r>
          </w:p>
          <w:p w14:paraId="14906526" w14:textId="02852EA3" w:rsidR="00195ED3" w:rsidRPr="00FC52D3" w:rsidRDefault="00195ED3" w:rsidP="001F3339">
            <w:pPr>
              <w:ind w:left="-4" w:right="47" w:firstLine="4"/>
              <w:rPr>
                <w:rFonts w:ascii="Times New Roman" w:eastAsia="Times New Roman" w:hAnsi="Times New Roman" w:cs="Times New Roman"/>
                <w:b/>
                <w:i/>
                <w:color w:val="000000" w:themeColor="text1"/>
                <w:rtl/>
              </w:rPr>
            </w:pPr>
            <w:r w:rsidRPr="00FC52D3">
              <w:rPr>
                <w:rFonts w:ascii="Times New Roman" w:eastAsia="Times New Roman" w:hAnsi="Times New Roman" w:cs="Times New Roman"/>
                <w:i/>
                <w:color w:val="000000" w:themeColor="text1"/>
              </w:rPr>
              <w:t>SMX 400 mg și TMP 80 mg</w:t>
            </w:r>
            <w:r w:rsidRPr="00FC52D3">
              <w:rPr>
                <w:rFonts w:ascii="Times New Roman" w:eastAsia="Times New Roman" w:hAnsi="Times New Roman" w:cs="Times New Roman"/>
                <w:bCs/>
                <w:i/>
                <w:color w:val="000000" w:themeColor="text1"/>
              </w:rPr>
              <w:t xml:space="preserve"> /5 ml (10 ampule)</w:t>
            </w:r>
            <w:r w:rsidRPr="00FC52D3">
              <w:rPr>
                <w:rFonts w:ascii="Times New Roman" w:eastAsia="Times New Roman" w:hAnsi="Times New Roman" w:cs="Times New Roman"/>
                <w:b/>
                <w:i/>
                <w:color w:val="000000" w:themeColor="text1"/>
                <w:rtl/>
              </w:rPr>
              <w:t xml:space="preserve"> ٭</w:t>
            </w:r>
          </w:p>
          <w:p w14:paraId="2E7C8290" w14:textId="77777777" w:rsidR="00195ED3" w:rsidRPr="00FC52D3" w:rsidRDefault="00195ED3" w:rsidP="001F3339">
            <w:pPr>
              <w:ind w:left="-4" w:firstLine="4"/>
              <w:rPr>
                <w:rFonts w:ascii="Times New Roman" w:eastAsia="Times New Roman" w:hAnsi="Times New Roman" w:cs="Times New Roman"/>
                <w:bCs/>
                <w:i/>
                <w:color w:val="000000" w:themeColor="text1"/>
              </w:rPr>
            </w:pPr>
            <w:r w:rsidRPr="00FC52D3">
              <w:rPr>
                <w:rFonts w:ascii="Times New Roman" w:eastAsia="Times New Roman" w:hAnsi="Times New Roman" w:cs="Times New Roman"/>
                <w:bCs/>
                <w:i/>
                <w:color w:val="000000" w:themeColor="text1"/>
              </w:rPr>
              <w:t>Diluați conținutul de 1 fiolă (5 ml) cu Sol. NaCl 0,9% până la 125 ml, 2 fiole (10 ml) până la 250 ml sau 3 fiole (15 ml) până la 500 ml; perfuzie 60-90 min</w:t>
            </w:r>
          </w:p>
        </w:tc>
        <w:tc>
          <w:tcPr>
            <w:tcW w:w="2804" w:type="dxa"/>
            <w:vMerge w:val="restart"/>
          </w:tcPr>
          <w:p w14:paraId="79A99E42" w14:textId="77777777" w:rsidR="00195ED3" w:rsidRPr="00FC52D3" w:rsidRDefault="00195ED3" w:rsidP="001F3339">
            <w:pPr>
              <w:ind w:left="-4" w:right="47" w:firstLine="4"/>
              <w:rPr>
                <w:rFonts w:ascii="Times New Roman" w:eastAsia="Times New Roman" w:hAnsi="Times New Roman" w:cs="Times New Roman"/>
                <w:i/>
                <w:color w:val="000000" w:themeColor="text1"/>
              </w:rPr>
            </w:pPr>
            <w:r w:rsidRPr="00FC52D3">
              <w:rPr>
                <w:rFonts w:ascii="Times New Roman" w:eastAsia="Times New Roman" w:hAnsi="Times New Roman" w:cs="Times New Roman"/>
                <w:i/>
                <w:color w:val="000000" w:themeColor="text1"/>
              </w:rPr>
              <w:lastRenderedPageBreak/>
              <w:t xml:space="preserve">Shigella, Legionella, Nocardia, Chlamydia, Pneumocystis jiroveci (Pneumocystis carinii), Stenotrophomonas maltophilia, </w:t>
            </w:r>
          </w:p>
          <w:p w14:paraId="7B2942E8"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i/>
                <w:color w:val="000000" w:themeColor="text1"/>
              </w:rPr>
              <w:t>Burkholderia cepacia</w:t>
            </w:r>
          </w:p>
        </w:tc>
        <w:tc>
          <w:tcPr>
            <w:tcW w:w="2068" w:type="dxa"/>
          </w:tcPr>
          <w:p w14:paraId="78F8C513"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6-20 mg TMP</w:t>
            </w:r>
          </w:p>
        </w:tc>
        <w:tc>
          <w:tcPr>
            <w:tcW w:w="969" w:type="dxa"/>
          </w:tcPr>
          <w:p w14:paraId="7AAD6169"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1,44g</w:t>
            </w:r>
          </w:p>
        </w:tc>
        <w:tc>
          <w:tcPr>
            <w:tcW w:w="1274" w:type="dxa"/>
          </w:tcPr>
          <w:p w14:paraId="687EEE8E"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la 12 ore</w:t>
            </w:r>
          </w:p>
        </w:tc>
        <w:tc>
          <w:tcPr>
            <w:tcW w:w="1249" w:type="dxa"/>
          </w:tcPr>
          <w:p w14:paraId="6892AFB3"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per os</w:t>
            </w:r>
          </w:p>
        </w:tc>
        <w:tc>
          <w:tcPr>
            <w:tcW w:w="1273" w:type="dxa"/>
          </w:tcPr>
          <w:p w14:paraId="5E6B585E"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7 zile</w:t>
            </w:r>
          </w:p>
        </w:tc>
        <w:tc>
          <w:tcPr>
            <w:tcW w:w="3021" w:type="dxa"/>
            <w:vMerge w:val="restart"/>
          </w:tcPr>
          <w:p w14:paraId="5729EF08"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Dozare bazată pe componenta TMP.</w:t>
            </w:r>
          </w:p>
          <w:p w14:paraId="7EC3DA6C"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Reacții cutanate cu sulfonamide: erupții cutanate, eritem multiform, sindrom </w:t>
            </w:r>
            <w:r w:rsidRPr="00FC52D3">
              <w:rPr>
                <w:rFonts w:ascii="Times New Roman" w:eastAsia="Times New Roman" w:hAnsi="Times New Roman" w:cs="Times New Roman"/>
                <w:i/>
                <w:color w:val="000000" w:themeColor="text1"/>
              </w:rPr>
              <w:t>Stevens-Johnson</w:t>
            </w:r>
            <w:r w:rsidRPr="00FC52D3">
              <w:rPr>
                <w:rFonts w:ascii="Times New Roman" w:eastAsia="Times New Roman" w:hAnsi="Times New Roman" w:cs="Times New Roman"/>
                <w:color w:val="000000" w:themeColor="text1"/>
              </w:rPr>
              <w:t xml:space="preserve">, greață, leucopenie. Eliminarea renală și </w:t>
            </w:r>
            <w:r w:rsidRPr="00FC52D3">
              <w:rPr>
                <w:rFonts w:ascii="Times New Roman" w:eastAsia="Times New Roman" w:hAnsi="Times New Roman" w:cs="Times New Roman"/>
                <w:color w:val="000000" w:themeColor="text1"/>
              </w:rPr>
              <w:lastRenderedPageBreak/>
              <w:t xml:space="preserve">hepatica. Reducerea dozei în insuficiența renală. Inter. Med.: înlocuirea proteinelor cu </w:t>
            </w:r>
            <w:r w:rsidRPr="00FC52D3">
              <w:rPr>
                <w:rFonts w:ascii="Times New Roman" w:eastAsia="Times New Roman" w:hAnsi="Times New Roman" w:cs="Times New Roman"/>
                <w:i/>
                <w:color w:val="000000" w:themeColor="text1"/>
              </w:rPr>
              <w:t>Warfarinum, Phenytoinum, Ciclosporinum</w:t>
            </w:r>
          </w:p>
        </w:tc>
      </w:tr>
      <w:tr w:rsidR="00DB3AD8" w:rsidRPr="00FC52D3" w14:paraId="63E39389" w14:textId="77777777" w:rsidTr="003569D0">
        <w:trPr>
          <w:trHeight w:val="204"/>
          <w:jc w:val="center"/>
        </w:trPr>
        <w:tc>
          <w:tcPr>
            <w:tcW w:w="3117" w:type="dxa"/>
            <w:vMerge/>
          </w:tcPr>
          <w:p w14:paraId="0EC8DEAE" w14:textId="77777777" w:rsidR="00195ED3" w:rsidRPr="00FC52D3" w:rsidRDefault="00195ED3" w:rsidP="001F3339">
            <w:pPr>
              <w:ind w:left="-4" w:firstLine="4"/>
              <w:rPr>
                <w:rFonts w:ascii="Times New Roman" w:eastAsia="Times New Roman" w:hAnsi="Times New Roman" w:cs="Times New Roman"/>
                <w:i/>
                <w:color w:val="000000" w:themeColor="text1"/>
              </w:rPr>
            </w:pPr>
          </w:p>
        </w:tc>
        <w:tc>
          <w:tcPr>
            <w:tcW w:w="2804" w:type="dxa"/>
            <w:vMerge/>
          </w:tcPr>
          <w:p w14:paraId="4B1373CE" w14:textId="77777777" w:rsidR="00195ED3" w:rsidRPr="00FC52D3" w:rsidRDefault="00195ED3" w:rsidP="001F3339">
            <w:pPr>
              <w:ind w:left="-4" w:right="47" w:firstLine="4"/>
              <w:rPr>
                <w:rFonts w:ascii="Times New Roman" w:eastAsia="Times New Roman" w:hAnsi="Times New Roman" w:cs="Times New Roman"/>
                <w:color w:val="000000" w:themeColor="text1"/>
              </w:rPr>
            </w:pPr>
          </w:p>
        </w:tc>
        <w:tc>
          <w:tcPr>
            <w:tcW w:w="2068" w:type="dxa"/>
          </w:tcPr>
          <w:p w14:paraId="444E8153"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18-27 mg TMP</w:t>
            </w:r>
          </w:p>
        </w:tc>
        <w:tc>
          <w:tcPr>
            <w:tcW w:w="969" w:type="dxa"/>
          </w:tcPr>
          <w:p w14:paraId="12C41EAD"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1,44g</w:t>
            </w:r>
          </w:p>
        </w:tc>
        <w:tc>
          <w:tcPr>
            <w:tcW w:w="1274" w:type="dxa"/>
          </w:tcPr>
          <w:p w14:paraId="08D99E4E"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la 12 ore</w:t>
            </w:r>
          </w:p>
        </w:tc>
        <w:tc>
          <w:tcPr>
            <w:tcW w:w="1249" w:type="dxa"/>
          </w:tcPr>
          <w:p w14:paraId="1F9AC671"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i/v</w:t>
            </w:r>
          </w:p>
        </w:tc>
        <w:tc>
          <w:tcPr>
            <w:tcW w:w="1273" w:type="dxa"/>
          </w:tcPr>
          <w:p w14:paraId="0FBBA80F"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7 zile</w:t>
            </w:r>
          </w:p>
        </w:tc>
        <w:tc>
          <w:tcPr>
            <w:tcW w:w="3021" w:type="dxa"/>
            <w:vMerge/>
          </w:tcPr>
          <w:p w14:paraId="2D2AF41C" w14:textId="77777777" w:rsidR="00195ED3" w:rsidRPr="00FC52D3" w:rsidRDefault="00195ED3" w:rsidP="001F3339">
            <w:pPr>
              <w:ind w:left="-4" w:right="47" w:firstLine="4"/>
              <w:rPr>
                <w:rFonts w:ascii="Times New Roman" w:eastAsia="Times New Roman" w:hAnsi="Times New Roman" w:cs="Times New Roman"/>
                <w:color w:val="000000" w:themeColor="text1"/>
              </w:rPr>
            </w:pPr>
          </w:p>
        </w:tc>
      </w:tr>
      <w:tr w:rsidR="00DB3AD8" w:rsidRPr="00FC52D3" w14:paraId="4EDEBDBC" w14:textId="77777777" w:rsidTr="00880040">
        <w:trPr>
          <w:trHeight w:val="226"/>
          <w:jc w:val="center"/>
        </w:trPr>
        <w:tc>
          <w:tcPr>
            <w:tcW w:w="15775" w:type="dxa"/>
            <w:gridSpan w:val="8"/>
          </w:tcPr>
          <w:p w14:paraId="7AD8165C" w14:textId="14B81D49" w:rsidR="00EC6090" w:rsidRPr="00FC52D3" w:rsidRDefault="00EC6090" w:rsidP="001F3339">
            <w:pPr>
              <w:ind w:firstLine="708"/>
              <w:jc w:val="center"/>
              <w:rPr>
                <w:rFonts w:ascii="Times New Roman" w:eastAsia="Times New Roman" w:hAnsi="Times New Roman" w:cs="Times New Roman"/>
                <w:b/>
                <w:i/>
                <w:color w:val="000000" w:themeColor="text1"/>
              </w:rPr>
            </w:pPr>
            <w:r w:rsidRPr="00FC52D3">
              <w:rPr>
                <w:rFonts w:ascii="Times New Roman" w:hAnsi="Times New Roman" w:cs="Times New Roman"/>
                <w:b/>
                <w:i/>
                <w:color w:val="000000" w:themeColor="text1"/>
              </w:rPr>
              <w:t>Bronhodilatatoare</w:t>
            </w:r>
          </w:p>
        </w:tc>
      </w:tr>
      <w:tr w:rsidR="00DB3AD8" w:rsidRPr="00FC52D3" w14:paraId="01651FAB" w14:textId="77777777" w:rsidTr="003569D0">
        <w:trPr>
          <w:trHeight w:val="226"/>
          <w:jc w:val="center"/>
        </w:trPr>
        <w:tc>
          <w:tcPr>
            <w:tcW w:w="3117" w:type="dxa"/>
          </w:tcPr>
          <w:p w14:paraId="73AD8B81" w14:textId="77777777" w:rsidR="00EC6090" w:rsidRPr="00FC52D3" w:rsidRDefault="00EC6090" w:rsidP="001F3339">
            <w:pPr>
              <w:ind w:left="-4" w:right="47" w:firstLine="4"/>
              <w:rPr>
                <w:rFonts w:ascii="Times New Roman" w:hAnsi="Times New Roman" w:cs="Times New Roman"/>
                <w:i/>
                <w:color w:val="000000" w:themeColor="text1"/>
              </w:rPr>
            </w:pPr>
            <w:r w:rsidRPr="00FC52D3">
              <w:rPr>
                <w:rFonts w:ascii="Times New Roman" w:hAnsi="Times New Roman" w:cs="Times New Roman"/>
                <w:i/>
                <w:color w:val="000000" w:themeColor="text1"/>
              </w:rPr>
              <w:t>Salbutamolum</w:t>
            </w:r>
          </w:p>
          <w:p w14:paraId="63CDC441" w14:textId="27E23745" w:rsidR="00F7563C" w:rsidRPr="00FC52D3" w:rsidRDefault="00845E87" w:rsidP="001F3339">
            <w:pPr>
              <w:ind w:left="-4" w:right="47" w:firstLine="4"/>
              <w:rPr>
                <w:rFonts w:ascii="Times New Roman" w:eastAsia="Times New Roman" w:hAnsi="Times New Roman" w:cs="Times New Roman"/>
                <w:bCs/>
                <w:i/>
                <w:iCs/>
                <w:color w:val="000000" w:themeColor="text1"/>
              </w:rPr>
            </w:pPr>
            <w:r w:rsidRPr="00FC52D3">
              <w:rPr>
                <w:rFonts w:ascii="Times New Roman" w:eastAsia="Times New Roman" w:hAnsi="Times New Roman" w:cs="Times New Roman"/>
                <w:i/>
                <w:color w:val="000000" w:themeColor="text1"/>
              </w:rPr>
              <w:t xml:space="preserve">Sol. </w:t>
            </w:r>
            <w:r w:rsidR="00F7563C" w:rsidRPr="00FC52D3">
              <w:rPr>
                <w:rFonts w:ascii="Times New Roman" w:eastAsia="Times New Roman" w:hAnsi="Times New Roman" w:cs="Times New Roman"/>
                <w:bCs/>
                <w:i/>
                <w:iCs/>
                <w:color w:val="000000" w:themeColor="text1"/>
              </w:rPr>
              <w:t xml:space="preserve">1 mg/ml, 2,5 mg/2,5ml; </w:t>
            </w:r>
          </w:p>
          <w:p w14:paraId="195E6550" w14:textId="1934226B" w:rsidR="00F7563C" w:rsidRPr="00FC52D3" w:rsidRDefault="00F7563C" w:rsidP="001F3339">
            <w:pPr>
              <w:ind w:left="-4" w:right="47" w:firstLine="4"/>
              <w:rPr>
                <w:rFonts w:ascii="Times New Roman" w:eastAsia="Times New Roman" w:hAnsi="Times New Roman" w:cs="Times New Roman"/>
                <w:bCs/>
                <w:i/>
                <w:iCs/>
                <w:color w:val="000000" w:themeColor="text1"/>
              </w:rPr>
            </w:pPr>
            <w:r w:rsidRPr="00FC52D3">
              <w:rPr>
                <w:rFonts w:ascii="Times New Roman" w:eastAsia="Times New Roman" w:hAnsi="Times New Roman" w:cs="Times New Roman"/>
                <w:bCs/>
                <w:i/>
                <w:iCs/>
                <w:color w:val="000000" w:themeColor="text1"/>
              </w:rPr>
              <w:t>100 mcg/inhalație/doză</w:t>
            </w:r>
          </w:p>
          <w:p w14:paraId="052B8430" w14:textId="0D02C5E2" w:rsidR="00F7563C" w:rsidRPr="00FC52D3" w:rsidRDefault="00F7563C" w:rsidP="001F3339">
            <w:pPr>
              <w:ind w:left="-4" w:right="47" w:firstLine="4"/>
              <w:rPr>
                <w:rFonts w:ascii="Times New Roman" w:eastAsia="Times New Roman" w:hAnsi="Times New Roman" w:cs="Times New Roman"/>
                <w:bCs/>
                <w:i/>
                <w:iCs/>
                <w:color w:val="000000" w:themeColor="text1"/>
              </w:rPr>
            </w:pPr>
          </w:p>
        </w:tc>
        <w:tc>
          <w:tcPr>
            <w:tcW w:w="2804" w:type="dxa"/>
          </w:tcPr>
          <w:p w14:paraId="3F7C64A1" w14:textId="77777777" w:rsidR="00EC6090" w:rsidRPr="00FC52D3" w:rsidRDefault="00EC6090" w:rsidP="001F3339">
            <w:pPr>
              <w:ind w:left="-4" w:right="47" w:firstLine="4"/>
              <w:rPr>
                <w:rFonts w:ascii="Times New Roman" w:hAnsi="Times New Roman" w:cs="Times New Roman"/>
                <w:color w:val="000000" w:themeColor="text1"/>
              </w:rPr>
            </w:pPr>
            <w:r w:rsidRPr="00FC52D3">
              <w:rPr>
                <w:rFonts w:ascii="Times New Roman" w:hAnsi="Times New Roman" w:cs="Times New Roman"/>
                <w:color w:val="000000" w:themeColor="text1"/>
              </w:rPr>
              <w:t>β2 - agonişti cu acţiune rapidă</w:t>
            </w:r>
          </w:p>
          <w:p w14:paraId="717AE187" w14:textId="05634E1F" w:rsidR="00163700" w:rsidRPr="00FC52D3" w:rsidRDefault="00163700" w:rsidP="001F3339">
            <w:pPr>
              <w:ind w:left="-4" w:right="47" w:firstLine="4"/>
              <w:rPr>
                <w:rFonts w:ascii="Times New Roman" w:eastAsia="Times New Roman" w:hAnsi="Times New Roman" w:cs="Times New Roman"/>
                <w:i/>
                <w:color w:val="000000" w:themeColor="text1"/>
              </w:rPr>
            </w:pPr>
            <w:r w:rsidRPr="00FC52D3">
              <w:rPr>
                <w:rFonts w:ascii="Times New Roman" w:eastAsia="Times New Roman" w:hAnsi="Times New Roman" w:cs="Times New Roman"/>
                <w:color w:val="000000" w:themeColor="text1"/>
              </w:rPr>
              <w:t>Atenționare: doza, frecvența și numărul maxim de inhalări în 24 de ore</w:t>
            </w:r>
          </w:p>
        </w:tc>
        <w:tc>
          <w:tcPr>
            <w:tcW w:w="2068" w:type="dxa"/>
          </w:tcPr>
          <w:p w14:paraId="122AEBCF" w14:textId="0F6D0D87" w:rsidR="00EC6090" w:rsidRPr="00FC52D3" w:rsidRDefault="00EC6090"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15mcg</w:t>
            </w:r>
          </w:p>
        </w:tc>
        <w:tc>
          <w:tcPr>
            <w:tcW w:w="969" w:type="dxa"/>
          </w:tcPr>
          <w:p w14:paraId="13A5301B" w14:textId="78E80206" w:rsidR="00EC6090" w:rsidRPr="00FC52D3" w:rsidRDefault="0052517F"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250-600 </w:t>
            </w:r>
            <w:r w:rsidR="00EC6090" w:rsidRPr="00FC52D3">
              <w:rPr>
                <w:rFonts w:ascii="Times New Roman" w:eastAsia="Times New Roman" w:hAnsi="Times New Roman" w:cs="Times New Roman"/>
                <w:color w:val="000000" w:themeColor="text1"/>
              </w:rPr>
              <w:t>mcg</w:t>
            </w:r>
          </w:p>
        </w:tc>
        <w:tc>
          <w:tcPr>
            <w:tcW w:w="1274" w:type="dxa"/>
          </w:tcPr>
          <w:p w14:paraId="43332F5C" w14:textId="0DD77860" w:rsidR="00EC6090" w:rsidRPr="00FC52D3" w:rsidRDefault="00EC6090"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la 20-30 min</w:t>
            </w:r>
          </w:p>
        </w:tc>
        <w:tc>
          <w:tcPr>
            <w:tcW w:w="1249" w:type="dxa"/>
          </w:tcPr>
          <w:p w14:paraId="77B6CC7E" w14:textId="77777777" w:rsidR="00EC6090" w:rsidRPr="00FC52D3" w:rsidRDefault="00EC6090" w:rsidP="001F3339">
            <w:pPr>
              <w:ind w:left="-4" w:right="47" w:firstLine="4"/>
              <w:rPr>
                <w:rFonts w:ascii="Times New Roman" w:hAnsi="Times New Roman" w:cs="Times New Roman"/>
                <w:bCs/>
                <w:i/>
                <w:iCs/>
                <w:color w:val="000000" w:themeColor="text1"/>
              </w:rPr>
            </w:pPr>
            <w:r w:rsidRPr="00FC52D3">
              <w:rPr>
                <w:rFonts w:ascii="Times New Roman" w:hAnsi="Times New Roman" w:cs="Times New Roman"/>
                <w:bCs/>
                <w:i/>
                <w:iCs/>
                <w:color w:val="000000" w:themeColor="text1"/>
              </w:rPr>
              <w:t>nebulizare</w:t>
            </w:r>
          </w:p>
          <w:p w14:paraId="1DACB511" w14:textId="3ACFF18A" w:rsidR="00EC6090" w:rsidRPr="00FC52D3" w:rsidRDefault="00EC6090" w:rsidP="001F3339">
            <w:pPr>
              <w:ind w:left="-4" w:right="47" w:firstLine="4"/>
              <w:rPr>
                <w:rFonts w:ascii="Times New Roman" w:eastAsia="Times New Roman" w:hAnsi="Times New Roman" w:cs="Times New Roman"/>
                <w:color w:val="000000" w:themeColor="text1"/>
              </w:rPr>
            </w:pPr>
            <w:r w:rsidRPr="00FC52D3">
              <w:rPr>
                <w:rFonts w:ascii="Times New Roman" w:hAnsi="Times New Roman" w:cs="Times New Roman"/>
                <w:bCs/>
                <w:i/>
                <w:iCs/>
                <w:color w:val="000000" w:themeColor="text1"/>
              </w:rPr>
              <w:t>inhalator</w:t>
            </w:r>
          </w:p>
        </w:tc>
        <w:tc>
          <w:tcPr>
            <w:tcW w:w="1273" w:type="dxa"/>
          </w:tcPr>
          <w:p w14:paraId="05AAFC16" w14:textId="3ACC72E5" w:rsidR="00EC6090" w:rsidRPr="00FC52D3" w:rsidRDefault="00F7563C"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u</w:t>
            </w:r>
            <w:r w:rsidR="00EC6090" w:rsidRPr="00FC52D3">
              <w:rPr>
                <w:rFonts w:ascii="Times New Roman" w:eastAsia="Times New Roman" w:hAnsi="Times New Roman" w:cs="Times New Roman"/>
                <w:color w:val="000000" w:themeColor="text1"/>
              </w:rPr>
              <w:t>rge</w:t>
            </w:r>
            <w:r w:rsidRPr="00FC52D3">
              <w:rPr>
                <w:rFonts w:ascii="Times New Roman" w:eastAsia="Times New Roman" w:hAnsi="Times New Roman" w:cs="Times New Roman"/>
                <w:color w:val="000000" w:themeColor="text1"/>
              </w:rPr>
              <w:t>nță</w:t>
            </w:r>
          </w:p>
        </w:tc>
        <w:tc>
          <w:tcPr>
            <w:tcW w:w="3021" w:type="dxa"/>
          </w:tcPr>
          <w:p w14:paraId="5B732144" w14:textId="105CAEC9" w:rsidR="00F7563C" w:rsidRPr="00FC52D3" w:rsidRDefault="00F7563C"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Frecvente: aritmii, dureri de cap, palpitații, tremor</w:t>
            </w:r>
          </w:p>
          <w:p w14:paraId="6AD007EA" w14:textId="28B1A4F0" w:rsidR="00F7563C" w:rsidRPr="00FC52D3" w:rsidRDefault="00F7563C"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Mai puțin frecvente: Hiperglicemie</w:t>
            </w:r>
          </w:p>
          <w:p w14:paraId="0B95803B" w14:textId="60B0F098" w:rsidR="00EC6090" w:rsidRPr="00FC52D3" w:rsidRDefault="00F7563C"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Rare: Bronhospasm paradoxal </w:t>
            </w:r>
          </w:p>
        </w:tc>
      </w:tr>
      <w:tr w:rsidR="00DB3AD8" w:rsidRPr="00FC52D3" w14:paraId="18E534C5" w14:textId="77777777" w:rsidTr="00FE25B4">
        <w:trPr>
          <w:trHeight w:val="226"/>
          <w:jc w:val="center"/>
        </w:trPr>
        <w:tc>
          <w:tcPr>
            <w:tcW w:w="15775" w:type="dxa"/>
            <w:gridSpan w:val="8"/>
          </w:tcPr>
          <w:p w14:paraId="667E5DE6" w14:textId="2FD78B4A" w:rsidR="00357977" w:rsidRPr="00FC52D3" w:rsidRDefault="00357977" w:rsidP="001F3339">
            <w:pPr>
              <w:ind w:left="-4" w:right="47" w:firstLine="4"/>
              <w:jc w:val="center"/>
              <w:rPr>
                <w:rFonts w:ascii="Times New Roman" w:eastAsia="Times New Roman" w:hAnsi="Times New Roman" w:cs="Times New Roman"/>
                <w:b/>
                <w:i/>
                <w:color w:val="000000" w:themeColor="text1"/>
              </w:rPr>
            </w:pPr>
            <w:r w:rsidRPr="00FC52D3">
              <w:rPr>
                <w:rFonts w:ascii="Times New Roman" w:eastAsia="Times New Roman" w:hAnsi="Times New Roman" w:cs="Times New Roman"/>
                <w:b/>
                <w:i/>
                <w:color w:val="000000" w:themeColor="text1"/>
              </w:rPr>
              <w:t>Anticolinergic</w:t>
            </w:r>
          </w:p>
        </w:tc>
      </w:tr>
      <w:tr w:rsidR="00DB3AD8" w:rsidRPr="00FC52D3" w14:paraId="6915B4FF" w14:textId="77777777" w:rsidTr="003569D0">
        <w:trPr>
          <w:trHeight w:val="226"/>
          <w:jc w:val="center"/>
        </w:trPr>
        <w:tc>
          <w:tcPr>
            <w:tcW w:w="3117" w:type="dxa"/>
            <w:vMerge w:val="restart"/>
          </w:tcPr>
          <w:p w14:paraId="32D4A58A" w14:textId="77777777" w:rsidR="00226401" w:rsidRPr="00FC52D3" w:rsidRDefault="00226401" w:rsidP="001F3339">
            <w:pPr>
              <w:ind w:left="-70" w:right="47"/>
              <w:rPr>
                <w:rFonts w:ascii="Times New Roman" w:hAnsi="Times New Roman" w:cs="Times New Roman"/>
                <w:i/>
                <w:color w:val="000000" w:themeColor="text1"/>
                <w:sz w:val="21"/>
                <w:szCs w:val="21"/>
              </w:rPr>
            </w:pPr>
            <w:r w:rsidRPr="00FC52D3">
              <w:rPr>
                <w:rFonts w:ascii="Times New Roman" w:hAnsi="Times New Roman" w:cs="Times New Roman"/>
                <w:i/>
                <w:color w:val="000000" w:themeColor="text1"/>
                <w:sz w:val="21"/>
                <w:szCs w:val="21"/>
              </w:rPr>
              <w:t>Ipratropim bromidi</w:t>
            </w:r>
          </w:p>
          <w:p w14:paraId="22DF7B4C" w14:textId="718477F5" w:rsidR="00226401" w:rsidRPr="00FC52D3" w:rsidRDefault="00226401" w:rsidP="001F3339">
            <w:pPr>
              <w:ind w:left="-70" w:right="47"/>
              <w:rPr>
                <w:rFonts w:ascii="Times New Roman" w:eastAsia="Times New Roman" w:hAnsi="Times New Roman" w:cs="Times New Roman"/>
                <w:bCs/>
                <w:i/>
                <w:iCs/>
                <w:color w:val="000000" w:themeColor="text1"/>
                <w:sz w:val="21"/>
                <w:szCs w:val="21"/>
              </w:rPr>
            </w:pPr>
            <w:r w:rsidRPr="00FC52D3">
              <w:rPr>
                <w:rFonts w:ascii="Times New Roman" w:eastAsia="Times New Roman" w:hAnsi="Times New Roman" w:cs="Times New Roman"/>
                <w:i/>
                <w:color w:val="000000" w:themeColor="text1"/>
                <w:sz w:val="21"/>
                <w:szCs w:val="21"/>
              </w:rPr>
              <w:t xml:space="preserve">Sol. </w:t>
            </w:r>
            <w:r w:rsidRPr="00FC52D3">
              <w:rPr>
                <w:rFonts w:ascii="Times New Roman" w:eastAsia="Times New Roman" w:hAnsi="Times New Roman" w:cs="Times New Roman"/>
                <w:bCs/>
                <w:i/>
                <w:iCs/>
                <w:color w:val="000000" w:themeColor="text1"/>
                <w:sz w:val="21"/>
                <w:szCs w:val="21"/>
              </w:rPr>
              <w:t>0,25 mg/ml</w:t>
            </w:r>
            <w:r w:rsidRPr="00FC52D3">
              <w:rPr>
                <w:rFonts w:ascii="Times New Roman" w:eastAsia="Times New Roman" w:hAnsi="Times New Roman" w:cs="Times New Roman"/>
                <w:b/>
                <w:i/>
                <w:color w:val="000000" w:themeColor="text1"/>
                <w:sz w:val="21"/>
                <w:szCs w:val="21"/>
                <w:rtl/>
              </w:rPr>
              <w:t>٭</w:t>
            </w:r>
            <w:r w:rsidRPr="00FC52D3">
              <w:rPr>
                <w:rFonts w:ascii="Times New Roman" w:eastAsia="Times New Roman" w:hAnsi="Times New Roman" w:cs="Times New Roman"/>
                <w:bCs/>
                <w:i/>
                <w:iCs/>
                <w:color w:val="000000" w:themeColor="text1"/>
                <w:sz w:val="21"/>
                <w:szCs w:val="21"/>
              </w:rPr>
              <w:t xml:space="preserve">, </w:t>
            </w:r>
          </w:p>
          <w:p w14:paraId="345DFE54" w14:textId="1BADFEC3" w:rsidR="00226401" w:rsidRPr="00FC52D3" w:rsidRDefault="009C6E22" w:rsidP="001F3339">
            <w:pPr>
              <w:ind w:left="-70" w:right="47"/>
              <w:rPr>
                <w:rFonts w:ascii="Times New Roman" w:eastAsia="Times New Roman" w:hAnsi="Times New Roman" w:cs="Times New Roman"/>
                <w:bCs/>
                <w:i/>
                <w:iCs/>
                <w:color w:val="000000" w:themeColor="text1"/>
                <w:sz w:val="21"/>
                <w:szCs w:val="21"/>
              </w:rPr>
            </w:pPr>
            <w:r w:rsidRPr="00FC52D3">
              <w:rPr>
                <w:rFonts w:ascii="Times New Roman" w:eastAsia="Times New Roman" w:hAnsi="Times New Roman" w:cs="Times New Roman"/>
                <w:bCs/>
                <w:i/>
                <w:iCs/>
                <w:color w:val="000000" w:themeColor="text1"/>
                <w:sz w:val="21"/>
                <w:szCs w:val="21"/>
              </w:rPr>
              <w:t xml:space="preserve">Sol. </w:t>
            </w:r>
            <w:r w:rsidR="00226401" w:rsidRPr="00FC52D3">
              <w:rPr>
                <w:rFonts w:ascii="Times New Roman" w:eastAsia="Times New Roman" w:hAnsi="Times New Roman" w:cs="Times New Roman"/>
                <w:bCs/>
                <w:i/>
                <w:iCs/>
                <w:color w:val="000000" w:themeColor="text1"/>
                <w:sz w:val="21"/>
                <w:szCs w:val="21"/>
              </w:rPr>
              <w:t>Ipr</w:t>
            </w:r>
            <w:r w:rsidR="005819DE" w:rsidRPr="00FC52D3">
              <w:rPr>
                <w:rFonts w:ascii="Times New Roman" w:eastAsia="Times New Roman" w:hAnsi="Times New Roman" w:cs="Times New Roman"/>
                <w:bCs/>
                <w:i/>
                <w:iCs/>
                <w:color w:val="000000" w:themeColor="text1"/>
                <w:sz w:val="21"/>
                <w:szCs w:val="21"/>
              </w:rPr>
              <w:t>atropii bromidum + Salbutamolum</w:t>
            </w:r>
            <w:r w:rsidR="00226401" w:rsidRPr="00FC52D3">
              <w:rPr>
                <w:rFonts w:ascii="Times New Roman" w:eastAsia="Times New Roman" w:hAnsi="Times New Roman" w:cs="Times New Roman"/>
                <w:bCs/>
                <w:i/>
                <w:iCs/>
                <w:color w:val="000000" w:themeColor="text1"/>
                <w:sz w:val="21"/>
                <w:szCs w:val="21"/>
              </w:rPr>
              <w:t>-0,5 mg/2,5 mg/2,5ml</w:t>
            </w:r>
          </w:p>
          <w:p w14:paraId="43B317BA" w14:textId="487C625F" w:rsidR="00226401" w:rsidRPr="00FC52D3" w:rsidRDefault="009C6E22" w:rsidP="001F3339">
            <w:pPr>
              <w:ind w:left="-70" w:right="47"/>
              <w:rPr>
                <w:rFonts w:ascii="Times New Roman" w:eastAsia="Times New Roman" w:hAnsi="Times New Roman" w:cs="Times New Roman"/>
                <w:bCs/>
                <w:i/>
                <w:iCs/>
                <w:color w:val="000000" w:themeColor="text1"/>
                <w:sz w:val="21"/>
                <w:szCs w:val="21"/>
              </w:rPr>
            </w:pPr>
            <w:r w:rsidRPr="00FC52D3">
              <w:rPr>
                <w:rFonts w:ascii="Times New Roman" w:eastAsia="Times New Roman" w:hAnsi="Times New Roman" w:cs="Times New Roman"/>
                <w:bCs/>
                <w:i/>
                <w:iCs/>
                <w:color w:val="000000" w:themeColor="text1"/>
                <w:sz w:val="21"/>
                <w:szCs w:val="21"/>
              </w:rPr>
              <w:t xml:space="preserve">Inh. </w:t>
            </w:r>
            <w:r w:rsidR="00226401" w:rsidRPr="00FC52D3">
              <w:rPr>
                <w:rFonts w:ascii="Times New Roman" w:eastAsia="Times New Roman" w:hAnsi="Times New Roman" w:cs="Times New Roman"/>
                <w:bCs/>
                <w:i/>
                <w:iCs/>
                <w:color w:val="000000" w:themeColor="text1"/>
                <w:sz w:val="21"/>
                <w:szCs w:val="21"/>
              </w:rPr>
              <w:t>100 mcg/inhalație/doză</w:t>
            </w:r>
            <w:r w:rsidR="00226401" w:rsidRPr="00FC52D3">
              <w:rPr>
                <w:rFonts w:ascii="Times New Roman" w:eastAsia="Times New Roman" w:hAnsi="Times New Roman" w:cs="Times New Roman"/>
                <w:b/>
                <w:i/>
                <w:color w:val="000000" w:themeColor="text1"/>
                <w:sz w:val="21"/>
                <w:szCs w:val="21"/>
                <w:rtl/>
              </w:rPr>
              <w:t>٭</w:t>
            </w:r>
          </w:p>
          <w:p w14:paraId="16F85757" w14:textId="3007E978" w:rsidR="00226401" w:rsidRPr="00FC52D3" w:rsidRDefault="009C6E22" w:rsidP="001F3339">
            <w:pPr>
              <w:ind w:left="-70" w:right="47"/>
              <w:rPr>
                <w:rFonts w:ascii="Times New Roman" w:hAnsi="Times New Roman" w:cs="Times New Roman"/>
                <w:i/>
                <w:color w:val="000000" w:themeColor="text1"/>
                <w:sz w:val="21"/>
                <w:szCs w:val="21"/>
              </w:rPr>
            </w:pPr>
            <w:r w:rsidRPr="00FC52D3">
              <w:rPr>
                <w:rFonts w:ascii="Times New Roman" w:eastAsia="Times New Roman" w:hAnsi="Times New Roman" w:cs="Times New Roman"/>
                <w:bCs/>
                <w:i/>
                <w:iCs/>
                <w:color w:val="000000" w:themeColor="text1"/>
                <w:sz w:val="21"/>
                <w:szCs w:val="21"/>
              </w:rPr>
              <w:t xml:space="preserve">Inh. </w:t>
            </w:r>
            <w:r w:rsidR="00226401" w:rsidRPr="00FC52D3">
              <w:rPr>
                <w:rFonts w:ascii="Times New Roman" w:eastAsia="Times New Roman" w:hAnsi="Times New Roman" w:cs="Times New Roman"/>
                <w:bCs/>
                <w:i/>
                <w:iCs/>
                <w:color w:val="000000" w:themeColor="text1"/>
                <w:sz w:val="21"/>
                <w:szCs w:val="21"/>
              </w:rPr>
              <w:t>Ipratropii bromidum + Fenoterolum - 0.020 mg /0,050 mg inhalație/doză - 200 doze</w:t>
            </w:r>
          </w:p>
        </w:tc>
        <w:tc>
          <w:tcPr>
            <w:tcW w:w="2804" w:type="dxa"/>
            <w:vMerge w:val="restart"/>
          </w:tcPr>
          <w:p w14:paraId="503B5F6C" w14:textId="1F3BA8D7" w:rsidR="00226401" w:rsidRPr="00FC52D3" w:rsidRDefault="009C6E22" w:rsidP="001F3339">
            <w:pPr>
              <w:ind w:left="-4" w:right="47" w:firstLine="4"/>
              <w:rPr>
                <w:rFonts w:ascii="Times New Roman" w:hAnsi="Times New Roman" w:cs="Times New Roman"/>
                <w:color w:val="000000" w:themeColor="text1"/>
                <w:sz w:val="21"/>
                <w:szCs w:val="21"/>
              </w:rPr>
            </w:pPr>
            <w:r w:rsidRPr="00FC52D3">
              <w:rPr>
                <w:rFonts w:ascii="Times New Roman" w:hAnsi="Times New Roman" w:cs="Times New Roman"/>
                <w:color w:val="000000" w:themeColor="text1"/>
                <w:sz w:val="21"/>
                <w:szCs w:val="21"/>
              </w:rPr>
              <w:t>Acționează ca antagonist al receptorului muscarinic de acetilcolină. Efect bronhodilatator și inhibă secrețiile bronșice</w:t>
            </w:r>
          </w:p>
        </w:tc>
        <w:tc>
          <w:tcPr>
            <w:tcW w:w="2068" w:type="dxa"/>
          </w:tcPr>
          <w:p w14:paraId="3C7274F1" w14:textId="771E48CC" w:rsidR="00226401" w:rsidRPr="00FC52D3" w:rsidRDefault="00226401" w:rsidP="001F3339">
            <w:pPr>
              <w:ind w:left="-4" w:right="47" w:firstLine="4"/>
              <w:rPr>
                <w:rFonts w:ascii="Times New Roman" w:eastAsia="Times New Roman" w:hAnsi="Times New Roman" w:cs="Times New Roman"/>
                <w:color w:val="000000" w:themeColor="text1"/>
                <w:sz w:val="21"/>
                <w:szCs w:val="21"/>
              </w:rPr>
            </w:pPr>
            <w:r w:rsidRPr="00FC52D3">
              <w:rPr>
                <w:rFonts w:ascii="Times New Roman" w:eastAsia="Times New Roman" w:hAnsi="Times New Roman" w:cs="Times New Roman"/>
                <w:color w:val="000000" w:themeColor="text1"/>
                <w:sz w:val="21"/>
                <w:szCs w:val="21"/>
              </w:rPr>
              <w:t xml:space="preserve">&lt;5 ani: 0,25mg (1ml) </w:t>
            </w:r>
          </w:p>
          <w:p w14:paraId="10C8A2A1" w14:textId="5FDBC028" w:rsidR="00226401" w:rsidRPr="00FC52D3" w:rsidRDefault="00226401" w:rsidP="001F3339">
            <w:pPr>
              <w:ind w:left="-4" w:right="47" w:firstLine="4"/>
              <w:rPr>
                <w:rFonts w:ascii="Times New Roman" w:eastAsia="Times New Roman" w:hAnsi="Times New Roman" w:cs="Times New Roman"/>
                <w:color w:val="000000" w:themeColor="text1"/>
                <w:sz w:val="21"/>
                <w:szCs w:val="21"/>
              </w:rPr>
            </w:pPr>
            <w:r w:rsidRPr="00FC52D3">
              <w:rPr>
                <w:rFonts w:ascii="Times New Roman" w:eastAsia="Times New Roman" w:hAnsi="Times New Roman" w:cs="Times New Roman"/>
                <w:color w:val="000000" w:themeColor="text1"/>
                <w:sz w:val="21"/>
                <w:szCs w:val="21"/>
              </w:rPr>
              <w:t xml:space="preserve">&gt;5 ani: 0,5 mg (2ml) </w:t>
            </w:r>
          </w:p>
        </w:tc>
        <w:tc>
          <w:tcPr>
            <w:tcW w:w="969" w:type="dxa"/>
          </w:tcPr>
          <w:p w14:paraId="7C13BFA5" w14:textId="4EC90351" w:rsidR="00226401" w:rsidRPr="00FC52D3" w:rsidRDefault="009C6E22" w:rsidP="001F3339">
            <w:pPr>
              <w:ind w:left="-4" w:right="47" w:firstLine="4"/>
              <w:rPr>
                <w:rFonts w:ascii="Times New Roman" w:eastAsia="Times New Roman" w:hAnsi="Times New Roman" w:cs="Times New Roman"/>
                <w:color w:val="000000" w:themeColor="text1"/>
                <w:sz w:val="21"/>
                <w:szCs w:val="21"/>
              </w:rPr>
            </w:pPr>
            <w:r w:rsidRPr="00FC52D3">
              <w:rPr>
                <w:rFonts w:ascii="Times New Roman" w:eastAsia="Times New Roman" w:hAnsi="Times New Roman" w:cs="Times New Roman"/>
                <w:color w:val="000000" w:themeColor="text1"/>
                <w:sz w:val="21"/>
                <w:szCs w:val="21"/>
              </w:rPr>
              <w:t>1mg/zi</w:t>
            </w:r>
          </w:p>
        </w:tc>
        <w:tc>
          <w:tcPr>
            <w:tcW w:w="1274" w:type="dxa"/>
          </w:tcPr>
          <w:p w14:paraId="1CAC0FE2" w14:textId="798FBF6D" w:rsidR="00226401" w:rsidRPr="00FC52D3" w:rsidRDefault="00226401" w:rsidP="001F3339">
            <w:pPr>
              <w:ind w:left="-4" w:right="47" w:firstLine="4"/>
              <w:rPr>
                <w:rFonts w:ascii="Times New Roman" w:eastAsia="Times New Roman" w:hAnsi="Times New Roman" w:cs="Times New Roman"/>
                <w:color w:val="000000" w:themeColor="text1"/>
                <w:sz w:val="21"/>
                <w:szCs w:val="21"/>
              </w:rPr>
            </w:pPr>
            <w:r w:rsidRPr="00FC52D3">
              <w:rPr>
                <w:rFonts w:ascii="Times New Roman" w:eastAsia="Times New Roman" w:hAnsi="Times New Roman" w:cs="Times New Roman"/>
                <w:color w:val="000000" w:themeColor="text1"/>
                <w:sz w:val="21"/>
                <w:szCs w:val="21"/>
              </w:rPr>
              <w:t>la fiecare 20 de minute în prima oră.</w:t>
            </w:r>
          </w:p>
        </w:tc>
        <w:tc>
          <w:tcPr>
            <w:tcW w:w="1249" w:type="dxa"/>
          </w:tcPr>
          <w:p w14:paraId="78512FE9" w14:textId="77777777" w:rsidR="00226401" w:rsidRPr="00FC52D3" w:rsidRDefault="00226401" w:rsidP="001F3339">
            <w:pPr>
              <w:ind w:left="-4" w:right="47" w:firstLine="4"/>
              <w:rPr>
                <w:rFonts w:ascii="Times New Roman" w:hAnsi="Times New Roman" w:cs="Times New Roman"/>
                <w:bCs/>
                <w:i/>
                <w:iCs/>
                <w:color w:val="000000" w:themeColor="text1"/>
                <w:sz w:val="21"/>
                <w:szCs w:val="21"/>
              </w:rPr>
            </w:pPr>
            <w:r w:rsidRPr="00FC52D3">
              <w:rPr>
                <w:rFonts w:ascii="Times New Roman" w:hAnsi="Times New Roman" w:cs="Times New Roman"/>
                <w:bCs/>
                <w:i/>
                <w:iCs/>
                <w:color w:val="000000" w:themeColor="text1"/>
                <w:sz w:val="21"/>
                <w:szCs w:val="21"/>
              </w:rPr>
              <w:t>nebulizare</w:t>
            </w:r>
          </w:p>
          <w:p w14:paraId="0FEA1D28" w14:textId="77777777" w:rsidR="00226401" w:rsidRPr="00FC52D3" w:rsidRDefault="00226401" w:rsidP="001F3339">
            <w:pPr>
              <w:ind w:left="-4" w:right="47" w:firstLine="4"/>
              <w:rPr>
                <w:rFonts w:ascii="Times New Roman" w:hAnsi="Times New Roman" w:cs="Times New Roman"/>
                <w:bCs/>
                <w:i/>
                <w:iCs/>
                <w:color w:val="000000" w:themeColor="text1"/>
                <w:sz w:val="21"/>
                <w:szCs w:val="21"/>
              </w:rPr>
            </w:pPr>
          </w:p>
        </w:tc>
        <w:tc>
          <w:tcPr>
            <w:tcW w:w="1273" w:type="dxa"/>
          </w:tcPr>
          <w:p w14:paraId="236D4905" w14:textId="55B509F9" w:rsidR="00226401" w:rsidRPr="00FC52D3" w:rsidRDefault="00DE45E6" w:rsidP="001F3339">
            <w:pPr>
              <w:ind w:left="-4" w:right="47" w:firstLine="4"/>
              <w:rPr>
                <w:rFonts w:ascii="Times New Roman" w:eastAsia="Times New Roman" w:hAnsi="Times New Roman" w:cs="Times New Roman"/>
                <w:color w:val="000000" w:themeColor="text1"/>
                <w:sz w:val="21"/>
                <w:szCs w:val="21"/>
              </w:rPr>
            </w:pPr>
            <w:r w:rsidRPr="00FC52D3">
              <w:rPr>
                <w:rFonts w:ascii="Times New Roman" w:eastAsia="Times New Roman" w:hAnsi="Times New Roman" w:cs="Times New Roman"/>
                <w:color w:val="000000" w:themeColor="text1"/>
                <w:sz w:val="21"/>
                <w:szCs w:val="21"/>
              </w:rPr>
              <w:t>urgență</w:t>
            </w:r>
          </w:p>
        </w:tc>
        <w:tc>
          <w:tcPr>
            <w:tcW w:w="3021" w:type="dxa"/>
            <w:vMerge w:val="restart"/>
          </w:tcPr>
          <w:p w14:paraId="58F3C61D" w14:textId="59C32FA6" w:rsidR="00487302" w:rsidRPr="00FC52D3" w:rsidRDefault="00487302" w:rsidP="001F3339">
            <w:pPr>
              <w:ind w:left="-4" w:right="47" w:firstLine="4"/>
              <w:rPr>
                <w:rFonts w:ascii="Times New Roman" w:eastAsia="Times New Roman" w:hAnsi="Times New Roman" w:cs="Times New Roman"/>
                <w:color w:val="000000" w:themeColor="text1"/>
                <w:sz w:val="21"/>
                <w:szCs w:val="21"/>
              </w:rPr>
            </w:pPr>
            <w:r w:rsidRPr="00FC52D3">
              <w:rPr>
                <w:rFonts w:ascii="Times New Roman" w:eastAsia="Times New Roman" w:hAnsi="Times New Roman" w:cs="Times New Roman"/>
                <w:color w:val="000000" w:themeColor="text1"/>
                <w:sz w:val="21"/>
                <w:szCs w:val="21"/>
              </w:rPr>
              <w:t>Tulburări de motilitate gastrointestinală, diaree, tulburări oculare.</w:t>
            </w:r>
          </w:p>
          <w:p w14:paraId="081E7744" w14:textId="5E679C17" w:rsidR="00487302" w:rsidRPr="00FC52D3" w:rsidRDefault="00487302" w:rsidP="001F3339">
            <w:pPr>
              <w:ind w:left="-4" w:right="47" w:firstLine="4"/>
              <w:rPr>
                <w:rFonts w:ascii="Times New Roman" w:eastAsia="Times New Roman" w:hAnsi="Times New Roman" w:cs="Times New Roman"/>
                <w:color w:val="000000" w:themeColor="text1"/>
                <w:sz w:val="21"/>
                <w:szCs w:val="21"/>
              </w:rPr>
            </w:pPr>
            <w:r w:rsidRPr="00FC52D3">
              <w:rPr>
                <w:rFonts w:ascii="Times New Roman" w:eastAsia="Times New Roman" w:hAnsi="Times New Roman" w:cs="Times New Roman"/>
                <w:color w:val="000000" w:themeColor="text1"/>
                <w:sz w:val="21"/>
                <w:szCs w:val="21"/>
              </w:rPr>
              <w:t>Contraindicat la</w:t>
            </w:r>
          </w:p>
          <w:p w14:paraId="13D2288C" w14:textId="77777777" w:rsidR="00487302" w:rsidRPr="00FC52D3" w:rsidRDefault="00487302" w:rsidP="001F3339">
            <w:pPr>
              <w:ind w:left="-4" w:right="47" w:firstLine="4"/>
              <w:rPr>
                <w:rFonts w:ascii="Times New Roman" w:eastAsia="Times New Roman" w:hAnsi="Times New Roman" w:cs="Times New Roman"/>
                <w:color w:val="000000" w:themeColor="text1"/>
                <w:sz w:val="21"/>
                <w:szCs w:val="21"/>
              </w:rPr>
            </w:pPr>
            <w:r w:rsidRPr="00FC52D3">
              <w:rPr>
                <w:rFonts w:ascii="Times New Roman" w:eastAsia="Times New Roman" w:hAnsi="Times New Roman" w:cs="Times New Roman"/>
                <w:color w:val="000000" w:themeColor="text1"/>
                <w:sz w:val="21"/>
                <w:szCs w:val="21"/>
              </w:rPr>
              <w:t>pacienții cu hipersensibilitate la atropină sau la</w:t>
            </w:r>
          </w:p>
          <w:p w14:paraId="32971537" w14:textId="006A4939" w:rsidR="00226401" w:rsidRPr="00FC52D3" w:rsidRDefault="00487302" w:rsidP="001F3339">
            <w:pPr>
              <w:ind w:left="-4" w:right="47" w:firstLine="4"/>
              <w:rPr>
                <w:rFonts w:ascii="Times New Roman" w:eastAsia="Times New Roman" w:hAnsi="Times New Roman" w:cs="Times New Roman"/>
                <w:color w:val="000000" w:themeColor="text1"/>
                <w:sz w:val="21"/>
                <w:szCs w:val="21"/>
              </w:rPr>
            </w:pPr>
            <w:r w:rsidRPr="00FC52D3">
              <w:rPr>
                <w:rFonts w:ascii="Times New Roman" w:eastAsia="Times New Roman" w:hAnsi="Times New Roman" w:cs="Times New Roman"/>
                <w:color w:val="000000" w:themeColor="text1"/>
                <w:sz w:val="21"/>
                <w:szCs w:val="21"/>
              </w:rPr>
              <w:t>derivații acesteia.</w:t>
            </w:r>
          </w:p>
        </w:tc>
      </w:tr>
      <w:tr w:rsidR="00DB3AD8" w:rsidRPr="00FC52D3" w14:paraId="0C2FC03A" w14:textId="77777777" w:rsidTr="003569D0">
        <w:trPr>
          <w:trHeight w:val="226"/>
          <w:jc w:val="center"/>
        </w:trPr>
        <w:tc>
          <w:tcPr>
            <w:tcW w:w="3117" w:type="dxa"/>
            <w:vMerge/>
          </w:tcPr>
          <w:p w14:paraId="1B6B11DC" w14:textId="77777777" w:rsidR="00226401" w:rsidRPr="00FC52D3" w:rsidRDefault="00226401" w:rsidP="001F3339">
            <w:pPr>
              <w:ind w:left="-4" w:right="47" w:firstLine="4"/>
              <w:rPr>
                <w:rFonts w:ascii="Times New Roman" w:hAnsi="Times New Roman" w:cs="Times New Roman"/>
                <w:i/>
                <w:color w:val="000000" w:themeColor="text1"/>
                <w:sz w:val="21"/>
                <w:szCs w:val="21"/>
              </w:rPr>
            </w:pPr>
          </w:p>
        </w:tc>
        <w:tc>
          <w:tcPr>
            <w:tcW w:w="2804" w:type="dxa"/>
            <w:vMerge/>
          </w:tcPr>
          <w:p w14:paraId="7598E19C" w14:textId="77777777" w:rsidR="00226401" w:rsidRPr="00FC52D3" w:rsidRDefault="00226401" w:rsidP="001F3339">
            <w:pPr>
              <w:ind w:left="-4" w:right="47" w:firstLine="4"/>
              <w:rPr>
                <w:rFonts w:ascii="Times New Roman" w:hAnsi="Times New Roman" w:cs="Times New Roman"/>
                <w:color w:val="000000" w:themeColor="text1"/>
                <w:sz w:val="21"/>
                <w:szCs w:val="21"/>
              </w:rPr>
            </w:pPr>
          </w:p>
        </w:tc>
        <w:tc>
          <w:tcPr>
            <w:tcW w:w="2068" w:type="dxa"/>
          </w:tcPr>
          <w:p w14:paraId="0DF2FD7C" w14:textId="00FD2CB8" w:rsidR="009C6E22" w:rsidRPr="00FC52D3" w:rsidRDefault="009C6E22" w:rsidP="001F3339">
            <w:pPr>
              <w:autoSpaceDE w:val="0"/>
              <w:autoSpaceDN w:val="0"/>
              <w:adjustRightInd w:val="0"/>
              <w:rPr>
                <w:rFonts w:ascii="Times New Roman" w:eastAsiaTheme="minorEastAsia" w:hAnsi="Times New Roman" w:cs="Times New Roman"/>
                <w:color w:val="000000" w:themeColor="text1"/>
                <w:sz w:val="21"/>
                <w:szCs w:val="21"/>
              </w:rPr>
            </w:pPr>
            <w:r w:rsidRPr="00FC52D3">
              <w:rPr>
                <w:rFonts w:ascii="Times New Roman" w:eastAsiaTheme="minorEastAsia" w:hAnsi="Times New Roman" w:cs="Times New Roman"/>
                <w:color w:val="000000" w:themeColor="text1"/>
                <w:sz w:val="21"/>
                <w:szCs w:val="21"/>
              </w:rPr>
              <w:t>1 lună–5 ani: 20 mc</w:t>
            </w:r>
            <w:r w:rsidR="00C929BD" w:rsidRPr="00FC52D3">
              <w:rPr>
                <w:rFonts w:ascii="Times New Roman" w:eastAsiaTheme="minorEastAsia" w:hAnsi="Times New Roman" w:cs="Times New Roman"/>
                <w:color w:val="000000" w:themeColor="text1"/>
                <w:sz w:val="21"/>
                <w:szCs w:val="21"/>
              </w:rPr>
              <w:t>g</w:t>
            </w:r>
            <w:r w:rsidRPr="00FC52D3">
              <w:rPr>
                <w:rFonts w:ascii="Times New Roman" w:eastAsiaTheme="minorEastAsia" w:hAnsi="Times New Roman" w:cs="Times New Roman"/>
                <w:color w:val="000000" w:themeColor="text1"/>
                <w:sz w:val="21"/>
                <w:szCs w:val="21"/>
              </w:rPr>
              <w:t xml:space="preserve"> </w:t>
            </w:r>
          </w:p>
          <w:p w14:paraId="4B9F48A6" w14:textId="41DB3D39" w:rsidR="00C929BD" w:rsidRPr="00FC52D3" w:rsidRDefault="009C6E22" w:rsidP="001F3339">
            <w:pPr>
              <w:ind w:left="-4" w:right="47" w:firstLine="4"/>
              <w:rPr>
                <w:rFonts w:ascii="Times New Roman" w:eastAsiaTheme="minorEastAsia" w:hAnsi="Times New Roman" w:cs="Times New Roman"/>
                <w:color w:val="000000" w:themeColor="text1"/>
                <w:sz w:val="21"/>
                <w:szCs w:val="21"/>
              </w:rPr>
            </w:pPr>
            <w:r w:rsidRPr="00FC52D3">
              <w:rPr>
                <w:rFonts w:ascii="Times New Roman" w:eastAsiaTheme="minorEastAsia" w:hAnsi="Times New Roman" w:cs="Times New Roman"/>
                <w:color w:val="000000" w:themeColor="text1"/>
                <w:sz w:val="21"/>
                <w:szCs w:val="21"/>
              </w:rPr>
              <w:t>6–1</w:t>
            </w:r>
            <w:r w:rsidR="00785A27" w:rsidRPr="00FC52D3">
              <w:rPr>
                <w:rFonts w:ascii="Times New Roman" w:eastAsiaTheme="minorEastAsia" w:hAnsi="Times New Roman" w:cs="Times New Roman"/>
                <w:color w:val="000000" w:themeColor="text1"/>
                <w:sz w:val="21"/>
                <w:szCs w:val="21"/>
              </w:rPr>
              <w:t>7</w:t>
            </w:r>
            <w:r w:rsidRPr="00FC52D3">
              <w:rPr>
                <w:rFonts w:ascii="Times New Roman" w:eastAsiaTheme="minorEastAsia" w:hAnsi="Times New Roman" w:cs="Times New Roman"/>
                <w:color w:val="000000" w:themeColor="text1"/>
                <w:sz w:val="21"/>
                <w:szCs w:val="21"/>
              </w:rPr>
              <w:t xml:space="preserve"> </w:t>
            </w:r>
            <w:r w:rsidR="00C929BD" w:rsidRPr="00FC52D3">
              <w:rPr>
                <w:rFonts w:ascii="Times New Roman" w:eastAsiaTheme="minorEastAsia" w:hAnsi="Times New Roman" w:cs="Times New Roman"/>
                <w:color w:val="000000" w:themeColor="text1"/>
                <w:sz w:val="21"/>
                <w:szCs w:val="21"/>
              </w:rPr>
              <w:t>ani</w:t>
            </w:r>
            <w:r w:rsidRPr="00FC52D3">
              <w:rPr>
                <w:rFonts w:ascii="Times New Roman" w:eastAsiaTheme="minorEastAsia" w:hAnsi="Times New Roman" w:cs="Times New Roman"/>
                <w:color w:val="000000" w:themeColor="text1"/>
                <w:sz w:val="21"/>
                <w:szCs w:val="21"/>
              </w:rPr>
              <w:t xml:space="preserve">: 20–40 </w:t>
            </w:r>
            <w:r w:rsidR="00C929BD" w:rsidRPr="00FC52D3">
              <w:rPr>
                <w:rFonts w:ascii="Times New Roman" w:eastAsiaTheme="minorEastAsia" w:hAnsi="Times New Roman" w:cs="Times New Roman"/>
                <w:color w:val="000000" w:themeColor="text1"/>
                <w:sz w:val="21"/>
                <w:szCs w:val="21"/>
              </w:rPr>
              <w:t xml:space="preserve">mcg </w:t>
            </w:r>
          </w:p>
          <w:p w14:paraId="051422D3" w14:textId="12C89797" w:rsidR="00226401" w:rsidRPr="00FC52D3" w:rsidRDefault="00226401" w:rsidP="001F3339">
            <w:pPr>
              <w:ind w:left="-4" w:right="47" w:firstLine="4"/>
              <w:rPr>
                <w:rFonts w:ascii="Times New Roman" w:eastAsia="Times New Roman" w:hAnsi="Times New Roman" w:cs="Times New Roman"/>
                <w:color w:val="000000" w:themeColor="text1"/>
                <w:sz w:val="21"/>
                <w:szCs w:val="21"/>
              </w:rPr>
            </w:pPr>
          </w:p>
        </w:tc>
        <w:tc>
          <w:tcPr>
            <w:tcW w:w="969" w:type="dxa"/>
          </w:tcPr>
          <w:p w14:paraId="7088A395" w14:textId="52CF3017" w:rsidR="00226401" w:rsidRPr="00FC52D3" w:rsidRDefault="009C6E22" w:rsidP="001F3339">
            <w:pPr>
              <w:ind w:left="-4" w:right="47" w:firstLine="4"/>
              <w:rPr>
                <w:rFonts w:ascii="Times New Roman" w:eastAsia="Times New Roman" w:hAnsi="Times New Roman" w:cs="Times New Roman"/>
                <w:color w:val="000000" w:themeColor="text1"/>
                <w:sz w:val="21"/>
                <w:szCs w:val="21"/>
              </w:rPr>
            </w:pPr>
            <w:r w:rsidRPr="00FC52D3">
              <w:rPr>
                <w:rFonts w:ascii="Times New Roman" w:eastAsia="Times New Roman" w:hAnsi="Times New Roman" w:cs="Times New Roman"/>
                <w:color w:val="000000" w:themeColor="text1"/>
                <w:sz w:val="21"/>
                <w:szCs w:val="21"/>
              </w:rPr>
              <w:t>1mg/zi</w:t>
            </w:r>
          </w:p>
        </w:tc>
        <w:tc>
          <w:tcPr>
            <w:tcW w:w="1274" w:type="dxa"/>
          </w:tcPr>
          <w:p w14:paraId="44F88E67" w14:textId="5C8440A3" w:rsidR="00226401" w:rsidRPr="00FC52D3" w:rsidRDefault="00DE45E6" w:rsidP="001F3339">
            <w:pPr>
              <w:ind w:left="-4" w:right="47" w:firstLine="4"/>
              <w:rPr>
                <w:rFonts w:ascii="Times New Roman" w:eastAsia="Times New Roman" w:hAnsi="Times New Roman" w:cs="Times New Roman"/>
                <w:color w:val="000000" w:themeColor="text1"/>
                <w:sz w:val="21"/>
                <w:szCs w:val="21"/>
              </w:rPr>
            </w:pPr>
            <w:r w:rsidRPr="00FC52D3">
              <w:rPr>
                <w:rFonts w:ascii="Times New Roman" w:eastAsia="Times New Roman" w:hAnsi="Times New Roman" w:cs="Times New Roman"/>
                <w:color w:val="000000" w:themeColor="text1"/>
                <w:sz w:val="21"/>
                <w:szCs w:val="21"/>
              </w:rPr>
              <w:t>la 8 ore</w:t>
            </w:r>
          </w:p>
        </w:tc>
        <w:tc>
          <w:tcPr>
            <w:tcW w:w="1249" w:type="dxa"/>
          </w:tcPr>
          <w:p w14:paraId="0E7BE840" w14:textId="06A759F1" w:rsidR="00226401" w:rsidRPr="00FC52D3" w:rsidRDefault="00226401" w:rsidP="001F3339">
            <w:pPr>
              <w:ind w:left="-4" w:right="47" w:firstLine="4"/>
              <w:rPr>
                <w:rFonts w:ascii="Times New Roman" w:hAnsi="Times New Roman" w:cs="Times New Roman"/>
                <w:bCs/>
                <w:i/>
                <w:iCs/>
                <w:color w:val="000000" w:themeColor="text1"/>
                <w:sz w:val="21"/>
                <w:szCs w:val="21"/>
              </w:rPr>
            </w:pPr>
            <w:r w:rsidRPr="00FC52D3">
              <w:rPr>
                <w:rFonts w:ascii="Times New Roman" w:hAnsi="Times New Roman" w:cs="Times New Roman"/>
                <w:bCs/>
                <w:i/>
                <w:iCs/>
                <w:color w:val="000000" w:themeColor="text1"/>
                <w:sz w:val="21"/>
                <w:szCs w:val="21"/>
              </w:rPr>
              <w:t>inhalator</w:t>
            </w:r>
          </w:p>
        </w:tc>
        <w:tc>
          <w:tcPr>
            <w:tcW w:w="1273" w:type="dxa"/>
          </w:tcPr>
          <w:p w14:paraId="4289A921" w14:textId="1D4C71B2" w:rsidR="00226401" w:rsidRPr="00FC52D3" w:rsidRDefault="00DE45E6" w:rsidP="001F3339">
            <w:pPr>
              <w:ind w:left="-4" w:right="47" w:firstLine="4"/>
              <w:rPr>
                <w:rFonts w:ascii="Times New Roman" w:eastAsia="Times New Roman" w:hAnsi="Times New Roman" w:cs="Times New Roman"/>
                <w:color w:val="000000" w:themeColor="text1"/>
                <w:sz w:val="21"/>
                <w:szCs w:val="21"/>
              </w:rPr>
            </w:pPr>
            <w:r w:rsidRPr="00FC52D3">
              <w:rPr>
                <w:rFonts w:ascii="Times New Roman" w:eastAsia="Times New Roman" w:hAnsi="Times New Roman" w:cs="Times New Roman"/>
                <w:color w:val="000000" w:themeColor="text1"/>
                <w:sz w:val="21"/>
                <w:szCs w:val="21"/>
              </w:rPr>
              <w:t>urgență</w:t>
            </w:r>
          </w:p>
        </w:tc>
        <w:tc>
          <w:tcPr>
            <w:tcW w:w="3021" w:type="dxa"/>
            <w:vMerge/>
          </w:tcPr>
          <w:p w14:paraId="362A3493" w14:textId="77777777" w:rsidR="00226401" w:rsidRPr="00FC52D3" w:rsidRDefault="00226401" w:rsidP="001F3339">
            <w:pPr>
              <w:ind w:left="-4" w:right="47" w:firstLine="4"/>
              <w:rPr>
                <w:rFonts w:ascii="Times New Roman" w:eastAsia="Times New Roman" w:hAnsi="Times New Roman" w:cs="Times New Roman"/>
                <w:color w:val="000000" w:themeColor="text1"/>
                <w:sz w:val="21"/>
                <w:szCs w:val="21"/>
              </w:rPr>
            </w:pPr>
          </w:p>
        </w:tc>
      </w:tr>
      <w:tr w:rsidR="00DB3AD8" w:rsidRPr="00FC52D3" w14:paraId="681CB1BF" w14:textId="77777777" w:rsidTr="00535058">
        <w:trPr>
          <w:trHeight w:val="226"/>
          <w:jc w:val="center"/>
        </w:trPr>
        <w:tc>
          <w:tcPr>
            <w:tcW w:w="15775" w:type="dxa"/>
            <w:gridSpan w:val="8"/>
            <w:vAlign w:val="center"/>
          </w:tcPr>
          <w:p w14:paraId="5D10C9DB" w14:textId="30E42F49" w:rsidR="00535058" w:rsidRPr="00FC52D3" w:rsidRDefault="00535058" w:rsidP="001F3339">
            <w:pPr>
              <w:ind w:left="-4" w:right="47" w:firstLine="4"/>
              <w:jc w:val="center"/>
              <w:rPr>
                <w:rFonts w:ascii="Times New Roman" w:eastAsia="Times New Roman" w:hAnsi="Times New Roman" w:cs="Times New Roman"/>
                <w:b/>
                <w:i/>
                <w:color w:val="000000" w:themeColor="text1"/>
                <w:sz w:val="21"/>
                <w:szCs w:val="21"/>
              </w:rPr>
            </w:pPr>
            <w:r w:rsidRPr="00FC52D3">
              <w:rPr>
                <w:rFonts w:ascii="Times New Roman" w:eastAsia="Times New Roman" w:hAnsi="Times New Roman" w:cs="Times New Roman"/>
                <w:b/>
                <w:i/>
                <w:color w:val="000000" w:themeColor="text1"/>
                <w:sz w:val="21"/>
                <w:szCs w:val="21"/>
              </w:rPr>
              <w:t>Metilxantine</w:t>
            </w:r>
          </w:p>
        </w:tc>
      </w:tr>
      <w:tr w:rsidR="00DB3AD8" w:rsidRPr="00FC52D3" w14:paraId="7E210BDA" w14:textId="77777777" w:rsidTr="003569D0">
        <w:trPr>
          <w:trHeight w:val="226"/>
          <w:jc w:val="center"/>
        </w:trPr>
        <w:tc>
          <w:tcPr>
            <w:tcW w:w="3117" w:type="dxa"/>
          </w:tcPr>
          <w:p w14:paraId="5798A55A" w14:textId="77777777" w:rsidR="00535058" w:rsidRPr="00FC52D3" w:rsidRDefault="00BD12F6" w:rsidP="001F3339">
            <w:pPr>
              <w:ind w:left="-4" w:right="47" w:firstLine="4"/>
              <w:rPr>
                <w:rFonts w:ascii="Times New Roman" w:hAnsi="Times New Roman" w:cs="Times New Roman"/>
                <w:i/>
                <w:color w:val="000000" w:themeColor="text1"/>
              </w:rPr>
            </w:pPr>
            <w:r w:rsidRPr="00FC52D3">
              <w:rPr>
                <w:rFonts w:ascii="Times New Roman" w:hAnsi="Times New Roman" w:cs="Times New Roman"/>
                <w:i/>
                <w:color w:val="000000" w:themeColor="text1"/>
              </w:rPr>
              <w:t>Aminophyllinum</w:t>
            </w:r>
          </w:p>
          <w:p w14:paraId="2206E748" w14:textId="54186317" w:rsidR="003E60BC" w:rsidRPr="00FC52D3" w:rsidRDefault="007822BD" w:rsidP="001F3339">
            <w:pPr>
              <w:ind w:left="-4" w:right="47" w:firstLine="4"/>
              <w:rPr>
                <w:rFonts w:ascii="Times New Roman" w:eastAsia="Times New Roman" w:hAnsi="Times New Roman" w:cs="Times New Roman"/>
                <w:bCs/>
                <w:i/>
                <w:iCs/>
                <w:color w:val="000000" w:themeColor="text1"/>
              </w:rPr>
            </w:pPr>
            <w:r w:rsidRPr="00FC52D3">
              <w:rPr>
                <w:rFonts w:ascii="Times New Roman" w:eastAsia="Times New Roman" w:hAnsi="Times New Roman" w:cs="Times New Roman"/>
                <w:i/>
                <w:color w:val="000000" w:themeColor="text1"/>
              </w:rPr>
              <w:t>Sol. 24mg/1ml</w:t>
            </w:r>
          </w:p>
        </w:tc>
        <w:tc>
          <w:tcPr>
            <w:tcW w:w="2804" w:type="dxa"/>
          </w:tcPr>
          <w:p w14:paraId="57D575E4" w14:textId="77777777" w:rsidR="004F29DA" w:rsidRPr="00FC52D3" w:rsidRDefault="004F29DA"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Injecția cu aminofilină nu este autorizată pentru</w:t>
            </w:r>
          </w:p>
          <w:p w14:paraId="331892B5" w14:textId="77777777" w:rsidR="004F29DA" w:rsidRPr="00FC52D3" w:rsidRDefault="004F29DA"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utilizare la copii sub 6 luni.</w:t>
            </w:r>
          </w:p>
          <w:p w14:paraId="7DE37EF5" w14:textId="2783FBC3" w:rsidR="00535058" w:rsidRPr="00FC52D3" w:rsidRDefault="00535058" w:rsidP="001F3339">
            <w:pPr>
              <w:ind w:left="-4" w:right="47" w:firstLine="4"/>
              <w:rPr>
                <w:rFonts w:ascii="Times New Roman" w:eastAsia="Times New Roman" w:hAnsi="Times New Roman" w:cs="Times New Roman"/>
                <w:i/>
                <w:color w:val="000000" w:themeColor="text1"/>
              </w:rPr>
            </w:pPr>
          </w:p>
        </w:tc>
        <w:tc>
          <w:tcPr>
            <w:tcW w:w="2068" w:type="dxa"/>
          </w:tcPr>
          <w:p w14:paraId="16519BA8" w14:textId="775FBAAF" w:rsidR="00535058" w:rsidRPr="00FC52D3" w:rsidRDefault="007F6319"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5 mg</w:t>
            </w:r>
          </w:p>
          <w:p w14:paraId="5CC07910" w14:textId="77777777" w:rsidR="007F6319" w:rsidRPr="00FC52D3" w:rsidRDefault="007F6319"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 lună-11 ani: 1 mg/kg/oră</w:t>
            </w:r>
          </w:p>
          <w:p w14:paraId="1B8A79FD" w14:textId="50364FA4" w:rsidR="007F6319" w:rsidRPr="00FC52D3" w:rsidRDefault="00DD6570"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12-17 ani: 500–700 m</w:t>
            </w:r>
            <w:r w:rsidR="007F6319" w:rsidRPr="00FC52D3">
              <w:rPr>
                <w:rFonts w:ascii="Times New Roman" w:eastAsia="Times New Roman" w:hAnsi="Times New Roman" w:cs="Times New Roman"/>
                <w:color w:val="000000" w:themeColor="text1"/>
              </w:rPr>
              <w:t>cg/kg/oră</w:t>
            </w:r>
          </w:p>
        </w:tc>
        <w:tc>
          <w:tcPr>
            <w:tcW w:w="969" w:type="dxa"/>
          </w:tcPr>
          <w:p w14:paraId="2A76917D" w14:textId="7FF3400E" w:rsidR="00535058" w:rsidRPr="00FC52D3" w:rsidRDefault="007F6319"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500 mg</w:t>
            </w:r>
          </w:p>
        </w:tc>
        <w:tc>
          <w:tcPr>
            <w:tcW w:w="1274" w:type="dxa"/>
          </w:tcPr>
          <w:p w14:paraId="21B83331" w14:textId="7E1E3997" w:rsidR="00535058" w:rsidRPr="00FC52D3" w:rsidRDefault="00026D4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24 ore</w:t>
            </w:r>
          </w:p>
        </w:tc>
        <w:tc>
          <w:tcPr>
            <w:tcW w:w="1249" w:type="dxa"/>
          </w:tcPr>
          <w:p w14:paraId="32909CEB" w14:textId="7E6EE445" w:rsidR="00535058" w:rsidRPr="00FC52D3" w:rsidRDefault="007F6319"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i/v</w:t>
            </w:r>
            <w:r w:rsidR="004F29DA" w:rsidRPr="00FC52D3">
              <w:rPr>
                <w:rFonts w:ascii="Times New Roman" w:eastAsia="Times New Roman" w:hAnsi="Times New Roman" w:cs="Times New Roman"/>
                <w:color w:val="000000" w:themeColor="text1"/>
              </w:rPr>
              <w:t>, perfuzie</w:t>
            </w:r>
          </w:p>
        </w:tc>
        <w:tc>
          <w:tcPr>
            <w:tcW w:w="1273" w:type="dxa"/>
          </w:tcPr>
          <w:p w14:paraId="70E0AD19" w14:textId="62234C98" w:rsidR="00535058" w:rsidRPr="00FC52D3" w:rsidRDefault="00026D4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urgență</w:t>
            </w:r>
          </w:p>
        </w:tc>
        <w:tc>
          <w:tcPr>
            <w:tcW w:w="3021" w:type="dxa"/>
          </w:tcPr>
          <w:p w14:paraId="12875764" w14:textId="56E0D8C9" w:rsidR="004F29DA" w:rsidRPr="00FC52D3" w:rsidRDefault="0082324C"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În doză unică i/v în perfuzie continuă timp de 20 min. </w:t>
            </w:r>
            <w:r w:rsidR="004F29DA" w:rsidRPr="00FC52D3">
              <w:rPr>
                <w:rFonts w:ascii="Times New Roman" w:eastAsia="Times New Roman" w:hAnsi="Times New Roman" w:cs="Times New Roman"/>
                <w:color w:val="000000" w:themeColor="text1"/>
              </w:rPr>
              <w:t>PRECAUȚII Aritmii după injecția intravenoasă rapidă,</w:t>
            </w:r>
          </w:p>
          <w:p w14:paraId="152E39AE" w14:textId="77777777" w:rsidR="004F29DA" w:rsidRPr="00FC52D3" w:rsidRDefault="004F29DA"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risc de hipokaliemie</w:t>
            </w:r>
          </w:p>
          <w:p w14:paraId="765D8E17" w14:textId="0EAE9AD8" w:rsidR="00002B98" w:rsidRPr="00FC52D3" w:rsidRDefault="00002B98" w:rsidP="001F3339">
            <w:pPr>
              <w:ind w:left="-4" w:right="47" w:firstLine="4"/>
              <w:rPr>
                <w:rFonts w:ascii="Times New Roman" w:eastAsia="Times New Roman" w:hAnsi="Times New Roman" w:cs="Times New Roman"/>
                <w:color w:val="000000" w:themeColor="text1"/>
              </w:rPr>
            </w:pPr>
          </w:p>
        </w:tc>
      </w:tr>
      <w:tr w:rsidR="00DB3AD8" w:rsidRPr="00FC52D3" w14:paraId="4980C534" w14:textId="77777777" w:rsidTr="003569D0">
        <w:trPr>
          <w:trHeight w:val="253"/>
          <w:jc w:val="center"/>
        </w:trPr>
        <w:tc>
          <w:tcPr>
            <w:tcW w:w="15775" w:type="dxa"/>
            <w:gridSpan w:val="8"/>
          </w:tcPr>
          <w:p w14:paraId="05131E5F" w14:textId="77777777" w:rsidR="00195ED3" w:rsidRPr="00FC52D3" w:rsidRDefault="00195ED3" w:rsidP="001F3339">
            <w:pPr>
              <w:ind w:left="-4" w:right="47" w:firstLine="4"/>
              <w:jc w:val="center"/>
              <w:rPr>
                <w:rFonts w:ascii="Times New Roman" w:eastAsia="Times New Roman" w:hAnsi="Times New Roman" w:cs="Times New Roman"/>
                <w:b/>
                <w:i/>
                <w:iCs/>
                <w:color w:val="000000" w:themeColor="text1"/>
              </w:rPr>
            </w:pPr>
            <w:r w:rsidRPr="00FC52D3">
              <w:rPr>
                <w:rFonts w:ascii="Times New Roman" w:eastAsia="Times New Roman" w:hAnsi="Times New Roman" w:cs="Times New Roman"/>
                <w:b/>
                <w:i/>
                <w:iCs/>
                <w:color w:val="000000" w:themeColor="text1"/>
              </w:rPr>
              <w:t>Mucolitice</w:t>
            </w:r>
          </w:p>
        </w:tc>
      </w:tr>
      <w:tr w:rsidR="00DB3AD8" w:rsidRPr="00FC52D3" w14:paraId="39CE90EB" w14:textId="77777777" w:rsidTr="003569D0">
        <w:trPr>
          <w:trHeight w:val="120"/>
          <w:jc w:val="center"/>
        </w:trPr>
        <w:tc>
          <w:tcPr>
            <w:tcW w:w="3117" w:type="dxa"/>
          </w:tcPr>
          <w:p w14:paraId="6C1A398C" w14:textId="77777777" w:rsidR="00195ED3" w:rsidRPr="00FC52D3" w:rsidRDefault="00195ED3" w:rsidP="001F3339">
            <w:pPr>
              <w:ind w:left="-4" w:right="47" w:firstLine="4"/>
              <w:rPr>
                <w:rFonts w:ascii="Times New Roman" w:eastAsia="Times New Roman" w:hAnsi="Times New Roman" w:cs="Times New Roman"/>
                <w:bCs/>
                <w:i/>
                <w:iCs/>
                <w:color w:val="000000" w:themeColor="text1"/>
              </w:rPr>
            </w:pPr>
            <w:r w:rsidRPr="00FC52D3">
              <w:rPr>
                <w:rFonts w:ascii="Times New Roman" w:eastAsia="Times New Roman" w:hAnsi="Times New Roman" w:cs="Times New Roman"/>
                <w:bCs/>
                <w:i/>
                <w:iCs/>
                <w:color w:val="000000" w:themeColor="text1"/>
              </w:rPr>
              <w:t>Ambroxolum</w:t>
            </w:r>
          </w:p>
          <w:p w14:paraId="451EB203" w14:textId="77777777" w:rsidR="00195ED3" w:rsidRPr="00FC52D3" w:rsidRDefault="00195ED3" w:rsidP="001F3339">
            <w:pPr>
              <w:ind w:left="-4" w:firstLine="4"/>
              <w:rPr>
                <w:rFonts w:ascii="Times New Roman" w:eastAsia="Times New Roman" w:hAnsi="Times New Roman" w:cs="Times New Roman"/>
                <w:bCs/>
                <w:i/>
                <w:color w:val="000000" w:themeColor="text1"/>
              </w:rPr>
            </w:pPr>
            <w:r w:rsidRPr="00FC52D3">
              <w:rPr>
                <w:rFonts w:ascii="Times New Roman" w:eastAsia="Times New Roman" w:hAnsi="Times New Roman" w:cs="Times New Roman"/>
                <w:bCs/>
                <w:i/>
                <w:color w:val="000000" w:themeColor="text1"/>
              </w:rPr>
              <w:t>Tab. 15, 30 mg</w:t>
            </w:r>
          </w:p>
          <w:p w14:paraId="459FE432" w14:textId="77777777" w:rsidR="00195ED3" w:rsidRPr="00FC52D3" w:rsidRDefault="00195ED3" w:rsidP="001F3339">
            <w:pPr>
              <w:ind w:left="-4" w:right="47" w:firstLine="4"/>
              <w:rPr>
                <w:rFonts w:ascii="Times New Roman" w:hAnsi="Times New Roman" w:cs="Times New Roman"/>
                <w:bCs/>
                <w:i/>
                <w:iCs/>
                <w:color w:val="000000" w:themeColor="text1"/>
              </w:rPr>
            </w:pPr>
            <w:r w:rsidRPr="00FC52D3">
              <w:rPr>
                <w:rFonts w:ascii="Times New Roman" w:eastAsia="Times New Roman" w:hAnsi="Times New Roman" w:cs="Times New Roman"/>
                <w:bCs/>
                <w:i/>
                <w:color w:val="000000" w:themeColor="text1"/>
              </w:rPr>
              <w:t xml:space="preserve">Susp. </w:t>
            </w:r>
            <w:r w:rsidRPr="00FC52D3">
              <w:rPr>
                <w:rFonts w:ascii="Times New Roman" w:eastAsia="Times New Roman" w:hAnsi="Times New Roman" w:cs="Times New Roman"/>
                <w:i/>
                <w:color w:val="000000" w:themeColor="text1"/>
              </w:rPr>
              <w:t>15, 30 mg/5ml</w:t>
            </w:r>
          </w:p>
        </w:tc>
        <w:tc>
          <w:tcPr>
            <w:tcW w:w="2804" w:type="dxa"/>
          </w:tcPr>
          <w:p w14:paraId="22023A77" w14:textId="42ECA71D"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Se acumulează în lizozomii secretori ai pneumocitelor de tip II. Produce eliminarea mucusului, facilitând expectorația și atenuând tusea productive.</w:t>
            </w:r>
          </w:p>
          <w:p w14:paraId="4A89BB13"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lastRenderedPageBreak/>
              <w:t>Cu antitusive (codeinum) inhibă reflexul de tuse.</w:t>
            </w:r>
          </w:p>
        </w:tc>
        <w:tc>
          <w:tcPr>
            <w:tcW w:w="2068" w:type="dxa"/>
          </w:tcPr>
          <w:p w14:paraId="20DAAB8F" w14:textId="77777777" w:rsidR="00195ED3" w:rsidRPr="00FC52D3" w:rsidRDefault="00195ED3"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lastRenderedPageBreak/>
              <w:t>1,2-1,6 mg</w:t>
            </w:r>
          </w:p>
        </w:tc>
        <w:tc>
          <w:tcPr>
            <w:tcW w:w="969" w:type="dxa"/>
          </w:tcPr>
          <w:p w14:paraId="7FF456C0" w14:textId="77777777" w:rsidR="00195ED3" w:rsidRPr="00FC52D3" w:rsidRDefault="00195ED3" w:rsidP="001F3339">
            <w:pPr>
              <w:ind w:left="-4" w:right="47" w:firstLine="4"/>
              <w:rPr>
                <w:rFonts w:ascii="Times New Roman" w:eastAsia="Times New Roman" w:hAnsi="Times New Roman" w:cs="Times New Roman"/>
                <w:color w:val="000000" w:themeColor="text1"/>
              </w:rPr>
            </w:pPr>
          </w:p>
        </w:tc>
        <w:tc>
          <w:tcPr>
            <w:tcW w:w="1274" w:type="dxa"/>
          </w:tcPr>
          <w:p w14:paraId="5BB100BB" w14:textId="77777777" w:rsidR="00195ED3" w:rsidRPr="00FC52D3" w:rsidRDefault="00195ED3"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la 8 ore</w:t>
            </w:r>
          </w:p>
        </w:tc>
        <w:tc>
          <w:tcPr>
            <w:tcW w:w="1249" w:type="dxa"/>
          </w:tcPr>
          <w:p w14:paraId="3075DEE0" w14:textId="77777777" w:rsidR="00195ED3" w:rsidRPr="00FC52D3" w:rsidRDefault="00195ED3"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per os</w:t>
            </w:r>
          </w:p>
        </w:tc>
        <w:tc>
          <w:tcPr>
            <w:tcW w:w="1273" w:type="dxa"/>
          </w:tcPr>
          <w:p w14:paraId="34F40228"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4-5 zile</w:t>
            </w:r>
          </w:p>
        </w:tc>
        <w:tc>
          <w:tcPr>
            <w:tcW w:w="3021" w:type="dxa"/>
          </w:tcPr>
          <w:p w14:paraId="100376A6"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Reacţii de hipersensibilitate  Erupţie trecătoare pe piele, urticarie.</w:t>
            </w:r>
          </w:p>
          <w:p w14:paraId="6FEB8808" w14:textId="083F5EB0" w:rsidR="00195ED3" w:rsidRPr="00FC52D3" w:rsidRDefault="00195ED3" w:rsidP="001F3339">
            <w:pPr>
              <w:ind w:left="-4" w:right="47" w:firstLine="4"/>
              <w:rPr>
                <w:rFonts w:ascii="Times New Roman" w:eastAsia="Times New Roman" w:hAnsi="Times New Roman" w:cs="Times New Roman"/>
                <w:bCs/>
                <w:i/>
                <w:iCs/>
                <w:color w:val="000000" w:themeColor="text1"/>
              </w:rPr>
            </w:pPr>
            <w:r w:rsidRPr="00FC52D3">
              <w:rPr>
                <w:rFonts w:ascii="Times New Roman" w:eastAsia="Times New Roman" w:hAnsi="Times New Roman" w:cs="Times New Roman"/>
                <w:color w:val="000000" w:themeColor="text1"/>
              </w:rPr>
              <w:t>Cu antibiotice (</w:t>
            </w:r>
            <w:r w:rsidRPr="00FC52D3">
              <w:rPr>
                <w:rFonts w:ascii="Times New Roman" w:eastAsia="Times New Roman" w:hAnsi="Times New Roman" w:cs="Times New Roman"/>
                <w:bCs/>
                <w:i/>
                <w:iCs/>
                <w:color w:val="000000" w:themeColor="text1"/>
              </w:rPr>
              <w:t>Amoxicillinum</w:t>
            </w:r>
            <w:r w:rsidRPr="00FC52D3">
              <w:rPr>
                <w:rFonts w:ascii="Times New Roman" w:eastAsia="Times New Roman" w:hAnsi="Times New Roman" w:cs="Times New Roman"/>
                <w:color w:val="000000" w:themeColor="text1"/>
              </w:rPr>
              <w:t xml:space="preserve">, </w:t>
            </w:r>
            <w:r w:rsidRPr="00FC52D3">
              <w:rPr>
                <w:rFonts w:ascii="Times New Roman" w:eastAsia="Times New Roman" w:hAnsi="Times New Roman" w:cs="Times New Roman"/>
                <w:bCs/>
                <w:i/>
                <w:iCs/>
                <w:color w:val="000000" w:themeColor="text1"/>
              </w:rPr>
              <w:t>Cefuroximum</w:t>
            </w:r>
            <w:r w:rsidRPr="00FC52D3">
              <w:rPr>
                <w:rFonts w:ascii="Times New Roman" w:eastAsia="Times New Roman" w:hAnsi="Times New Roman" w:cs="Times New Roman"/>
                <w:color w:val="000000" w:themeColor="text1"/>
              </w:rPr>
              <w:t xml:space="preserve">, </w:t>
            </w:r>
            <w:r w:rsidRPr="00FC52D3">
              <w:rPr>
                <w:rFonts w:ascii="Times New Roman" w:eastAsia="Times New Roman" w:hAnsi="Times New Roman" w:cs="Times New Roman"/>
                <w:i/>
                <w:color w:val="000000" w:themeColor="text1"/>
              </w:rPr>
              <w:t>Erythromycinum</w:t>
            </w:r>
            <w:r w:rsidR="00DB2E4B">
              <w:rPr>
                <w:rFonts w:ascii="Times New Roman" w:eastAsia="Times New Roman" w:hAnsi="Times New Roman" w:cs="Times New Roman"/>
                <w:i/>
                <w:color w:val="000000" w:themeColor="text1"/>
              </w:rPr>
              <w:t>*</w:t>
            </w:r>
            <w:r w:rsidRPr="00FC52D3">
              <w:rPr>
                <w:rFonts w:ascii="Times New Roman" w:eastAsia="Times New Roman" w:hAnsi="Times New Roman" w:cs="Times New Roman"/>
                <w:color w:val="000000" w:themeColor="text1"/>
              </w:rPr>
              <w:t xml:space="preserve">, </w:t>
            </w:r>
            <w:r w:rsidRPr="00FC52D3">
              <w:rPr>
                <w:rFonts w:ascii="Times New Roman" w:eastAsia="Times New Roman" w:hAnsi="Times New Roman" w:cs="Times New Roman"/>
                <w:i/>
                <w:color w:val="000000" w:themeColor="text1"/>
              </w:rPr>
              <w:lastRenderedPageBreak/>
              <w:t>Doxycyclinum</w:t>
            </w:r>
            <w:r w:rsidRPr="00FC52D3">
              <w:rPr>
                <w:rFonts w:ascii="Times New Roman" w:eastAsia="Times New Roman" w:hAnsi="Times New Roman" w:cs="Times New Roman"/>
                <w:color w:val="000000" w:themeColor="text1"/>
              </w:rPr>
              <w:t xml:space="preserve">) creşte concentraţia de antibiotice în ţesutul pulmonar. </w:t>
            </w:r>
          </w:p>
        </w:tc>
      </w:tr>
      <w:tr w:rsidR="00DB3AD8" w:rsidRPr="00FC52D3" w14:paraId="7BAADDFF" w14:textId="77777777" w:rsidTr="003569D0">
        <w:trPr>
          <w:trHeight w:val="125"/>
          <w:jc w:val="center"/>
        </w:trPr>
        <w:tc>
          <w:tcPr>
            <w:tcW w:w="3117" w:type="dxa"/>
          </w:tcPr>
          <w:p w14:paraId="449A6482" w14:textId="77777777" w:rsidR="00195ED3" w:rsidRPr="00FC52D3" w:rsidRDefault="00195ED3" w:rsidP="001F3339">
            <w:pPr>
              <w:ind w:left="-4" w:right="47" w:firstLine="4"/>
              <w:rPr>
                <w:rFonts w:ascii="Times New Roman" w:eastAsia="Times New Roman" w:hAnsi="Times New Roman" w:cs="Times New Roman"/>
                <w:bCs/>
                <w:i/>
                <w:iCs/>
                <w:color w:val="000000" w:themeColor="text1"/>
              </w:rPr>
            </w:pPr>
            <w:r w:rsidRPr="00FC52D3">
              <w:rPr>
                <w:rFonts w:ascii="Times New Roman" w:eastAsia="Times New Roman" w:hAnsi="Times New Roman" w:cs="Times New Roman"/>
                <w:bCs/>
                <w:i/>
                <w:iCs/>
                <w:color w:val="000000" w:themeColor="text1"/>
              </w:rPr>
              <w:lastRenderedPageBreak/>
              <w:t>Bromhexinum</w:t>
            </w:r>
          </w:p>
          <w:p w14:paraId="720EA099" w14:textId="77777777" w:rsidR="00195ED3" w:rsidRPr="00FC52D3" w:rsidRDefault="00195ED3" w:rsidP="001F3339">
            <w:pPr>
              <w:ind w:left="-4" w:firstLine="4"/>
              <w:rPr>
                <w:rFonts w:ascii="Times New Roman" w:eastAsia="Times New Roman" w:hAnsi="Times New Roman" w:cs="Times New Roman"/>
                <w:bCs/>
                <w:i/>
                <w:color w:val="000000" w:themeColor="text1"/>
              </w:rPr>
            </w:pPr>
            <w:r w:rsidRPr="00FC52D3">
              <w:rPr>
                <w:rFonts w:ascii="Times New Roman" w:eastAsia="Times New Roman" w:hAnsi="Times New Roman" w:cs="Times New Roman"/>
                <w:bCs/>
                <w:i/>
                <w:color w:val="000000" w:themeColor="text1"/>
              </w:rPr>
              <w:t>Tab. 4, 8 mg</w:t>
            </w:r>
          </w:p>
          <w:p w14:paraId="3633F176" w14:textId="77777777" w:rsidR="00195ED3" w:rsidRPr="00FC52D3" w:rsidRDefault="00195ED3" w:rsidP="001F3339">
            <w:pPr>
              <w:ind w:left="-4" w:right="47" w:firstLine="4"/>
              <w:rPr>
                <w:rFonts w:ascii="Times New Roman" w:hAnsi="Times New Roman" w:cs="Times New Roman"/>
                <w:bCs/>
                <w:i/>
                <w:iCs/>
                <w:color w:val="000000" w:themeColor="text1"/>
              </w:rPr>
            </w:pPr>
            <w:r w:rsidRPr="00FC52D3">
              <w:rPr>
                <w:rFonts w:ascii="Times New Roman" w:eastAsia="Times New Roman" w:hAnsi="Times New Roman" w:cs="Times New Roman"/>
                <w:bCs/>
                <w:i/>
                <w:color w:val="000000" w:themeColor="text1"/>
              </w:rPr>
              <w:t xml:space="preserve">Susp. </w:t>
            </w:r>
            <w:r w:rsidRPr="00FC52D3">
              <w:rPr>
                <w:rFonts w:ascii="Times New Roman" w:eastAsia="Times New Roman" w:hAnsi="Times New Roman" w:cs="Times New Roman"/>
                <w:i/>
                <w:color w:val="000000" w:themeColor="text1"/>
              </w:rPr>
              <w:t>4 mg/5ml</w:t>
            </w:r>
          </w:p>
        </w:tc>
        <w:tc>
          <w:tcPr>
            <w:tcW w:w="2804" w:type="dxa"/>
          </w:tcPr>
          <w:p w14:paraId="01C31AA8" w14:textId="77777777" w:rsidR="00195ED3" w:rsidRPr="00FC52D3" w:rsidRDefault="00195ED3" w:rsidP="001F3339">
            <w:pPr>
              <w:ind w:right="47"/>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Mucolitic, reduce vâscozitatea secrețiilor bronșice. De indicat după 2 ani.</w:t>
            </w:r>
          </w:p>
          <w:p w14:paraId="683985C5"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Cu antitusive (codeinum) inhibă reflexul de tuse.</w:t>
            </w:r>
          </w:p>
          <w:p w14:paraId="505ED91E" w14:textId="34FBA27A" w:rsidR="00195ED3" w:rsidRPr="00FC52D3" w:rsidRDefault="00195ED3" w:rsidP="001F3339">
            <w:pPr>
              <w:ind w:right="47"/>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Nu se indică în ulcer gastroduodenal.</w:t>
            </w:r>
          </w:p>
        </w:tc>
        <w:tc>
          <w:tcPr>
            <w:tcW w:w="2068" w:type="dxa"/>
          </w:tcPr>
          <w:p w14:paraId="61BC35D5"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0,4mg</w:t>
            </w:r>
          </w:p>
          <w:p w14:paraId="0C6A065F" w14:textId="77777777" w:rsidR="00195ED3" w:rsidRPr="00FC52D3" w:rsidRDefault="00195ED3" w:rsidP="001F3339">
            <w:pPr>
              <w:ind w:left="-4" w:right="47" w:firstLine="4"/>
              <w:rPr>
                <w:rFonts w:ascii="Times New Roman" w:eastAsia="Times New Roman" w:hAnsi="Times New Roman" w:cs="Times New Roman"/>
                <w:color w:val="000000" w:themeColor="text1"/>
              </w:rPr>
            </w:pPr>
          </w:p>
          <w:p w14:paraId="5A8323C1" w14:textId="77777777" w:rsidR="00195ED3" w:rsidRPr="00FC52D3" w:rsidRDefault="00195ED3" w:rsidP="001F3339">
            <w:pPr>
              <w:ind w:left="-4" w:right="47" w:firstLine="4"/>
              <w:rPr>
                <w:rFonts w:ascii="Times New Roman" w:eastAsia="Times New Roman" w:hAnsi="Times New Roman" w:cs="Times New Roman"/>
                <w:color w:val="000000" w:themeColor="text1"/>
              </w:rPr>
            </w:pPr>
          </w:p>
          <w:p w14:paraId="73FF9A9F" w14:textId="77777777" w:rsidR="00195ED3" w:rsidRPr="00FC52D3" w:rsidRDefault="00195ED3" w:rsidP="001F3339">
            <w:pPr>
              <w:ind w:left="-4" w:right="47" w:firstLine="4"/>
              <w:rPr>
                <w:rFonts w:ascii="Times New Roman" w:hAnsi="Times New Roman" w:cs="Times New Roman"/>
                <w:color w:val="000000" w:themeColor="text1"/>
              </w:rPr>
            </w:pPr>
          </w:p>
        </w:tc>
        <w:tc>
          <w:tcPr>
            <w:tcW w:w="969" w:type="dxa"/>
          </w:tcPr>
          <w:p w14:paraId="2FDBBB1A"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6-12 ani - 4mg</w:t>
            </w:r>
          </w:p>
          <w:p w14:paraId="1BA5994F"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2-6 ani - 2mg</w:t>
            </w:r>
          </w:p>
          <w:p w14:paraId="3AF71C67"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&lt; 2 ani – 1mg</w:t>
            </w:r>
          </w:p>
        </w:tc>
        <w:tc>
          <w:tcPr>
            <w:tcW w:w="1274" w:type="dxa"/>
          </w:tcPr>
          <w:p w14:paraId="350977CE" w14:textId="77777777" w:rsidR="00195ED3" w:rsidRPr="00FC52D3" w:rsidRDefault="00195ED3"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la 8 ore</w:t>
            </w:r>
          </w:p>
        </w:tc>
        <w:tc>
          <w:tcPr>
            <w:tcW w:w="1249" w:type="dxa"/>
          </w:tcPr>
          <w:p w14:paraId="4745F240" w14:textId="77777777" w:rsidR="00195ED3" w:rsidRPr="00FC52D3" w:rsidRDefault="00195ED3"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per os</w:t>
            </w:r>
          </w:p>
        </w:tc>
        <w:tc>
          <w:tcPr>
            <w:tcW w:w="1273" w:type="dxa"/>
          </w:tcPr>
          <w:p w14:paraId="616B67FA"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4-5 zile</w:t>
            </w:r>
          </w:p>
        </w:tc>
        <w:tc>
          <w:tcPr>
            <w:tcW w:w="3021" w:type="dxa"/>
          </w:tcPr>
          <w:p w14:paraId="7080BCC8"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Reacţii de hipersensibilitate  Erupţie trecătoare pe piele, urticarie.</w:t>
            </w:r>
          </w:p>
          <w:p w14:paraId="15D73221" w14:textId="02204A80"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Cu antibiotice (</w:t>
            </w:r>
            <w:r w:rsidRPr="00FC52D3">
              <w:rPr>
                <w:rFonts w:ascii="Times New Roman" w:eastAsia="Times New Roman" w:hAnsi="Times New Roman" w:cs="Times New Roman"/>
                <w:bCs/>
                <w:i/>
                <w:iCs/>
                <w:color w:val="000000" w:themeColor="text1"/>
              </w:rPr>
              <w:t>Amoxicillinum</w:t>
            </w:r>
            <w:r w:rsidRPr="00FC52D3">
              <w:rPr>
                <w:rFonts w:ascii="Times New Roman" w:eastAsia="Times New Roman" w:hAnsi="Times New Roman" w:cs="Times New Roman"/>
                <w:color w:val="000000" w:themeColor="text1"/>
              </w:rPr>
              <w:t xml:space="preserve">, </w:t>
            </w:r>
            <w:r w:rsidRPr="00FC52D3">
              <w:rPr>
                <w:rFonts w:ascii="Times New Roman" w:eastAsia="Times New Roman" w:hAnsi="Times New Roman" w:cs="Times New Roman"/>
                <w:bCs/>
                <w:i/>
                <w:iCs/>
                <w:color w:val="000000" w:themeColor="text1"/>
              </w:rPr>
              <w:t>Cefuroximum</w:t>
            </w:r>
            <w:r w:rsidRPr="00FC52D3">
              <w:rPr>
                <w:rFonts w:ascii="Times New Roman" w:eastAsia="Times New Roman" w:hAnsi="Times New Roman" w:cs="Times New Roman"/>
                <w:color w:val="000000" w:themeColor="text1"/>
              </w:rPr>
              <w:t xml:space="preserve">, </w:t>
            </w:r>
            <w:r w:rsidRPr="00FC52D3">
              <w:rPr>
                <w:rFonts w:ascii="Times New Roman" w:eastAsia="Times New Roman" w:hAnsi="Times New Roman" w:cs="Times New Roman"/>
                <w:i/>
                <w:color w:val="000000" w:themeColor="text1"/>
              </w:rPr>
              <w:t>Erythromycinum</w:t>
            </w:r>
            <w:r w:rsidR="00DB2E4B">
              <w:rPr>
                <w:rFonts w:ascii="Times New Roman" w:eastAsia="Times New Roman" w:hAnsi="Times New Roman" w:cs="Times New Roman"/>
                <w:i/>
                <w:color w:val="000000" w:themeColor="text1"/>
              </w:rPr>
              <w:t>*</w:t>
            </w:r>
            <w:r w:rsidRPr="00FC52D3">
              <w:rPr>
                <w:rFonts w:ascii="Times New Roman" w:eastAsia="Times New Roman" w:hAnsi="Times New Roman" w:cs="Times New Roman"/>
                <w:color w:val="000000" w:themeColor="text1"/>
              </w:rPr>
              <w:t xml:space="preserve">, </w:t>
            </w:r>
            <w:r w:rsidRPr="00FC52D3">
              <w:rPr>
                <w:rFonts w:ascii="Times New Roman" w:eastAsia="Times New Roman" w:hAnsi="Times New Roman" w:cs="Times New Roman"/>
                <w:i/>
                <w:color w:val="000000" w:themeColor="text1"/>
              </w:rPr>
              <w:t>Doxycyclinum</w:t>
            </w:r>
            <w:r w:rsidRPr="00FC52D3">
              <w:rPr>
                <w:rFonts w:ascii="Times New Roman" w:eastAsia="Times New Roman" w:hAnsi="Times New Roman" w:cs="Times New Roman"/>
                <w:color w:val="000000" w:themeColor="text1"/>
              </w:rPr>
              <w:t xml:space="preserve">) creşte concentraţia de antibiotice în ţesutul pulmonar. </w:t>
            </w:r>
          </w:p>
        </w:tc>
      </w:tr>
      <w:tr w:rsidR="00DB3AD8" w:rsidRPr="00FC52D3" w14:paraId="0C02C973" w14:textId="77777777" w:rsidTr="003569D0">
        <w:trPr>
          <w:trHeight w:val="142"/>
          <w:jc w:val="center"/>
        </w:trPr>
        <w:tc>
          <w:tcPr>
            <w:tcW w:w="3117" w:type="dxa"/>
          </w:tcPr>
          <w:p w14:paraId="651380D0" w14:textId="77777777" w:rsidR="00195ED3" w:rsidRPr="00FC52D3" w:rsidRDefault="00195ED3" w:rsidP="001F3339">
            <w:pPr>
              <w:ind w:left="-4" w:right="47" w:firstLine="4"/>
              <w:rPr>
                <w:rFonts w:ascii="Times New Roman" w:eastAsia="Times New Roman" w:hAnsi="Times New Roman" w:cs="Times New Roman"/>
                <w:bCs/>
                <w:i/>
                <w:iCs/>
                <w:color w:val="000000" w:themeColor="text1"/>
              </w:rPr>
            </w:pPr>
            <w:r w:rsidRPr="00FC52D3">
              <w:rPr>
                <w:rFonts w:ascii="Times New Roman" w:eastAsia="Times New Roman" w:hAnsi="Times New Roman" w:cs="Times New Roman"/>
                <w:bCs/>
                <w:i/>
                <w:iCs/>
                <w:color w:val="000000" w:themeColor="text1"/>
              </w:rPr>
              <w:t>Acetylcysteinum</w:t>
            </w:r>
          </w:p>
          <w:p w14:paraId="38418B19" w14:textId="77777777" w:rsidR="00195ED3" w:rsidRPr="00FC52D3" w:rsidRDefault="00195ED3" w:rsidP="001F3339">
            <w:pPr>
              <w:ind w:left="-4" w:firstLine="4"/>
              <w:rPr>
                <w:rFonts w:ascii="Times New Roman" w:eastAsia="Times New Roman" w:hAnsi="Times New Roman" w:cs="Times New Roman"/>
                <w:bCs/>
                <w:i/>
                <w:color w:val="000000" w:themeColor="text1"/>
              </w:rPr>
            </w:pPr>
            <w:r w:rsidRPr="00FC52D3">
              <w:rPr>
                <w:rFonts w:ascii="Times New Roman" w:eastAsia="Times New Roman" w:hAnsi="Times New Roman" w:cs="Times New Roman"/>
                <w:bCs/>
                <w:i/>
                <w:color w:val="000000" w:themeColor="text1"/>
              </w:rPr>
              <w:t>Tab. 100, 200 mg</w:t>
            </w:r>
          </w:p>
          <w:p w14:paraId="45820843" w14:textId="77777777" w:rsidR="00195ED3" w:rsidRPr="00FC52D3" w:rsidRDefault="00195ED3" w:rsidP="001F3339">
            <w:pPr>
              <w:ind w:left="-4" w:right="47" w:firstLine="4"/>
              <w:rPr>
                <w:rFonts w:ascii="Times New Roman" w:eastAsia="Times New Roman" w:hAnsi="Times New Roman" w:cs="Times New Roman"/>
                <w:i/>
                <w:color w:val="000000" w:themeColor="text1"/>
              </w:rPr>
            </w:pPr>
            <w:r w:rsidRPr="00FC52D3">
              <w:rPr>
                <w:rFonts w:ascii="Times New Roman" w:eastAsia="Times New Roman" w:hAnsi="Times New Roman" w:cs="Times New Roman"/>
                <w:bCs/>
                <w:i/>
                <w:color w:val="000000" w:themeColor="text1"/>
              </w:rPr>
              <w:t xml:space="preserve">Susp. </w:t>
            </w:r>
            <w:r w:rsidRPr="00FC52D3">
              <w:rPr>
                <w:rFonts w:ascii="Times New Roman" w:eastAsia="Times New Roman" w:hAnsi="Times New Roman" w:cs="Times New Roman"/>
                <w:i/>
                <w:color w:val="000000" w:themeColor="text1"/>
              </w:rPr>
              <w:t>200 mg/5ml</w:t>
            </w:r>
          </w:p>
          <w:p w14:paraId="2883C570" w14:textId="0A84079B" w:rsidR="00195ED3" w:rsidRPr="00FC52D3" w:rsidRDefault="00195ED3" w:rsidP="001F3339">
            <w:pPr>
              <w:ind w:left="-4" w:right="47" w:firstLine="4"/>
              <w:rPr>
                <w:rFonts w:ascii="Times New Roman" w:eastAsia="Times New Roman" w:hAnsi="Times New Roman" w:cs="Times New Roman"/>
                <w:b/>
                <w:i/>
                <w:color w:val="000000" w:themeColor="text1"/>
              </w:rPr>
            </w:pPr>
            <w:r w:rsidRPr="00FC52D3">
              <w:rPr>
                <w:rFonts w:ascii="Times New Roman" w:eastAsia="Times New Roman" w:hAnsi="Times New Roman" w:cs="Times New Roman"/>
                <w:i/>
                <w:color w:val="000000" w:themeColor="text1"/>
              </w:rPr>
              <w:t>Sol. 100mg/1ml</w:t>
            </w:r>
          </w:p>
        </w:tc>
        <w:tc>
          <w:tcPr>
            <w:tcW w:w="2804" w:type="dxa"/>
          </w:tcPr>
          <w:p w14:paraId="623A1E05" w14:textId="77777777" w:rsidR="00195ED3" w:rsidRPr="00FC52D3" w:rsidRDefault="00195ED3" w:rsidP="001F3339">
            <w:pPr>
              <w:ind w:right="47"/>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Mucolitic, reduce vâscozitatea secrețiilor bronșice. De indicat după 2 ani.</w:t>
            </w:r>
          </w:p>
        </w:tc>
        <w:tc>
          <w:tcPr>
            <w:tcW w:w="2068" w:type="dxa"/>
          </w:tcPr>
          <w:p w14:paraId="6A9E98D4" w14:textId="77777777" w:rsidR="00195ED3" w:rsidRPr="00FC52D3" w:rsidRDefault="00195ED3"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10mg</w:t>
            </w:r>
          </w:p>
        </w:tc>
        <w:tc>
          <w:tcPr>
            <w:tcW w:w="969" w:type="dxa"/>
          </w:tcPr>
          <w:p w14:paraId="6159F63F"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2-4 ani - 100mg</w:t>
            </w:r>
          </w:p>
          <w:p w14:paraId="5348CB0B"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4-12 ani - 200mg</w:t>
            </w:r>
          </w:p>
        </w:tc>
        <w:tc>
          <w:tcPr>
            <w:tcW w:w="1274" w:type="dxa"/>
          </w:tcPr>
          <w:p w14:paraId="2AA23E03" w14:textId="77777777" w:rsidR="00195ED3" w:rsidRPr="00FC52D3" w:rsidRDefault="00195ED3"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la 8 ore</w:t>
            </w:r>
          </w:p>
        </w:tc>
        <w:tc>
          <w:tcPr>
            <w:tcW w:w="1249" w:type="dxa"/>
          </w:tcPr>
          <w:p w14:paraId="2D31CAD7"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per os</w:t>
            </w:r>
          </w:p>
          <w:p w14:paraId="6A3F5419" w14:textId="77777777" w:rsidR="00195ED3" w:rsidRPr="00FC52D3" w:rsidRDefault="00195ED3"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inhalator</w:t>
            </w:r>
          </w:p>
        </w:tc>
        <w:tc>
          <w:tcPr>
            <w:tcW w:w="1273" w:type="dxa"/>
          </w:tcPr>
          <w:p w14:paraId="1A8A338D"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4-5 zile</w:t>
            </w:r>
          </w:p>
        </w:tc>
        <w:tc>
          <w:tcPr>
            <w:tcW w:w="3021" w:type="dxa"/>
          </w:tcPr>
          <w:p w14:paraId="42E8745A"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Reacţii de hipersensibilitate  Erupţie trecătoare pe piele, urticarie.</w:t>
            </w:r>
          </w:p>
          <w:p w14:paraId="6AC46926" w14:textId="77777777" w:rsidR="00195ED3" w:rsidRPr="00FC52D3" w:rsidRDefault="00195ED3" w:rsidP="001F3339">
            <w:pPr>
              <w:ind w:left="-4" w:right="47" w:firstLine="4"/>
              <w:rPr>
                <w:rFonts w:ascii="Times New Roman" w:eastAsia="Times New Roman" w:hAnsi="Times New Roman" w:cs="Times New Roman"/>
                <w:color w:val="000000" w:themeColor="text1"/>
              </w:rPr>
            </w:pPr>
          </w:p>
        </w:tc>
      </w:tr>
      <w:tr w:rsidR="00DB3AD8" w:rsidRPr="00FC52D3" w14:paraId="5980F93C" w14:textId="77777777" w:rsidTr="003569D0">
        <w:trPr>
          <w:trHeight w:val="161"/>
          <w:jc w:val="center"/>
        </w:trPr>
        <w:tc>
          <w:tcPr>
            <w:tcW w:w="15775" w:type="dxa"/>
            <w:gridSpan w:val="8"/>
          </w:tcPr>
          <w:p w14:paraId="61F6F0CE" w14:textId="77777777" w:rsidR="00195ED3" w:rsidRPr="00FC52D3" w:rsidRDefault="00195ED3" w:rsidP="001F3339">
            <w:pPr>
              <w:ind w:left="-4" w:right="47" w:firstLine="4"/>
              <w:jc w:val="center"/>
              <w:rPr>
                <w:rFonts w:ascii="Times New Roman" w:eastAsia="Times New Roman" w:hAnsi="Times New Roman" w:cs="Times New Roman"/>
                <w:b/>
                <w:i/>
                <w:iCs/>
                <w:color w:val="000000" w:themeColor="text1"/>
              </w:rPr>
            </w:pPr>
            <w:r w:rsidRPr="00FC52D3">
              <w:rPr>
                <w:rFonts w:ascii="Times New Roman" w:eastAsia="Times New Roman" w:hAnsi="Times New Roman" w:cs="Times New Roman"/>
                <w:b/>
                <w:i/>
                <w:iCs/>
                <w:color w:val="000000" w:themeColor="text1"/>
              </w:rPr>
              <w:t>Antipiretice, analgezice</w:t>
            </w:r>
          </w:p>
        </w:tc>
      </w:tr>
      <w:tr w:rsidR="00DB3AD8" w:rsidRPr="00FC52D3" w14:paraId="7D9C3809" w14:textId="77777777" w:rsidTr="003569D0">
        <w:trPr>
          <w:trHeight w:val="288"/>
          <w:jc w:val="center"/>
        </w:trPr>
        <w:tc>
          <w:tcPr>
            <w:tcW w:w="3117" w:type="dxa"/>
          </w:tcPr>
          <w:p w14:paraId="43E649F0" w14:textId="77777777" w:rsidR="00195ED3" w:rsidRPr="00FC52D3" w:rsidRDefault="00195ED3" w:rsidP="001F3339">
            <w:pPr>
              <w:ind w:left="-4" w:right="47" w:firstLine="4"/>
              <w:rPr>
                <w:rFonts w:ascii="Times New Roman" w:eastAsia="Times New Roman" w:hAnsi="Times New Roman" w:cs="Times New Roman"/>
                <w:bCs/>
                <w:i/>
                <w:iCs/>
                <w:color w:val="000000" w:themeColor="text1"/>
                <w:sz w:val="21"/>
                <w:szCs w:val="21"/>
              </w:rPr>
            </w:pPr>
            <w:r w:rsidRPr="00FC52D3">
              <w:rPr>
                <w:rFonts w:ascii="Times New Roman" w:eastAsia="Times New Roman" w:hAnsi="Times New Roman" w:cs="Times New Roman"/>
                <w:bCs/>
                <w:i/>
                <w:iCs/>
                <w:color w:val="000000" w:themeColor="text1"/>
                <w:sz w:val="21"/>
                <w:szCs w:val="21"/>
              </w:rPr>
              <w:t>Paracetamolum</w:t>
            </w:r>
          </w:p>
          <w:p w14:paraId="74AF5F8A" w14:textId="77777777" w:rsidR="00195ED3" w:rsidRPr="00FC52D3" w:rsidRDefault="00195ED3" w:rsidP="001F3339">
            <w:pPr>
              <w:ind w:left="-4" w:firstLine="4"/>
              <w:rPr>
                <w:rFonts w:ascii="Times New Roman" w:eastAsia="Times New Roman" w:hAnsi="Times New Roman" w:cs="Times New Roman"/>
                <w:bCs/>
                <w:i/>
                <w:color w:val="000000" w:themeColor="text1"/>
                <w:sz w:val="21"/>
                <w:szCs w:val="21"/>
              </w:rPr>
            </w:pPr>
            <w:r w:rsidRPr="00FC52D3">
              <w:rPr>
                <w:rFonts w:ascii="Times New Roman" w:eastAsia="Times New Roman" w:hAnsi="Times New Roman" w:cs="Times New Roman"/>
                <w:bCs/>
                <w:i/>
                <w:color w:val="000000" w:themeColor="text1"/>
                <w:sz w:val="21"/>
                <w:szCs w:val="21"/>
              </w:rPr>
              <w:t>Tab. 200, 500 mg</w:t>
            </w:r>
          </w:p>
          <w:p w14:paraId="06F12BCB" w14:textId="77777777" w:rsidR="00195ED3" w:rsidRPr="00FC52D3" w:rsidRDefault="00195ED3" w:rsidP="001F3339">
            <w:pPr>
              <w:ind w:left="-4" w:right="47" w:firstLine="4"/>
              <w:rPr>
                <w:rFonts w:ascii="Times New Roman" w:eastAsia="Times New Roman" w:hAnsi="Times New Roman" w:cs="Times New Roman"/>
                <w:bCs/>
                <w:i/>
                <w:color w:val="000000" w:themeColor="text1"/>
                <w:sz w:val="21"/>
                <w:szCs w:val="21"/>
              </w:rPr>
            </w:pPr>
            <w:r w:rsidRPr="00FC52D3">
              <w:rPr>
                <w:rFonts w:ascii="Times New Roman" w:eastAsia="Times New Roman" w:hAnsi="Times New Roman" w:cs="Times New Roman"/>
                <w:bCs/>
                <w:i/>
                <w:color w:val="000000" w:themeColor="text1"/>
                <w:sz w:val="21"/>
                <w:szCs w:val="21"/>
              </w:rPr>
              <w:t xml:space="preserve">Susp. 24mg/ml, </w:t>
            </w:r>
          </w:p>
          <w:p w14:paraId="6D29CB8E" w14:textId="77777777" w:rsidR="00195ED3" w:rsidRPr="00FC52D3" w:rsidRDefault="00195ED3" w:rsidP="001F3339">
            <w:pPr>
              <w:ind w:left="-4" w:right="47" w:firstLine="4"/>
              <w:rPr>
                <w:rFonts w:ascii="Times New Roman" w:eastAsia="Times New Roman" w:hAnsi="Times New Roman" w:cs="Times New Roman"/>
                <w:i/>
                <w:color w:val="000000" w:themeColor="text1"/>
                <w:sz w:val="21"/>
                <w:szCs w:val="21"/>
              </w:rPr>
            </w:pPr>
            <w:r w:rsidRPr="00FC52D3">
              <w:rPr>
                <w:rFonts w:ascii="Times New Roman" w:eastAsia="Times New Roman" w:hAnsi="Times New Roman" w:cs="Times New Roman"/>
                <w:bCs/>
                <w:i/>
                <w:color w:val="000000" w:themeColor="text1"/>
                <w:sz w:val="21"/>
                <w:szCs w:val="21"/>
              </w:rPr>
              <w:t xml:space="preserve">120, </w:t>
            </w:r>
            <w:r w:rsidRPr="00FC52D3">
              <w:rPr>
                <w:rFonts w:ascii="Times New Roman" w:eastAsia="Times New Roman" w:hAnsi="Times New Roman" w:cs="Times New Roman"/>
                <w:i/>
                <w:color w:val="000000" w:themeColor="text1"/>
                <w:sz w:val="21"/>
                <w:szCs w:val="21"/>
              </w:rPr>
              <w:t>200 mg/5ml</w:t>
            </w:r>
          </w:p>
          <w:p w14:paraId="77730B5B" w14:textId="77777777" w:rsidR="00195ED3" w:rsidRPr="00FC52D3" w:rsidRDefault="00195ED3" w:rsidP="001F3339">
            <w:pPr>
              <w:ind w:left="-4" w:right="47" w:firstLine="4"/>
              <w:rPr>
                <w:rFonts w:ascii="Times New Roman" w:eastAsia="Times New Roman" w:hAnsi="Times New Roman" w:cs="Times New Roman"/>
                <w:bCs/>
                <w:i/>
                <w:iCs/>
                <w:color w:val="000000" w:themeColor="text1"/>
                <w:sz w:val="21"/>
                <w:szCs w:val="21"/>
              </w:rPr>
            </w:pPr>
            <w:r w:rsidRPr="00FC52D3">
              <w:rPr>
                <w:rFonts w:ascii="Times New Roman" w:eastAsia="Times New Roman" w:hAnsi="Times New Roman" w:cs="Times New Roman"/>
                <w:bCs/>
                <w:i/>
                <w:iCs/>
                <w:color w:val="000000" w:themeColor="text1"/>
                <w:sz w:val="21"/>
                <w:szCs w:val="21"/>
              </w:rPr>
              <w:t>Sol. 10mg/ml-10ml</w:t>
            </w:r>
          </w:p>
          <w:p w14:paraId="13879D2B" w14:textId="01476180" w:rsidR="00195ED3" w:rsidRPr="00FC52D3" w:rsidRDefault="00195ED3" w:rsidP="001F3339">
            <w:pPr>
              <w:ind w:left="-4" w:right="47" w:firstLine="4"/>
              <w:rPr>
                <w:rFonts w:ascii="Times New Roman" w:hAnsi="Times New Roman" w:cs="Times New Roman"/>
                <w:bCs/>
                <w:i/>
                <w:iCs/>
                <w:color w:val="000000" w:themeColor="text1"/>
                <w:sz w:val="21"/>
                <w:szCs w:val="21"/>
              </w:rPr>
            </w:pPr>
            <w:r w:rsidRPr="00FC52D3">
              <w:rPr>
                <w:rFonts w:ascii="Times New Roman" w:eastAsia="Times New Roman" w:hAnsi="Times New Roman" w:cs="Times New Roman"/>
                <w:bCs/>
                <w:i/>
                <w:iCs/>
                <w:color w:val="000000" w:themeColor="text1"/>
                <w:sz w:val="21"/>
                <w:szCs w:val="21"/>
              </w:rPr>
              <w:t xml:space="preserve">Supozitoare 50, 100, </w:t>
            </w:r>
            <w:r w:rsidR="00CA77F1" w:rsidRPr="00FC52D3">
              <w:rPr>
                <w:rFonts w:ascii="Times New Roman" w:eastAsia="Times New Roman" w:hAnsi="Times New Roman" w:cs="Times New Roman"/>
                <w:bCs/>
                <w:i/>
                <w:iCs/>
                <w:color w:val="000000" w:themeColor="text1"/>
                <w:sz w:val="21"/>
                <w:szCs w:val="21"/>
              </w:rPr>
              <w:t xml:space="preserve">125, 250 </w:t>
            </w:r>
            <w:r w:rsidRPr="00FC52D3">
              <w:rPr>
                <w:rFonts w:ascii="Times New Roman" w:eastAsia="Times New Roman" w:hAnsi="Times New Roman" w:cs="Times New Roman"/>
                <w:bCs/>
                <w:i/>
                <w:iCs/>
                <w:color w:val="000000" w:themeColor="text1"/>
                <w:sz w:val="21"/>
                <w:szCs w:val="21"/>
              </w:rPr>
              <w:t>mg</w:t>
            </w:r>
          </w:p>
        </w:tc>
        <w:tc>
          <w:tcPr>
            <w:tcW w:w="2804" w:type="dxa"/>
          </w:tcPr>
          <w:p w14:paraId="54A53EE1"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Antipiretice, analgezice</w:t>
            </w:r>
          </w:p>
        </w:tc>
        <w:tc>
          <w:tcPr>
            <w:tcW w:w="2068" w:type="dxa"/>
          </w:tcPr>
          <w:p w14:paraId="626A29C8" w14:textId="77777777" w:rsidR="00195ED3" w:rsidRPr="00FC52D3" w:rsidRDefault="00195ED3"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10-15 mg - (&lt;12 ani)</w:t>
            </w:r>
          </w:p>
          <w:p w14:paraId="1DD1DB04" w14:textId="77777777" w:rsidR="00195ED3" w:rsidRPr="00FC52D3" w:rsidRDefault="00195ED3" w:rsidP="001F3339">
            <w:pPr>
              <w:ind w:left="-4" w:right="47" w:firstLine="4"/>
              <w:rPr>
                <w:rFonts w:ascii="Times New Roman" w:eastAsia="Times New Roman" w:hAnsi="Times New Roman" w:cs="Times New Roman"/>
                <w:color w:val="000000" w:themeColor="text1"/>
              </w:rPr>
            </w:pPr>
          </w:p>
        </w:tc>
        <w:tc>
          <w:tcPr>
            <w:tcW w:w="969" w:type="dxa"/>
          </w:tcPr>
          <w:p w14:paraId="16CBD783"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60mg la kg/zi</w:t>
            </w:r>
          </w:p>
        </w:tc>
        <w:tc>
          <w:tcPr>
            <w:tcW w:w="1274" w:type="dxa"/>
          </w:tcPr>
          <w:p w14:paraId="251772C4"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la 4-6 ore (la temp. &gt;38,5˚C)</w:t>
            </w:r>
          </w:p>
        </w:tc>
        <w:tc>
          <w:tcPr>
            <w:tcW w:w="1249" w:type="dxa"/>
          </w:tcPr>
          <w:p w14:paraId="0F9A8932"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per os</w:t>
            </w:r>
          </w:p>
          <w:p w14:paraId="368DFB49"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i/v</w:t>
            </w:r>
          </w:p>
          <w:p w14:paraId="7FEDFB3A"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per rectum</w:t>
            </w:r>
          </w:p>
        </w:tc>
        <w:tc>
          <w:tcPr>
            <w:tcW w:w="1273" w:type="dxa"/>
          </w:tcPr>
          <w:p w14:paraId="67CBECDC"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la  temperatură &gt; 37,5-38,5°C</w:t>
            </w:r>
          </w:p>
        </w:tc>
        <w:tc>
          <w:tcPr>
            <w:tcW w:w="3021" w:type="dxa"/>
          </w:tcPr>
          <w:p w14:paraId="154A9974" w14:textId="28EB873E" w:rsidR="00195ED3" w:rsidRPr="00FC52D3" w:rsidRDefault="00DB2E4B"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Urticarie</w:t>
            </w:r>
            <w:r w:rsidR="00195ED3" w:rsidRPr="00FC52D3">
              <w:rPr>
                <w:rFonts w:ascii="Times New Roman" w:eastAsia="Times New Roman" w:hAnsi="Times New Roman" w:cs="Times New Roman"/>
                <w:color w:val="000000" w:themeColor="text1"/>
              </w:rPr>
              <w:t>.</w:t>
            </w:r>
          </w:p>
          <w:p w14:paraId="69EDAF56" w14:textId="77777777" w:rsidR="00195ED3" w:rsidRPr="00FC52D3" w:rsidRDefault="00195ED3"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10-15 mg - până la 2,6 g/zi (&lt;12 ani)</w:t>
            </w:r>
          </w:p>
          <w:p w14:paraId="5E6C58EC"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325-650 mg - până la 5 doze/zi (</w:t>
            </w:r>
            <w:r w:rsidRPr="00FC52D3">
              <w:rPr>
                <w:rFonts w:ascii="Times New Roman" w:eastAsia="Times New Roman" w:hAnsi="Times New Roman" w:cs="Times New Roman"/>
                <w:color w:val="000000" w:themeColor="text1"/>
                <w:u w:val="single" w:color="000000"/>
              </w:rPr>
              <w:t>&gt;</w:t>
            </w:r>
            <w:r w:rsidRPr="00FC52D3">
              <w:rPr>
                <w:rFonts w:ascii="Times New Roman" w:eastAsia="Times New Roman" w:hAnsi="Times New Roman" w:cs="Times New Roman"/>
                <w:color w:val="000000" w:themeColor="text1"/>
              </w:rPr>
              <w:t>12ani)</w:t>
            </w:r>
          </w:p>
        </w:tc>
      </w:tr>
      <w:tr w:rsidR="00DB3AD8" w:rsidRPr="00FC52D3" w14:paraId="5B5920DD" w14:textId="77777777" w:rsidTr="003569D0">
        <w:trPr>
          <w:trHeight w:val="215"/>
          <w:jc w:val="center"/>
        </w:trPr>
        <w:tc>
          <w:tcPr>
            <w:tcW w:w="3117" w:type="dxa"/>
          </w:tcPr>
          <w:p w14:paraId="6D1EBD75" w14:textId="77777777" w:rsidR="00195ED3" w:rsidRPr="00FC52D3" w:rsidRDefault="00195ED3" w:rsidP="001F3339">
            <w:pPr>
              <w:ind w:left="-4" w:right="47" w:firstLine="4"/>
              <w:rPr>
                <w:rFonts w:ascii="Times New Roman" w:eastAsia="Times New Roman" w:hAnsi="Times New Roman" w:cs="Times New Roman"/>
                <w:bCs/>
                <w:i/>
                <w:iCs/>
                <w:color w:val="000000" w:themeColor="text1"/>
                <w:sz w:val="21"/>
                <w:szCs w:val="21"/>
              </w:rPr>
            </w:pPr>
            <w:r w:rsidRPr="00FC52D3">
              <w:rPr>
                <w:rFonts w:ascii="Times New Roman" w:eastAsia="Times New Roman" w:hAnsi="Times New Roman" w:cs="Times New Roman"/>
                <w:bCs/>
                <w:i/>
                <w:iCs/>
                <w:color w:val="000000" w:themeColor="text1"/>
                <w:sz w:val="21"/>
                <w:szCs w:val="21"/>
              </w:rPr>
              <w:t>Ibuprofenum</w:t>
            </w:r>
          </w:p>
          <w:p w14:paraId="4F572C03" w14:textId="77777777" w:rsidR="00195ED3" w:rsidRPr="00FC52D3" w:rsidRDefault="00195ED3" w:rsidP="001F3339">
            <w:pPr>
              <w:ind w:left="-4" w:right="47" w:firstLine="4"/>
              <w:rPr>
                <w:rFonts w:ascii="Times New Roman" w:eastAsia="Times New Roman" w:hAnsi="Times New Roman" w:cs="Times New Roman"/>
                <w:bCs/>
                <w:i/>
                <w:color w:val="000000" w:themeColor="text1"/>
                <w:sz w:val="21"/>
                <w:szCs w:val="21"/>
              </w:rPr>
            </w:pPr>
            <w:r w:rsidRPr="00FC52D3">
              <w:rPr>
                <w:rFonts w:ascii="Times New Roman" w:eastAsia="Times New Roman" w:hAnsi="Times New Roman" w:cs="Times New Roman"/>
                <w:bCs/>
                <w:i/>
                <w:color w:val="000000" w:themeColor="text1"/>
                <w:sz w:val="21"/>
                <w:szCs w:val="21"/>
              </w:rPr>
              <w:t xml:space="preserve">Susp. 20, 40mg/ml, </w:t>
            </w:r>
          </w:p>
          <w:p w14:paraId="5E404854" w14:textId="77777777" w:rsidR="00195ED3" w:rsidRPr="00FC52D3" w:rsidRDefault="00195ED3" w:rsidP="001F3339">
            <w:pPr>
              <w:ind w:left="-4" w:right="47" w:firstLine="4"/>
              <w:rPr>
                <w:rFonts w:ascii="Times New Roman" w:eastAsia="Times New Roman" w:hAnsi="Times New Roman" w:cs="Times New Roman"/>
                <w:i/>
                <w:color w:val="000000" w:themeColor="text1"/>
                <w:sz w:val="21"/>
                <w:szCs w:val="21"/>
              </w:rPr>
            </w:pPr>
            <w:r w:rsidRPr="00FC52D3">
              <w:rPr>
                <w:rFonts w:ascii="Times New Roman" w:eastAsia="Times New Roman" w:hAnsi="Times New Roman" w:cs="Times New Roman"/>
                <w:bCs/>
                <w:i/>
                <w:color w:val="000000" w:themeColor="text1"/>
                <w:sz w:val="21"/>
                <w:szCs w:val="21"/>
              </w:rPr>
              <w:t xml:space="preserve">100, </w:t>
            </w:r>
            <w:r w:rsidRPr="00FC52D3">
              <w:rPr>
                <w:rFonts w:ascii="Times New Roman" w:eastAsia="Times New Roman" w:hAnsi="Times New Roman" w:cs="Times New Roman"/>
                <w:i/>
                <w:color w:val="000000" w:themeColor="text1"/>
                <w:sz w:val="21"/>
                <w:szCs w:val="21"/>
              </w:rPr>
              <w:t>200 mg/5ml</w:t>
            </w:r>
          </w:p>
          <w:p w14:paraId="6323A52A" w14:textId="77777777" w:rsidR="00195ED3" w:rsidRPr="00FC52D3" w:rsidRDefault="00195ED3" w:rsidP="001F3339">
            <w:pPr>
              <w:ind w:left="-4" w:firstLine="4"/>
              <w:rPr>
                <w:rFonts w:ascii="Times New Roman" w:eastAsia="Times New Roman" w:hAnsi="Times New Roman" w:cs="Times New Roman"/>
                <w:bCs/>
                <w:i/>
                <w:color w:val="000000" w:themeColor="text1"/>
                <w:sz w:val="21"/>
                <w:szCs w:val="21"/>
              </w:rPr>
            </w:pPr>
            <w:r w:rsidRPr="00FC52D3">
              <w:rPr>
                <w:rFonts w:ascii="Times New Roman" w:eastAsia="Times New Roman" w:hAnsi="Times New Roman" w:cs="Times New Roman"/>
                <w:bCs/>
                <w:i/>
                <w:color w:val="000000" w:themeColor="text1"/>
                <w:sz w:val="21"/>
                <w:szCs w:val="21"/>
              </w:rPr>
              <w:t>Tab. 200, 400 mg</w:t>
            </w:r>
          </w:p>
          <w:p w14:paraId="6984369D" w14:textId="77777777" w:rsidR="00195ED3" w:rsidRPr="00FC52D3" w:rsidRDefault="00195ED3" w:rsidP="001F3339">
            <w:pPr>
              <w:ind w:left="-4" w:right="47" w:firstLine="4"/>
              <w:rPr>
                <w:rFonts w:ascii="Times New Roman" w:eastAsia="Times New Roman" w:hAnsi="Times New Roman" w:cs="Times New Roman"/>
                <w:bCs/>
                <w:i/>
                <w:iCs/>
                <w:color w:val="000000" w:themeColor="text1"/>
                <w:sz w:val="21"/>
                <w:szCs w:val="21"/>
              </w:rPr>
            </w:pPr>
            <w:r w:rsidRPr="00FC52D3">
              <w:rPr>
                <w:rFonts w:ascii="Times New Roman" w:eastAsia="Times New Roman" w:hAnsi="Times New Roman" w:cs="Times New Roman"/>
                <w:bCs/>
                <w:i/>
                <w:iCs/>
                <w:color w:val="000000" w:themeColor="text1"/>
                <w:sz w:val="21"/>
                <w:szCs w:val="21"/>
              </w:rPr>
              <w:t>Cps. 200mg, 400mg</w:t>
            </w:r>
          </w:p>
          <w:p w14:paraId="103016A1" w14:textId="77777777" w:rsidR="00195ED3" w:rsidRPr="00FC52D3" w:rsidRDefault="00195ED3" w:rsidP="001F3339">
            <w:pPr>
              <w:ind w:left="-4" w:right="47" w:firstLine="4"/>
              <w:rPr>
                <w:rFonts w:ascii="Times New Roman" w:hAnsi="Times New Roman" w:cs="Times New Roman"/>
                <w:bCs/>
                <w:i/>
                <w:iCs/>
                <w:color w:val="000000" w:themeColor="text1"/>
                <w:sz w:val="21"/>
                <w:szCs w:val="21"/>
              </w:rPr>
            </w:pPr>
            <w:r w:rsidRPr="00FC52D3">
              <w:rPr>
                <w:rFonts w:ascii="Times New Roman" w:eastAsia="Times New Roman" w:hAnsi="Times New Roman" w:cs="Times New Roman"/>
                <w:bCs/>
                <w:i/>
                <w:iCs/>
                <w:color w:val="000000" w:themeColor="text1"/>
                <w:sz w:val="21"/>
                <w:szCs w:val="21"/>
              </w:rPr>
              <w:t>Supozitoare 60, 125 mg</w:t>
            </w:r>
          </w:p>
        </w:tc>
        <w:tc>
          <w:tcPr>
            <w:tcW w:w="2804" w:type="dxa"/>
          </w:tcPr>
          <w:p w14:paraId="1FE0E00E"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Antipiretice, analgezice</w:t>
            </w:r>
          </w:p>
        </w:tc>
        <w:tc>
          <w:tcPr>
            <w:tcW w:w="2068" w:type="dxa"/>
          </w:tcPr>
          <w:p w14:paraId="11002A18"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10 mg</w:t>
            </w:r>
            <w:r w:rsidRPr="00FC52D3">
              <w:rPr>
                <w:rFonts w:ascii="Times New Roman" w:eastAsia="Arial" w:hAnsi="Times New Roman" w:cs="Times New Roman"/>
                <w:color w:val="000000" w:themeColor="text1"/>
              </w:rPr>
              <w:t xml:space="preserve"> </w:t>
            </w:r>
          </w:p>
        </w:tc>
        <w:tc>
          <w:tcPr>
            <w:tcW w:w="969" w:type="dxa"/>
          </w:tcPr>
          <w:p w14:paraId="4E5B8640"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40mg</w:t>
            </w:r>
          </w:p>
          <w:p w14:paraId="283A338C"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la kg/zi</w:t>
            </w:r>
          </w:p>
        </w:tc>
        <w:tc>
          <w:tcPr>
            <w:tcW w:w="1274" w:type="dxa"/>
          </w:tcPr>
          <w:p w14:paraId="5BD843B8"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6-8 ore</w:t>
            </w:r>
          </w:p>
          <w:p w14:paraId="12AADD16"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(la temp. &gt;38,5˚C)</w:t>
            </w:r>
          </w:p>
        </w:tc>
        <w:tc>
          <w:tcPr>
            <w:tcW w:w="1249" w:type="dxa"/>
          </w:tcPr>
          <w:p w14:paraId="3FF05668"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per os</w:t>
            </w:r>
          </w:p>
          <w:p w14:paraId="022F9D37"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per rectum</w:t>
            </w:r>
          </w:p>
        </w:tc>
        <w:tc>
          <w:tcPr>
            <w:tcW w:w="1273" w:type="dxa"/>
          </w:tcPr>
          <w:p w14:paraId="77AEFAC1"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la  temperatură &gt; 37,5-38,5°C</w:t>
            </w:r>
          </w:p>
        </w:tc>
        <w:tc>
          <w:tcPr>
            <w:tcW w:w="3021" w:type="dxa"/>
          </w:tcPr>
          <w:p w14:paraId="0ED6ABAA"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Reacţii de hipersensibilitate  Erupţie trecătoare pe piele, urticarie.</w:t>
            </w:r>
          </w:p>
          <w:p w14:paraId="5C845260"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până la </w:t>
            </w:r>
            <w:r w:rsidRPr="00FC52D3">
              <w:rPr>
                <w:rFonts w:ascii="Times New Roman" w:eastAsia="Arial" w:hAnsi="Times New Roman" w:cs="Times New Roman"/>
                <w:color w:val="000000" w:themeColor="text1"/>
              </w:rPr>
              <w:t>2,4 g/zi</w:t>
            </w:r>
          </w:p>
        </w:tc>
      </w:tr>
      <w:tr w:rsidR="00DB3AD8" w:rsidRPr="00FC52D3" w14:paraId="542EFDA4" w14:textId="77777777" w:rsidTr="00880040">
        <w:trPr>
          <w:trHeight w:val="215"/>
          <w:jc w:val="center"/>
        </w:trPr>
        <w:tc>
          <w:tcPr>
            <w:tcW w:w="15775" w:type="dxa"/>
            <w:gridSpan w:val="8"/>
          </w:tcPr>
          <w:p w14:paraId="441E299B" w14:textId="0561829D" w:rsidR="00D92495" w:rsidRPr="00FC52D3" w:rsidRDefault="006C261B" w:rsidP="001F3339">
            <w:pPr>
              <w:ind w:left="-4" w:right="47" w:firstLine="4"/>
              <w:jc w:val="center"/>
              <w:rPr>
                <w:rFonts w:ascii="Times New Roman" w:eastAsia="Times New Roman" w:hAnsi="Times New Roman" w:cs="Times New Roman"/>
                <w:color w:val="000000" w:themeColor="text1"/>
              </w:rPr>
            </w:pPr>
            <w:r w:rsidRPr="00FC52D3">
              <w:rPr>
                <w:rFonts w:ascii="Times New Roman" w:hAnsi="Times New Roman" w:cs="Times New Roman"/>
                <w:b/>
                <w:bCs/>
                <w:i/>
                <w:iCs/>
                <w:color w:val="000000" w:themeColor="text1"/>
              </w:rPr>
              <w:t>Glucocorticoizi</w:t>
            </w:r>
          </w:p>
        </w:tc>
      </w:tr>
      <w:tr w:rsidR="00DB3AD8" w:rsidRPr="00FC52D3" w14:paraId="2FFBEE82" w14:textId="77777777" w:rsidTr="003569D0">
        <w:trPr>
          <w:trHeight w:val="215"/>
          <w:jc w:val="center"/>
        </w:trPr>
        <w:tc>
          <w:tcPr>
            <w:tcW w:w="3117" w:type="dxa"/>
            <w:vMerge w:val="restart"/>
          </w:tcPr>
          <w:p w14:paraId="289DED18" w14:textId="0384EE8A" w:rsidR="00D92495" w:rsidRPr="00FC52D3" w:rsidRDefault="00D92495" w:rsidP="001F3339">
            <w:pPr>
              <w:ind w:left="-4" w:right="47" w:firstLine="4"/>
              <w:rPr>
                <w:rFonts w:ascii="Times New Roman" w:hAnsi="Times New Roman" w:cs="Times New Roman"/>
                <w:i/>
                <w:color w:val="000000" w:themeColor="text1"/>
              </w:rPr>
            </w:pPr>
            <w:r w:rsidRPr="00FC52D3">
              <w:rPr>
                <w:rFonts w:ascii="Times New Roman" w:hAnsi="Times New Roman" w:cs="Times New Roman"/>
                <w:i/>
                <w:color w:val="000000" w:themeColor="text1"/>
              </w:rPr>
              <w:t>Prednisolonum</w:t>
            </w:r>
          </w:p>
          <w:p w14:paraId="2E36B32F" w14:textId="77777777" w:rsidR="00D92495" w:rsidRPr="00FC52D3" w:rsidRDefault="00D92495" w:rsidP="001F3339">
            <w:pPr>
              <w:ind w:left="-4" w:right="47" w:firstLine="4"/>
              <w:rPr>
                <w:rFonts w:ascii="Times New Roman" w:hAnsi="Times New Roman" w:cs="Times New Roman"/>
                <w:i/>
                <w:color w:val="000000" w:themeColor="text1"/>
              </w:rPr>
            </w:pPr>
            <w:r w:rsidRPr="00FC52D3">
              <w:rPr>
                <w:rFonts w:ascii="Times New Roman" w:hAnsi="Times New Roman" w:cs="Times New Roman"/>
                <w:i/>
                <w:color w:val="000000" w:themeColor="text1"/>
              </w:rPr>
              <w:t>Tab. 5mg</w:t>
            </w:r>
          </w:p>
          <w:p w14:paraId="1BA278C2" w14:textId="1D619E45" w:rsidR="00D92495" w:rsidRPr="00FC52D3" w:rsidRDefault="00D92495" w:rsidP="001F3339">
            <w:pPr>
              <w:ind w:left="-4" w:right="47" w:firstLine="4"/>
              <w:rPr>
                <w:rFonts w:ascii="Times New Roman" w:eastAsia="Times New Roman" w:hAnsi="Times New Roman" w:cs="Times New Roman"/>
                <w:bCs/>
                <w:i/>
                <w:iCs/>
                <w:color w:val="000000" w:themeColor="text1"/>
              </w:rPr>
            </w:pPr>
            <w:r w:rsidRPr="00FC52D3">
              <w:rPr>
                <w:rFonts w:ascii="Times New Roman" w:hAnsi="Times New Roman" w:cs="Times New Roman"/>
                <w:i/>
                <w:color w:val="000000" w:themeColor="text1"/>
              </w:rPr>
              <w:t>Sol. 30mg/ml</w:t>
            </w:r>
          </w:p>
        </w:tc>
        <w:tc>
          <w:tcPr>
            <w:tcW w:w="2804" w:type="dxa"/>
            <w:vMerge w:val="restart"/>
          </w:tcPr>
          <w:p w14:paraId="42FF7554" w14:textId="40E1245E" w:rsidR="00D92495" w:rsidRPr="00FC52D3" w:rsidRDefault="00A60C3B"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E</w:t>
            </w:r>
            <w:r w:rsidR="00D92495" w:rsidRPr="00FC52D3">
              <w:rPr>
                <w:rFonts w:ascii="Times New Roman" w:eastAsia="Times New Roman" w:hAnsi="Times New Roman" w:cs="Times New Roman"/>
                <w:color w:val="000000" w:themeColor="text1"/>
              </w:rPr>
              <w:t>fect predominant glucocorticoid cu efecte mineralocorticoide minime.</w:t>
            </w:r>
          </w:p>
        </w:tc>
        <w:tc>
          <w:tcPr>
            <w:tcW w:w="2068" w:type="dxa"/>
          </w:tcPr>
          <w:p w14:paraId="5D4502F6" w14:textId="1C0209BD" w:rsidR="00D92495" w:rsidRPr="00FC52D3" w:rsidRDefault="00D92495"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Copil: 1-2 mg/kg zilnic</w:t>
            </w:r>
          </w:p>
        </w:tc>
        <w:tc>
          <w:tcPr>
            <w:tcW w:w="969" w:type="dxa"/>
          </w:tcPr>
          <w:p w14:paraId="3B8F8357" w14:textId="1B88161B" w:rsidR="00D92495" w:rsidRPr="00FC52D3" w:rsidRDefault="0067679F"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80</w:t>
            </w:r>
            <w:r w:rsidR="00B43AAC" w:rsidRPr="00FC52D3">
              <w:rPr>
                <w:rFonts w:ascii="Times New Roman" w:eastAsia="Times New Roman" w:hAnsi="Times New Roman" w:cs="Times New Roman"/>
                <w:color w:val="000000" w:themeColor="text1"/>
              </w:rPr>
              <w:t xml:space="preserve"> </w:t>
            </w:r>
            <w:r w:rsidRPr="00FC52D3">
              <w:rPr>
                <w:rFonts w:ascii="Times New Roman" w:eastAsia="Times New Roman" w:hAnsi="Times New Roman" w:cs="Times New Roman"/>
                <w:color w:val="000000" w:themeColor="text1"/>
              </w:rPr>
              <w:t>mg/zi</w:t>
            </w:r>
          </w:p>
        </w:tc>
        <w:tc>
          <w:tcPr>
            <w:tcW w:w="1274" w:type="dxa"/>
          </w:tcPr>
          <w:p w14:paraId="0BAE70A2" w14:textId="689ED3AA" w:rsidR="00D92495" w:rsidRPr="00FC52D3" w:rsidRDefault="00D92495"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la 6-12 ore</w:t>
            </w:r>
          </w:p>
        </w:tc>
        <w:tc>
          <w:tcPr>
            <w:tcW w:w="1249" w:type="dxa"/>
          </w:tcPr>
          <w:p w14:paraId="7A16B0DA" w14:textId="77777777" w:rsidR="00A85553" w:rsidRPr="00FC52D3" w:rsidRDefault="00A8555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per os,</w:t>
            </w:r>
          </w:p>
          <w:p w14:paraId="3E23AA07" w14:textId="3DFFE7BC" w:rsidR="00D92495" w:rsidRPr="00FC52D3" w:rsidRDefault="00811309"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i/v sau perf.</w:t>
            </w:r>
          </w:p>
        </w:tc>
        <w:tc>
          <w:tcPr>
            <w:tcW w:w="1273" w:type="dxa"/>
          </w:tcPr>
          <w:p w14:paraId="793EAAB4" w14:textId="5C7CFAE6" w:rsidR="00D92495" w:rsidRPr="00FC52D3" w:rsidRDefault="00D92495"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zilnic</w:t>
            </w:r>
          </w:p>
        </w:tc>
        <w:tc>
          <w:tcPr>
            <w:tcW w:w="3021" w:type="dxa"/>
            <w:vMerge w:val="restart"/>
          </w:tcPr>
          <w:p w14:paraId="1BAF7507" w14:textId="7205E14F" w:rsidR="00ED5550" w:rsidRPr="00FC52D3" w:rsidRDefault="00ED5550"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Per os: diaree, amețeli, dislipidemie, catabolism proteic. </w:t>
            </w:r>
          </w:p>
          <w:p w14:paraId="7427A543" w14:textId="3B019A14" w:rsidR="00D92495" w:rsidRPr="00FC52D3" w:rsidRDefault="00ED5550"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În cazul utilizării sistemice: monitorizarea </w:t>
            </w:r>
            <w:r w:rsidR="0026237F" w:rsidRPr="00FC52D3">
              <w:rPr>
                <w:rFonts w:ascii="Times New Roman" w:eastAsia="Times New Roman" w:hAnsi="Times New Roman" w:cs="Times New Roman"/>
                <w:color w:val="000000" w:themeColor="text1"/>
              </w:rPr>
              <w:t>TA, glicemiei</w:t>
            </w:r>
            <w:r w:rsidR="00811309" w:rsidRPr="00FC52D3">
              <w:rPr>
                <w:rFonts w:ascii="Times New Roman" w:eastAsia="Times New Roman" w:hAnsi="Times New Roman" w:cs="Times New Roman"/>
                <w:color w:val="000000" w:themeColor="text1"/>
              </w:rPr>
              <w:t>.</w:t>
            </w:r>
          </w:p>
        </w:tc>
      </w:tr>
      <w:tr w:rsidR="00DB3AD8" w:rsidRPr="00FC52D3" w14:paraId="036158F7" w14:textId="77777777" w:rsidTr="003569D0">
        <w:trPr>
          <w:trHeight w:val="215"/>
          <w:jc w:val="center"/>
        </w:trPr>
        <w:tc>
          <w:tcPr>
            <w:tcW w:w="3117" w:type="dxa"/>
            <w:vMerge/>
          </w:tcPr>
          <w:p w14:paraId="223576DF" w14:textId="538BA54A" w:rsidR="00D92495" w:rsidRPr="00FC52D3" w:rsidRDefault="00D92495" w:rsidP="001F3339">
            <w:pPr>
              <w:ind w:left="-4" w:right="47" w:firstLine="4"/>
              <w:rPr>
                <w:rFonts w:ascii="Times New Roman" w:hAnsi="Times New Roman" w:cs="Times New Roman"/>
                <w:i/>
                <w:color w:val="000000" w:themeColor="text1"/>
              </w:rPr>
            </w:pPr>
          </w:p>
        </w:tc>
        <w:tc>
          <w:tcPr>
            <w:tcW w:w="2804" w:type="dxa"/>
            <w:vMerge/>
          </w:tcPr>
          <w:p w14:paraId="781E1B48" w14:textId="77777777" w:rsidR="00D92495" w:rsidRPr="00FC52D3" w:rsidRDefault="00D92495" w:rsidP="001F3339">
            <w:pPr>
              <w:ind w:left="-4" w:right="47" w:firstLine="4"/>
              <w:rPr>
                <w:rFonts w:ascii="Times New Roman" w:eastAsia="Times New Roman" w:hAnsi="Times New Roman" w:cs="Times New Roman"/>
                <w:color w:val="000000" w:themeColor="text1"/>
              </w:rPr>
            </w:pPr>
          </w:p>
        </w:tc>
        <w:tc>
          <w:tcPr>
            <w:tcW w:w="2068" w:type="dxa"/>
          </w:tcPr>
          <w:p w14:paraId="6E24B69D" w14:textId="77777777" w:rsidR="00D92495" w:rsidRPr="00FC52D3" w:rsidRDefault="00D92495"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Copil: 10–20 mg/kg </w:t>
            </w:r>
          </w:p>
          <w:p w14:paraId="360983EE" w14:textId="24553D56" w:rsidR="00D92495" w:rsidRPr="00FC52D3" w:rsidRDefault="00D92495"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sau 40</w:t>
            </w:r>
            <w:r w:rsidR="00C13625" w:rsidRPr="00FC52D3">
              <w:rPr>
                <w:rFonts w:ascii="Times New Roman" w:eastAsia="Times New Roman" w:hAnsi="Times New Roman" w:cs="Times New Roman"/>
                <w:color w:val="000000" w:themeColor="text1"/>
              </w:rPr>
              <w:t>0</w:t>
            </w:r>
            <w:r w:rsidRPr="00FC52D3">
              <w:rPr>
                <w:rFonts w:ascii="Times New Roman" w:eastAsia="Times New Roman" w:hAnsi="Times New Roman" w:cs="Times New Roman"/>
                <w:color w:val="000000" w:themeColor="text1"/>
              </w:rPr>
              <w:t>–60</w:t>
            </w:r>
            <w:r w:rsidR="00C13625" w:rsidRPr="00FC52D3">
              <w:rPr>
                <w:rFonts w:ascii="Times New Roman" w:eastAsia="Times New Roman" w:hAnsi="Times New Roman" w:cs="Times New Roman"/>
                <w:color w:val="000000" w:themeColor="text1"/>
              </w:rPr>
              <w:t>0</w:t>
            </w:r>
            <w:r w:rsidRPr="00FC52D3">
              <w:rPr>
                <w:rFonts w:ascii="Times New Roman" w:eastAsia="Times New Roman" w:hAnsi="Times New Roman" w:cs="Times New Roman"/>
                <w:color w:val="000000" w:themeColor="text1"/>
              </w:rPr>
              <w:t xml:space="preserve"> mg/m2 </w:t>
            </w:r>
          </w:p>
        </w:tc>
        <w:tc>
          <w:tcPr>
            <w:tcW w:w="969" w:type="dxa"/>
          </w:tcPr>
          <w:p w14:paraId="26171528" w14:textId="1F445546" w:rsidR="00D92495" w:rsidRPr="00FC52D3" w:rsidRDefault="00B43AAC"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80 mg/zi</w:t>
            </w:r>
          </w:p>
        </w:tc>
        <w:tc>
          <w:tcPr>
            <w:tcW w:w="1274" w:type="dxa"/>
          </w:tcPr>
          <w:p w14:paraId="5E93753F" w14:textId="20D07D61" w:rsidR="00D92495" w:rsidRPr="00FC52D3" w:rsidRDefault="00D92495"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la 24 ore</w:t>
            </w:r>
          </w:p>
        </w:tc>
        <w:tc>
          <w:tcPr>
            <w:tcW w:w="1249" w:type="dxa"/>
          </w:tcPr>
          <w:p w14:paraId="5A05EA4C" w14:textId="61E6FC48" w:rsidR="00D92495" w:rsidRPr="00FC52D3" w:rsidRDefault="00D92495"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i/v sau perfuzie</w:t>
            </w:r>
          </w:p>
        </w:tc>
        <w:tc>
          <w:tcPr>
            <w:tcW w:w="1273" w:type="dxa"/>
          </w:tcPr>
          <w:p w14:paraId="2FFA3B7A" w14:textId="761DAE5E" w:rsidR="00D92495" w:rsidRPr="00FC52D3" w:rsidRDefault="00D92495"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3 zile, alternativ</w:t>
            </w:r>
          </w:p>
        </w:tc>
        <w:tc>
          <w:tcPr>
            <w:tcW w:w="3021" w:type="dxa"/>
            <w:vMerge/>
          </w:tcPr>
          <w:p w14:paraId="2DC8974E" w14:textId="77777777" w:rsidR="00D92495" w:rsidRPr="00FC52D3" w:rsidRDefault="00D92495" w:rsidP="001F3339">
            <w:pPr>
              <w:ind w:left="-4" w:right="47" w:firstLine="4"/>
              <w:rPr>
                <w:rFonts w:ascii="Cambria Math" w:eastAsia="Times New Roman" w:hAnsi="Cambria Math" w:cs="Cambria Math"/>
                <w:color w:val="000000" w:themeColor="text1"/>
              </w:rPr>
            </w:pPr>
          </w:p>
        </w:tc>
      </w:tr>
      <w:tr w:rsidR="00DB3AD8" w:rsidRPr="00FC52D3" w14:paraId="34374966" w14:textId="77777777" w:rsidTr="003569D0">
        <w:trPr>
          <w:trHeight w:val="77"/>
          <w:jc w:val="center"/>
        </w:trPr>
        <w:tc>
          <w:tcPr>
            <w:tcW w:w="15775" w:type="dxa"/>
            <w:gridSpan w:val="8"/>
          </w:tcPr>
          <w:p w14:paraId="054E9F06" w14:textId="0E05B9DE" w:rsidR="00195ED3" w:rsidRPr="00FC52D3" w:rsidRDefault="006C261B" w:rsidP="001F3339">
            <w:pPr>
              <w:ind w:left="-4" w:right="47" w:firstLine="4"/>
              <w:jc w:val="center"/>
              <w:rPr>
                <w:rFonts w:ascii="Times New Roman" w:hAnsi="Times New Roman" w:cs="Times New Roman"/>
                <w:bCs/>
                <w:iCs/>
                <w:color w:val="000000" w:themeColor="text1"/>
              </w:rPr>
            </w:pPr>
            <w:r w:rsidRPr="00FC52D3">
              <w:rPr>
                <w:rFonts w:ascii="Times New Roman" w:hAnsi="Times New Roman" w:cs="Times New Roman"/>
                <w:b/>
                <w:bCs/>
                <w:i/>
                <w:iCs/>
                <w:color w:val="000000" w:themeColor="text1"/>
              </w:rPr>
              <w:t xml:space="preserve">Glucocorticoizi </w:t>
            </w:r>
            <w:r w:rsidR="00195ED3" w:rsidRPr="00FC52D3">
              <w:rPr>
                <w:rFonts w:ascii="Times New Roman" w:hAnsi="Times New Roman" w:cs="Times New Roman"/>
                <w:b/>
                <w:bCs/>
                <w:i/>
                <w:iCs/>
                <w:color w:val="000000" w:themeColor="text1"/>
              </w:rPr>
              <w:t xml:space="preserve">inhalatori </w:t>
            </w:r>
            <w:r w:rsidR="00195ED3" w:rsidRPr="00FC52D3">
              <w:rPr>
                <w:rFonts w:ascii="Times New Roman" w:hAnsi="Times New Roman" w:cs="Times New Roman"/>
                <w:b/>
                <w:bCs/>
                <w:i/>
                <w:color w:val="000000" w:themeColor="text1"/>
              </w:rPr>
              <w:t xml:space="preserve">** </w:t>
            </w:r>
            <w:r w:rsidR="00195ED3" w:rsidRPr="00FC52D3">
              <w:rPr>
                <w:rFonts w:ascii="Times New Roman" w:hAnsi="Times New Roman" w:cs="Times New Roman"/>
                <w:bCs/>
                <w:color w:val="000000" w:themeColor="text1"/>
              </w:rPr>
              <w:t>[43]</w:t>
            </w:r>
          </w:p>
        </w:tc>
      </w:tr>
      <w:tr w:rsidR="00DB3AD8" w:rsidRPr="00FC52D3" w14:paraId="11846D96" w14:textId="77777777" w:rsidTr="003569D0">
        <w:trPr>
          <w:trHeight w:val="237"/>
          <w:jc w:val="center"/>
        </w:trPr>
        <w:tc>
          <w:tcPr>
            <w:tcW w:w="3117" w:type="dxa"/>
          </w:tcPr>
          <w:p w14:paraId="4807ABF1" w14:textId="77777777" w:rsidR="00195ED3" w:rsidRPr="00FC52D3" w:rsidRDefault="00195ED3" w:rsidP="001F3339">
            <w:pPr>
              <w:ind w:left="-4" w:right="47" w:firstLine="4"/>
              <w:rPr>
                <w:rFonts w:ascii="Times New Roman" w:eastAsia="Times New Roman" w:hAnsi="Times New Roman" w:cs="Times New Roman"/>
                <w:b/>
                <w:i/>
                <w:color w:val="000000" w:themeColor="text1"/>
                <w:rtl/>
              </w:rPr>
            </w:pPr>
            <w:r w:rsidRPr="00FC52D3">
              <w:rPr>
                <w:rFonts w:ascii="Times New Roman" w:eastAsia="Times New Roman" w:hAnsi="Times New Roman" w:cs="Times New Roman"/>
                <w:bCs/>
                <w:i/>
                <w:iCs/>
                <w:color w:val="000000" w:themeColor="text1"/>
              </w:rPr>
              <w:t>Beclomethasonum</w:t>
            </w:r>
            <w:r w:rsidRPr="00FC52D3">
              <w:rPr>
                <w:rFonts w:ascii="Times New Roman" w:eastAsia="Times New Roman" w:hAnsi="Times New Roman" w:cs="Times New Roman"/>
                <w:b/>
                <w:i/>
                <w:color w:val="000000" w:themeColor="text1"/>
                <w:rtl/>
              </w:rPr>
              <w:t>٭</w:t>
            </w:r>
          </w:p>
          <w:p w14:paraId="695C06E1" w14:textId="77777777" w:rsidR="00195ED3" w:rsidRPr="00FC52D3" w:rsidRDefault="00195ED3" w:rsidP="001F3339">
            <w:pPr>
              <w:ind w:left="-4" w:right="47" w:firstLine="4"/>
              <w:rPr>
                <w:rFonts w:ascii="Times New Roman" w:eastAsia="Times New Roman" w:hAnsi="Times New Roman" w:cs="Times New Roman"/>
                <w:bCs/>
                <w:i/>
                <w:iCs/>
                <w:color w:val="000000" w:themeColor="text1"/>
              </w:rPr>
            </w:pPr>
            <w:r w:rsidRPr="00FC52D3">
              <w:rPr>
                <w:rFonts w:ascii="Times New Roman" w:eastAsia="Times New Roman" w:hAnsi="Times New Roman" w:cs="Times New Roman"/>
                <w:bCs/>
                <w:i/>
                <w:iCs/>
                <w:color w:val="000000" w:themeColor="text1"/>
              </w:rPr>
              <w:t xml:space="preserve">0,042 mg/inh; 0,084 mg/inh.; </w:t>
            </w:r>
          </w:p>
          <w:p w14:paraId="0A80C6C6" w14:textId="77777777" w:rsidR="00195ED3" w:rsidRPr="00FC52D3" w:rsidRDefault="00195ED3" w:rsidP="001F3339">
            <w:pPr>
              <w:ind w:left="-4" w:right="47" w:firstLine="4"/>
              <w:rPr>
                <w:rFonts w:ascii="Times New Roman" w:eastAsia="Times New Roman" w:hAnsi="Times New Roman" w:cs="Times New Roman"/>
                <w:bCs/>
                <w:i/>
                <w:iCs/>
                <w:color w:val="000000" w:themeColor="text1"/>
              </w:rPr>
            </w:pPr>
            <w:r w:rsidRPr="00FC52D3">
              <w:rPr>
                <w:rFonts w:ascii="Times New Roman" w:eastAsia="Times New Roman" w:hAnsi="Times New Roman" w:cs="Times New Roman"/>
                <w:bCs/>
                <w:i/>
                <w:iCs/>
                <w:color w:val="000000" w:themeColor="text1"/>
              </w:rPr>
              <w:lastRenderedPageBreak/>
              <w:t>40 mcg/inh; 80 mcg/inhalație/doză</w:t>
            </w:r>
          </w:p>
        </w:tc>
        <w:tc>
          <w:tcPr>
            <w:tcW w:w="2804" w:type="dxa"/>
          </w:tcPr>
          <w:p w14:paraId="09565607"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lastRenderedPageBreak/>
              <w:t xml:space="preserve">Corticosteroid sintetic  generația II. Posedă o </w:t>
            </w:r>
            <w:r w:rsidRPr="00FC52D3">
              <w:rPr>
                <w:rFonts w:ascii="Times New Roman" w:eastAsia="Times New Roman" w:hAnsi="Times New Roman" w:cs="Times New Roman"/>
                <w:color w:val="000000" w:themeColor="text1"/>
              </w:rPr>
              <w:lastRenderedPageBreak/>
              <w:t xml:space="preserve">afinitate slabă de legare a receptorului glucocorticoid. </w:t>
            </w:r>
          </w:p>
        </w:tc>
        <w:tc>
          <w:tcPr>
            <w:tcW w:w="2068" w:type="dxa"/>
          </w:tcPr>
          <w:p w14:paraId="502EF194"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lastRenderedPageBreak/>
              <w:t>50-400 mcg/zi</w:t>
            </w:r>
          </w:p>
        </w:tc>
        <w:tc>
          <w:tcPr>
            <w:tcW w:w="969" w:type="dxa"/>
          </w:tcPr>
          <w:p w14:paraId="33F6ACF5"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320 mcg</w:t>
            </w:r>
          </w:p>
        </w:tc>
        <w:tc>
          <w:tcPr>
            <w:tcW w:w="1274" w:type="dxa"/>
          </w:tcPr>
          <w:p w14:paraId="195605F4"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la 12 ore</w:t>
            </w:r>
          </w:p>
        </w:tc>
        <w:tc>
          <w:tcPr>
            <w:tcW w:w="1249" w:type="dxa"/>
          </w:tcPr>
          <w:p w14:paraId="142F180B" w14:textId="77777777" w:rsidR="00195ED3" w:rsidRPr="00FC52D3" w:rsidRDefault="00195ED3" w:rsidP="001F3339">
            <w:pPr>
              <w:ind w:left="-4" w:right="47" w:firstLine="4"/>
              <w:rPr>
                <w:rFonts w:ascii="Times New Roman" w:hAnsi="Times New Roman" w:cs="Times New Roman"/>
                <w:bCs/>
                <w:i/>
                <w:iCs/>
                <w:color w:val="000000" w:themeColor="text1"/>
              </w:rPr>
            </w:pPr>
            <w:r w:rsidRPr="00FC52D3">
              <w:rPr>
                <w:rFonts w:ascii="Times New Roman" w:hAnsi="Times New Roman" w:cs="Times New Roman"/>
                <w:bCs/>
                <w:i/>
                <w:iCs/>
                <w:color w:val="000000" w:themeColor="text1"/>
              </w:rPr>
              <w:t>nebulizare</w:t>
            </w:r>
          </w:p>
          <w:p w14:paraId="6DBA0C86"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hAnsi="Times New Roman" w:cs="Times New Roman"/>
                <w:bCs/>
                <w:i/>
                <w:iCs/>
                <w:color w:val="000000" w:themeColor="text1"/>
              </w:rPr>
              <w:t>inhalator</w:t>
            </w:r>
          </w:p>
        </w:tc>
        <w:tc>
          <w:tcPr>
            <w:tcW w:w="1273" w:type="dxa"/>
          </w:tcPr>
          <w:p w14:paraId="157F692B" w14:textId="77777777" w:rsidR="00195ED3" w:rsidRPr="00FC52D3" w:rsidRDefault="00195ED3" w:rsidP="001F3339">
            <w:pPr>
              <w:ind w:left="-4" w:right="47" w:firstLine="4"/>
              <w:rPr>
                <w:rFonts w:ascii="Times New Roman" w:hAnsi="Times New Roman" w:cs="Times New Roman"/>
                <w:bCs/>
                <w:iCs/>
                <w:color w:val="000000" w:themeColor="text1"/>
              </w:rPr>
            </w:pPr>
            <w:r w:rsidRPr="00FC52D3">
              <w:rPr>
                <w:rFonts w:ascii="Times New Roman" w:hAnsi="Times New Roman" w:cs="Times New Roman"/>
                <w:bCs/>
                <w:iCs/>
                <w:color w:val="000000" w:themeColor="text1"/>
              </w:rPr>
              <w:t>1-3 luni</w:t>
            </w:r>
          </w:p>
        </w:tc>
        <w:tc>
          <w:tcPr>
            <w:tcW w:w="3021" w:type="dxa"/>
          </w:tcPr>
          <w:p w14:paraId="53F24D18" w14:textId="77777777" w:rsidR="00195ED3" w:rsidRPr="00FC52D3" w:rsidRDefault="00195ED3" w:rsidP="001F3339">
            <w:pPr>
              <w:ind w:left="-4" w:right="47" w:firstLine="4"/>
              <w:rPr>
                <w:rFonts w:ascii="Times New Roman" w:hAnsi="Times New Roman" w:cs="Times New Roman"/>
                <w:bCs/>
                <w:iCs/>
                <w:color w:val="000000" w:themeColor="text1"/>
              </w:rPr>
            </w:pPr>
            <w:r w:rsidRPr="00FC52D3">
              <w:rPr>
                <w:rFonts w:ascii="Times New Roman" w:hAnsi="Times New Roman" w:cs="Times New Roman"/>
                <w:bCs/>
                <w:iCs/>
                <w:color w:val="000000" w:themeColor="text1"/>
              </w:rPr>
              <w:t xml:space="preserve">Rămâne activ local în plămân, fără a provoca efecte secundare </w:t>
            </w:r>
            <w:r w:rsidRPr="00FC52D3">
              <w:rPr>
                <w:rFonts w:ascii="Times New Roman" w:hAnsi="Times New Roman" w:cs="Times New Roman"/>
                <w:bCs/>
                <w:iCs/>
                <w:color w:val="000000" w:themeColor="text1"/>
              </w:rPr>
              <w:lastRenderedPageBreak/>
              <w:t>semnificative asociate cu corticosteroizii sistemici.</w:t>
            </w:r>
          </w:p>
        </w:tc>
      </w:tr>
      <w:tr w:rsidR="00DB3AD8" w:rsidRPr="00FC52D3" w14:paraId="3C222F63" w14:textId="77777777" w:rsidTr="003569D0">
        <w:trPr>
          <w:trHeight w:val="113"/>
          <w:jc w:val="center"/>
        </w:trPr>
        <w:tc>
          <w:tcPr>
            <w:tcW w:w="3117" w:type="dxa"/>
          </w:tcPr>
          <w:p w14:paraId="206CBB22" w14:textId="77777777" w:rsidR="00195ED3" w:rsidRPr="00FC52D3" w:rsidRDefault="00195ED3" w:rsidP="001F3339">
            <w:pPr>
              <w:ind w:left="-4" w:right="47" w:firstLine="4"/>
              <w:rPr>
                <w:rFonts w:ascii="Times New Roman" w:eastAsia="Times New Roman" w:hAnsi="Times New Roman" w:cs="Times New Roman"/>
                <w:bCs/>
                <w:i/>
                <w:iCs/>
                <w:color w:val="000000" w:themeColor="text1"/>
              </w:rPr>
            </w:pPr>
            <w:r w:rsidRPr="00FC52D3">
              <w:rPr>
                <w:rFonts w:ascii="Times New Roman" w:eastAsia="Times New Roman" w:hAnsi="Times New Roman" w:cs="Times New Roman"/>
                <w:bCs/>
                <w:i/>
                <w:iCs/>
                <w:color w:val="000000" w:themeColor="text1"/>
              </w:rPr>
              <w:lastRenderedPageBreak/>
              <w:t>Budesonidum</w:t>
            </w:r>
          </w:p>
          <w:p w14:paraId="0653BE34" w14:textId="77777777" w:rsidR="00195ED3" w:rsidRPr="00FC52D3" w:rsidRDefault="00195ED3" w:rsidP="001F3339">
            <w:pPr>
              <w:ind w:left="-4" w:right="47" w:firstLine="4"/>
              <w:rPr>
                <w:rFonts w:ascii="Times New Roman" w:eastAsia="Times New Roman" w:hAnsi="Times New Roman" w:cs="Times New Roman"/>
                <w:bCs/>
                <w:i/>
                <w:iCs/>
                <w:color w:val="000000" w:themeColor="text1"/>
              </w:rPr>
            </w:pPr>
            <w:r w:rsidRPr="00FC52D3">
              <w:rPr>
                <w:rFonts w:ascii="Times New Roman" w:eastAsia="Times New Roman" w:hAnsi="Times New Roman" w:cs="Times New Roman"/>
                <w:bCs/>
                <w:i/>
                <w:iCs/>
                <w:color w:val="000000" w:themeColor="text1"/>
              </w:rPr>
              <w:t>Sol. 0,25, 0,5mg/ml-2ml</w:t>
            </w:r>
          </w:p>
          <w:p w14:paraId="55B482DE" w14:textId="77777777" w:rsidR="00195ED3" w:rsidRPr="00FC52D3" w:rsidRDefault="00195ED3" w:rsidP="001F3339">
            <w:pPr>
              <w:ind w:left="-4" w:right="47" w:firstLine="4"/>
              <w:rPr>
                <w:rFonts w:ascii="Times New Roman" w:eastAsia="Times New Roman" w:hAnsi="Times New Roman" w:cs="Times New Roman"/>
                <w:bCs/>
                <w:i/>
                <w:iCs/>
                <w:color w:val="000000" w:themeColor="text1"/>
              </w:rPr>
            </w:pPr>
            <w:r w:rsidRPr="00FC52D3">
              <w:rPr>
                <w:rFonts w:ascii="Times New Roman" w:eastAsia="Times New Roman" w:hAnsi="Times New Roman" w:cs="Times New Roman"/>
                <w:bCs/>
                <w:i/>
                <w:iCs/>
                <w:color w:val="000000" w:themeColor="text1"/>
              </w:rPr>
              <w:t>Budesonidum + Formoterolum 80, 160 mcg/4,5 mcg/inhalație/doză</w:t>
            </w:r>
          </w:p>
        </w:tc>
        <w:tc>
          <w:tcPr>
            <w:tcW w:w="2804" w:type="dxa"/>
          </w:tcPr>
          <w:p w14:paraId="090D5E69"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hAnsi="Times New Roman" w:cs="Times New Roman"/>
                <w:bCs/>
                <w:iCs/>
                <w:color w:val="000000" w:themeColor="text1"/>
              </w:rPr>
              <w:t xml:space="preserve">Dozele mici oferă un efect antiinflamator, iar dozele mari sunt imunosupresoare. </w:t>
            </w:r>
          </w:p>
        </w:tc>
        <w:tc>
          <w:tcPr>
            <w:tcW w:w="2068" w:type="dxa"/>
          </w:tcPr>
          <w:p w14:paraId="60EB9ADD"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100-800 mcg/zi</w:t>
            </w:r>
          </w:p>
        </w:tc>
        <w:tc>
          <w:tcPr>
            <w:tcW w:w="969" w:type="dxa"/>
          </w:tcPr>
          <w:p w14:paraId="49A0FD61" w14:textId="77777777" w:rsidR="00195ED3" w:rsidRPr="00FC52D3" w:rsidRDefault="00195ED3" w:rsidP="001F3339">
            <w:pPr>
              <w:pStyle w:val="Default"/>
              <w:rPr>
                <w:color w:val="000000" w:themeColor="text1"/>
                <w:sz w:val="23"/>
                <w:szCs w:val="23"/>
                <w:lang w:val="ro-RO"/>
              </w:rPr>
            </w:pPr>
            <w:r w:rsidRPr="00FC52D3">
              <w:rPr>
                <w:color w:val="000000" w:themeColor="text1"/>
                <w:sz w:val="23"/>
                <w:szCs w:val="23"/>
                <w:lang w:val="ro-RO"/>
              </w:rPr>
              <w:t xml:space="preserve">&gt;400 </w:t>
            </w:r>
            <w:r w:rsidRPr="00FC52D3">
              <w:rPr>
                <w:rFonts w:eastAsia="Times New Roman"/>
                <w:color w:val="000000" w:themeColor="text1"/>
                <w:sz w:val="22"/>
                <w:szCs w:val="22"/>
                <w:lang w:val="ro-RO"/>
              </w:rPr>
              <w:t>mcg</w:t>
            </w:r>
          </w:p>
          <w:p w14:paraId="74964DE5" w14:textId="151D5B04" w:rsidR="00195ED3" w:rsidRPr="00F03ED3" w:rsidRDefault="00195ED3" w:rsidP="00F03ED3">
            <w:pPr>
              <w:pStyle w:val="Default"/>
              <w:rPr>
                <w:color w:val="000000" w:themeColor="text1"/>
                <w:sz w:val="23"/>
                <w:szCs w:val="23"/>
                <w:lang w:val="ro-RO"/>
              </w:rPr>
            </w:pPr>
            <w:r w:rsidRPr="00FC52D3">
              <w:rPr>
                <w:color w:val="000000" w:themeColor="text1"/>
                <w:sz w:val="23"/>
                <w:szCs w:val="23"/>
                <w:lang w:val="ro-RO"/>
              </w:rPr>
              <w:t>&gt;800</w:t>
            </w:r>
            <w:r w:rsidRPr="00FC52D3">
              <w:rPr>
                <w:rFonts w:eastAsia="Times New Roman"/>
                <w:color w:val="000000" w:themeColor="text1"/>
                <w:sz w:val="22"/>
                <w:szCs w:val="22"/>
                <w:lang w:val="ro-RO"/>
              </w:rPr>
              <w:t xml:space="preserve"> mcg</w:t>
            </w:r>
          </w:p>
        </w:tc>
        <w:tc>
          <w:tcPr>
            <w:tcW w:w="1274" w:type="dxa"/>
          </w:tcPr>
          <w:p w14:paraId="45375256"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la 12 ore</w:t>
            </w:r>
          </w:p>
        </w:tc>
        <w:tc>
          <w:tcPr>
            <w:tcW w:w="1249" w:type="dxa"/>
          </w:tcPr>
          <w:p w14:paraId="765E88BA" w14:textId="77777777" w:rsidR="00195ED3" w:rsidRPr="00FC52D3" w:rsidRDefault="00195ED3" w:rsidP="001F3339">
            <w:pPr>
              <w:ind w:left="-4" w:right="47" w:firstLine="4"/>
              <w:rPr>
                <w:rFonts w:ascii="Times New Roman" w:hAnsi="Times New Roman" w:cs="Times New Roman"/>
                <w:bCs/>
                <w:i/>
                <w:iCs/>
                <w:color w:val="000000" w:themeColor="text1"/>
              </w:rPr>
            </w:pPr>
            <w:r w:rsidRPr="00FC52D3">
              <w:rPr>
                <w:rFonts w:ascii="Times New Roman" w:hAnsi="Times New Roman" w:cs="Times New Roman"/>
                <w:bCs/>
                <w:i/>
                <w:iCs/>
                <w:color w:val="000000" w:themeColor="text1"/>
              </w:rPr>
              <w:t>nebulizare</w:t>
            </w:r>
          </w:p>
          <w:p w14:paraId="23B03F75" w14:textId="2239588F"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hAnsi="Times New Roman" w:cs="Times New Roman"/>
                <w:bCs/>
                <w:i/>
                <w:iCs/>
                <w:color w:val="000000" w:themeColor="text1"/>
              </w:rPr>
              <w:t>inhalator</w:t>
            </w:r>
          </w:p>
        </w:tc>
        <w:tc>
          <w:tcPr>
            <w:tcW w:w="1273" w:type="dxa"/>
          </w:tcPr>
          <w:p w14:paraId="3B7F36F5" w14:textId="77777777" w:rsidR="00195ED3" w:rsidRPr="00FC52D3" w:rsidRDefault="00195ED3" w:rsidP="001F3339">
            <w:pPr>
              <w:ind w:left="-4" w:right="47" w:firstLine="4"/>
              <w:rPr>
                <w:rFonts w:ascii="Times New Roman" w:hAnsi="Times New Roman" w:cs="Times New Roman"/>
                <w:b/>
                <w:bCs/>
                <w:i/>
                <w:iCs/>
                <w:color w:val="000000" w:themeColor="text1"/>
              </w:rPr>
            </w:pPr>
            <w:r w:rsidRPr="00FC52D3">
              <w:rPr>
                <w:rFonts w:ascii="Times New Roman" w:hAnsi="Times New Roman" w:cs="Times New Roman"/>
                <w:bCs/>
                <w:iCs/>
                <w:color w:val="000000" w:themeColor="text1"/>
              </w:rPr>
              <w:t>1-3 luni</w:t>
            </w:r>
          </w:p>
        </w:tc>
        <w:tc>
          <w:tcPr>
            <w:tcW w:w="3021" w:type="dxa"/>
          </w:tcPr>
          <w:p w14:paraId="1A6C2B79" w14:textId="77777777" w:rsidR="00195ED3" w:rsidRPr="00FC52D3" w:rsidRDefault="00195ED3" w:rsidP="001F3339">
            <w:pPr>
              <w:ind w:left="-4" w:right="47" w:firstLine="4"/>
              <w:rPr>
                <w:rFonts w:ascii="Times New Roman" w:hAnsi="Times New Roman" w:cs="Times New Roman"/>
                <w:bCs/>
                <w:iCs/>
                <w:color w:val="000000" w:themeColor="text1"/>
              </w:rPr>
            </w:pPr>
            <w:r w:rsidRPr="00FC52D3">
              <w:rPr>
                <w:rFonts w:ascii="Times New Roman" w:hAnsi="Times New Roman" w:cs="Times New Roman"/>
                <w:bCs/>
                <w:iCs/>
                <w:color w:val="000000" w:themeColor="text1"/>
              </w:rPr>
              <w:t>Pacienții trebuie consiliați cu privire la riscul de hipercorticism și supresie a axei suprarenale.</w:t>
            </w:r>
          </w:p>
          <w:p w14:paraId="42CC8BF6" w14:textId="77777777" w:rsidR="00195ED3" w:rsidRPr="00FC52D3" w:rsidRDefault="00195ED3" w:rsidP="001F3339">
            <w:pPr>
              <w:ind w:left="-4" w:right="47" w:firstLine="4"/>
              <w:rPr>
                <w:rFonts w:ascii="Times New Roman" w:hAnsi="Times New Roman" w:cs="Times New Roman"/>
                <w:bCs/>
                <w:iCs/>
                <w:color w:val="000000" w:themeColor="text1"/>
              </w:rPr>
            </w:pPr>
          </w:p>
        </w:tc>
      </w:tr>
      <w:tr w:rsidR="00DB3AD8" w:rsidRPr="00FC52D3" w14:paraId="21EF6F8B" w14:textId="77777777" w:rsidTr="003569D0">
        <w:trPr>
          <w:trHeight w:val="117"/>
          <w:jc w:val="center"/>
        </w:trPr>
        <w:tc>
          <w:tcPr>
            <w:tcW w:w="3117" w:type="dxa"/>
          </w:tcPr>
          <w:p w14:paraId="0680CCB3" w14:textId="23946D22" w:rsidR="00195ED3" w:rsidRPr="00FC52D3" w:rsidRDefault="00195ED3" w:rsidP="001F3339">
            <w:pPr>
              <w:ind w:left="-4" w:right="47" w:firstLine="4"/>
              <w:rPr>
                <w:rFonts w:ascii="Times New Roman" w:eastAsia="Times New Roman" w:hAnsi="Times New Roman" w:cs="Times New Roman"/>
                <w:bCs/>
                <w:i/>
                <w:iCs/>
                <w:color w:val="000000" w:themeColor="text1"/>
              </w:rPr>
            </w:pPr>
            <w:r w:rsidRPr="00FC52D3">
              <w:rPr>
                <w:rFonts w:ascii="Times New Roman" w:eastAsia="Times New Roman" w:hAnsi="Times New Roman" w:cs="Times New Roman"/>
                <w:bCs/>
                <w:i/>
                <w:iCs/>
                <w:color w:val="000000" w:themeColor="text1"/>
              </w:rPr>
              <w:t>Fluticason</w:t>
            </w:r>
            <w:r w:rsidR="00D8733B">
              <w:rPr>
                <w:rFonts w:ascii="Times New Roman" w:eastAsia="Times New Roman" w:hAnsi="Times New Roman" w:cs="Times New Roman"/>
                <w:bCs/>
                <w:i/>
                <w:iCs/>
                <w:color w:val="000000" w:themeColor="text1"/>
              </w:rPr>
              <w:t>i</w:t>
            </w:r>
            <w:r w:rsidRPr="00FC52D3">
              <w:rPr>
                <w:rFonts w:ascii="Times New Roman" w:eastAsia="Times New Roman" w:hAnsi="Times New Roman" w:cs="Times New Roman"/>
                <w:bCs/>
                <w:i/>
                <w:iCs/>
                <w:color w:val="000000" w:themeColor="text1"/>
              </w:rPr>
              <w:t xml:space="preserve"> propiona</w:t>
            </w:r>
            <w:r w:rsidR="00D8733B">
              <w:rPr>
                <w:rFonts w:ascii="Times New Roman" w:eastAsia="Times New Roman" w:hAnsi="Times New Roman" w:cs="Times New Roman"/>
                <w:bCs/>
                <w:i/>
                <w:iCs/>
                <w:color w:val="000000" w:themeColor="text1"/>
              </w:rPr>
              <w:t>s</w:t>
            </w:r>
          </w:p>
          <w:p w14:paraId="16399971" w14:textId="77777777" w:rsidR="00195ED3" w:rsidRPr="00FC52D3" w:rsidRDefault="00195ED3" w:rsidP="001F3339">
            <w:pPr>
              <w:ind w:left="-4" w:right="47" w:firstLine="4"/>
              <w:rPr>
                <w:rFonts w:ascii="Times New Roman" w:eastAsia="Times New Roman" w:hAnsi="Times New Roman" w:cs="Times New Roman"/>
                <w:bCs/>
                <w:i/>
                <w:iCs/>
                <w:color w:val="000000" w:themeColor="text1"/>
              </w:rPr>
            </w:pPr>
            <w:r w:rsidRPr="00FC52D3">
              <w:rPr>
                <w:rFonts w:ascii="Times New Roman" w:eastAsia="Times New Roman" w:hAnsi="Times New Roman" w:cs="Times New Roman"/>
                <w:bCs/>
                <w:i/>
                <w:iCs/>
                <w:color w:val="000000" w:themeColor="text1"/>
              </w:rPr>
              <w:t>Sol. 1mg/ml-2ml</w:t>
            </w:r>
          </w:p>
          <w:p w14:paraId="3AC0302F" w14:textId="77777777" w:rsidR="00195ED3" w:rsidRPr="00FC52D3" w:rsidRDefault="00195ED3" w:rsidP="001F3339">
            <w:pPr>
              <w:ind w:left="-4" w:right="47" w:firstLine="4"/>
              <w:rPr>
                <w:rFonts w:ascii="Times New Roman" w:eastAsia="Times New Roman" w:hAnsi="Times New Roman" w:cs="Times New Roman"/>
                <w:bCs/>
                <w:i/>
                <w:iCs/>
                <w:color w:val="000000" w:themeColor="text1"/>
              </w:rPr>
            </w:pPr>
            <w:r w:rsidRPr="00FC52D3">
              <w:rPr>
                <w:rFonts w:ascii="Times New Roman" w:eastAsia="Times New Roman" w:hAnsi="Times New Roman" w:cs="Times New Roman"/>
                <w:bCs/>
                <w:i/>
                <w:iCs/>
                <w:color w:val="000000" w:themeColor="text1"/>
              </w:rPr>
              <w:t>Salmeterolum + Fluticasonum</w:t>
            </w:r>
          </w:p>
          <w:p w14:paraId="7A055463" w14:textId="77777777" w:rsidR="00195ED3" w:rsidRPr="00FC52D3" w:rsidRDefault="00195ED3" w:rsidP="001F3339">
            <w:pPr>
              <w:ind w:left="-4" w:right="47" w:firstLine="4"/>
              <w:rPr>
                <w:rFonts w:ascii="Times New Roman" w:eastAsia="Times New Roman" w:hAnsi="Times New Roman" w:cs="Times New Roman"/>
                <w:bCs/>
                <w:i/>
                <w:iCs/>
                <w:color w:val="000000" w:themeColor="text1"/>
              </w:rPr>
            </w:pPr>
            <w:r w:rsidRPr="00FC52D3">
              <w:rPr>
                <w:rFonts w:ascii="Times New Roman" w:eastAsia="Times New Roman" w:hAnsi="Times New Roman" w:cs="Times New Roman"/>
                <w:bCs/>
                <w:i/>
                <w:iCs/>
                <w:color w:val="000000" w:themeColor="text1"/>
              </w:rPr>
              <w:t>25, 50 mcg/100, 125, 250, 500 mcg/inhalație/doză</w:t>
            </w:r>
          </w:p>
        </w:tc>
        <w:tc>
          <w:tcPr>
            <w:tcW w:w="2804" w:type="dxa"/>
          </w:tcPr>
          <w:p w14:paraId="135573BF" w14:textId="77777777" w:rsidR="00195ED3" w:rsidRPr="00FC52D3" w:rsidRDefault="00195ED3" w:rsidP="001F3339">
            <w:pPr>
              <w:ind w:left="-4" w:right="47" w:firstLine="4"/>
              <w:rPr>
                <w:rFonts w:ascii="Times New Roman" w:hAnsi="Times New Roman" w:cs="Times New Roman"/>
                <w:bCs/>
                <w:iCs/>
                <w:color w:val="000000" w:themeColor="text1"/>
              </w:rPr>
            </w:pPr>
            <w:r w:rsidRPr="00FC52D3">
              <w:rPr>
                <w:rFonts w:ascii="Times New Roman" w:hAnsi="Times New Roman" w:cs="Times New Roman"/>
                <w:bCs/>
                <w:iCs/>
                <w:color w:val="000000" w:themeColor="text1"/>
              </w:rPr>
              <w:t>Dozele mici oferă un efect antiinflamator, iar dozele mari sunt imunosupresoare.</w:t>
            </w:r>
          </w:p>
          <w:p w14:paraId="39834796" w14:textId="50461C2F" w:rsidR="00CA77F1" w:rsidRPr="00FC52D3" w:rsidRDefault="00CA77F1" w:rsidP="001F3339">
            <w:pPr>
              <w:ind w:left="-4" w:right="47" w:firstLine="4"/>
              <w:rPr>
                <w:rFonts w:ascii="Times New Roman" w:eastAsia="Times New Roman" w:hAnsi="Times New Roman" w:cs="Times New Roman"/>
                <w:color w:val="000000" w:themeColor="text1"/>
              </w:rPr>
            </w:pPr>
            <w:r w:rsidRPr="00FC52D3">
              <w:rPr>
                <w:rFonts w:ascii="Times New Roman" w:hAnsi="Times New Roman" w:cs="Times New Roman"/>
                <w:bCs/>
                <w:i/>
                <w:iCs/>
                <w:color w:val="000000" w:themeColor="text1"/>
              </w:rPr>
              <w:t>Se aplică copiilor mai mari de 4 ani</w:t>
            </w:r>
          </w:p>
        </w:tc>
        <w:tc>
          <w:tcPr>
            <w:tcW w:w="2068" w:type="dxa"/>
          </w:tcPr>
          <w:p w14:paraId="7C5E1570"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20-500 mcg/zi</w:t>
            </w:r>
          </w:p>
          <w:p w14:paraId="25F94E32" w14:textId="77777777" w:rsidR="00195ED3" w:rsidRPr="00FC52D3" w:rsidRDefault="00195ED3" w:rsidP="001F3339">
            <w:pPr>
              <w:ind w:left="-4" w:right="47"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max100 mcg x 2 ori/zi (&lt;12 ani)</w:t>
            </w:r>
          </w:p>
          <w:p w14:paraId="6839A53C"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max 880 mcg x 2 ori/zi (</w:t>
            </w:r>
            <w:r w:rsidRPr="00FC52D3">
              <w:rPr>
                <w:rFonts w:ascii="Times New Roman" w:eastAsia="Times New Roman" w:hAnsi="Times New Roman" w:cs="Times New Roman"/>
                <w:color w:val="000000" w:themeColor="text1"/>
                <w:u w:val="single" w:color="000000"/>
              </w:rPr>
              <w:t>&gt;</w:t>
            </w:r>
            <w:r w:rsidRPr="00FC52D3">
              <w:rPr>
                <w:rFonts w:ascii="Times New Roman" w:eastAsia="Times New Roman" w:hAnsi="Times New Roman" w:cs="Times New Roman"/>
                <w:color w:val="000000" w:themeColor="text1"/>
              </w:rPr>
              <w:t>12ani)</w:t>
            </w:r>
          </w:p>
        </w:tc>
        <w:tc>
          <w:tcPr>
            <w:tcW w:w="969" w:type="dxa"/>
          </w:tcPr>
          <w:p w14:paraId="0684DD2C"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100-880 mcg</w:t>
            </w:r>
          </w:p>
        </w:tc>
        <w:tc>
          <w:tcPr>
            <w:tcW w:w="1274" w:type="dxa"/>
          </w:tcPr>
          <w:p w14:paraId="32258374"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la 12 ore</w:t>
            </w:r>
          </w:p>
        </w:tc>
        <w:tc>
          <w:tcPr>
            <w:tcW w:w="1249" w:type="dxa"/>
          </w:tcPr>
          <w:p w14:paraId="6430C1E5" w14:textId="77777777" w:rsidR="00195ED3" w:rsidRPr="00FC52D3" w:rsidRDefault="00195ED3" w:rsidP="001F3339">
            <w:pPr>
              <w:ind w:left="-4" w:right="47" w:firstLine="4"/>
              <w:rPr>
                <w:rFonts w:ascii="Times New Roman" w:hAnsi="Times New Roman" w:cs="Times New Roman"/>
                <w:bCs/>
                <w:i/>
                <w:iCs/>
                <w:color w:val="000000" w:themeColor="text1"/>
              </w:rPr>
            </w:pPr>
            <w:r w:rsidRPr="00FC52D3">
              <w:rPr>
                <w:rFonts w:ascii="Times New Roman" w:hAnsi="Times New Roman" w:cs="Times New Roman"/>
                <w:bCs/>
                <w:i/>
                <w:iCs/>
                <w:color w:val="000000" w:themeColor="text1"/>
              </w:rPr>
              <w:t>nebulizare</w:t>
            </w:r>
          </w:p>
          <w:p w14:paraId="3D8B5658"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hAnsi="Times New Roman" w:cs="Times New Roman"/>
                <w:bCs/>
                <w:i/>
                <w:iCs/>
                <w:color w:val="000000" w:themeColor="text1"/>
              </w:rPr>
              <w:t>inhalator</w:t>
            </w:r>
          </w:p>
        </w:tc>
        <w:tc>
          <w:tcPr>
            <w:tcW w:w="1273" w:type="dxa"/>
          </w:tcPr>
          <w:p w14:paraId="257C33E1" w14:textId="77777777" w:rsidR="00195ED3" w:rsidRPr="00FC52D3" w:rsidRDefault="00195ED3" w:rsidP="001F3339">
            <w:pPr>
              <w:ind w:left="-4" w:right="47" w:firstLine="4"/>
              <w:rPr>
                <w:rFonts w:ascii="Times New Roman" w:hAnsi="Times New Roman" w:cs="Times New Roman"/>
                <w:bCs/>
                <w:i/>
                <w:iCs/>
                <w:color w:val="000000" w:themeColor="text1"/>
              </w:rPr>
            </w:pPr>
            <w:r w:rsidRPr="00FC52D3">
              <w:rPr>
                <w:rFonts w:ascii="Times New Roman" w:hAnsi="Times New Roman" w:cs="Times New Roman"/>
                <w:bCs/>
                <w:iCs/>
                <w:color w:val="000000" w:themeColor="text1"/>
              </w:rPr>
              <w:t>1-3 luni</w:t>
            </w:r>
          </w:p>
        </w:tc>
        <w:tc>
          <w:tcPr>
            <w:tcW w:w="3021" w:type="dxa"/>
          </w:tcPr>
          <w:p w14:paraId="28DF0446" w14:textId="77777777" w:rsidR="00195ED3" w:rsidRPr="00FC52D3" w:rsidRDefault="00195ED3" w:rsidP="001F3339">
            <w:pPr>
              <w:ind w:left="-4" w:right="47" w:firstLine="4"/>
              <w:rPr>
                <w:rFonts w:ascii="Times New Roman" w:hAnsi="Times New Roman" w:cs="Times New Roman"/>
                <w:bCs/>
                <w:iCs/>
                <w:color w:val="000000" w:themeColor="text1"/>
              </w:rPr>
            </w:pPr>
            <w:r w:rsidRPr="00FC52D3">
              <w:rPr>
                <w:rFonts w:ascii="Times New Roman" w:hAnsi="Times New Roman" w:cs="Times New Roman"/>
                <w:bCs/>
                <w:iCs/>
                <w:color w:val="000000" w:themeColor="text1"/>
              </w:rPr>
              <w:t>Pacienții trebuie consiliați cu privire la riscul de hipercorticism și supresie a axei suprarenale.</w:t>
            </w:r>
          </w:p>
          <w:p w14:paraId="200604B6" w14:textId="2E4E77C4" w:rsidR="00195ED3" w:rsidRPr="00FC52D3" w:rsidRDefault="00195ED3" w:rsidP="001F3339">
            <w:pPr>
              <w:ind w:left="-4" w:right="47" w:firstLine="4"/>
              <w:rPr>
                <w:rFonts w:ascii="Times New Roman" w:hAnsi="Times New Roman" w:cs="Times New Roman"/>
                <w:bCs/>
                <w:i/>
                <w:iCs/>
                <w:color w:val="000000" w:themeColor="text1"/>
              </w:rPr>
            </w:pPr>
          </w:p>
        </w:tc>
      </w:tr>
      <w:tr w:rsidR="00DB3AD8" w:rsidRPr="00FC52D3" w14:paraId="2E499260" w14:textId="77777777" w:rsidTr="003569D0">
        <w:trPr>
          <w:trHeight w:val="134"/>
          <w:jc w:val="center"/>
        </w:trPr>
        <w:tc>
          <w:tcPr>
            <w:tcW w:w="15775" w:type="dxa"/>
            <w:gridSpan w:val="8"/>
          </w:tcPr>
          <w:p w14:paraId="7996EE86" w14:textId="77777777" w:rsidR="00195ED3" w:rsidRPr="00FC52D3" w:rsidRDefault="00195ED3" w:rsidP="001F3339">
            <w:pPr>
              <w:ind w:left="-4" w:right="47" w:firstLine="4"/>
              <w:jc w:val="center"/>
              <w:rPr>
                <w:rFonts w:ascii="Times New Roman" w:hAnsi="Times New Roman" w:cs="Times New Roman"/>
                <w:bCs/>
                <w:iCs/>
                <w:color w:val="000000" w:themeColor="text1"/>
              </w:rPr>
            </w:pPr>
            <w:r w:rsidRPr="00FC52D3">
              <w:rPr>
                <w:rFonts w:ascii="Times New Roman" w:hAnsi="Times New Roman" w:cs="Times New Roman"/>
                <w:b/>
                <w:bCs/>
                <w:i/>
                <w:iCs/>
                <w:color w:val="000000" w:themeColor="text1"/>
              </w:rPr>
              <w:t xml:space="preserve">Imunomodulatoare </w:t>
            </w:r>
            <w:r w:rsidRPr="00FC52D3">
              <w:rPr>
                <w:rFonts w:ascii="Times New Roman" w:hAnsi="Times New Roman" w:cs="Times New Roman"/>
                <w:bCs/>
                <w:iCs/>
                <w:color w:val="000000" w:themeColor="text1"/>
              </w:rPr>
              <w:t>[42]</w:t>
            </w:r>
          </w:p>
        </w:tc>
      </w:tr>
      <w:tr w:rsidR="00DB3AD8" w:rsidRPr="00FC52D3" w14:paraId="097C50EE" w14:textId="77777777" w:rsidTr="003569D0">
        <w:trPr>
          <w:trHeight w:val="153"/>
          <w:jc w:val="center"/>
        </w:trPr>
        <w:tc>
          <w:tcPr>
            <w:tcW w:w="3117" w:type="dxa"/>
          </w:tcPr>
          <w:p w14:paraId="578144EA" w14:textId="77777777" w:rsidR="00195ED3" w:rsidRPr="00FC52D3" w:rsidRDefault="00195ED3" w:rsidP="001F3339">
            <w:pPr>
              <w:rPr>
                <w:rFonts w:ascii="Times New Roman" w:eastAsia="Times New Roman" w:hAnsi="Times New Roman" w:cs="Times New Roman"/>
                <w:i/>
                <w:color w:val="000000" w:themeColor="text1"/>
              </w:rPr>
            </w:pPr>
            <w:r w:rsidRPr="00FC52D3">
              <w:rPr>
                <w:rFonts w:ascii="Times New Roman" w:hAnsi="Times New Roman" w:cs="Times New Roman"/>
                <w:i/>
                <w:color w:val="000000" w:themeColor="text1"/>
              </w:rPr>
              <w:t>Broncho-Munal</w:t>
            </w:r>
            <w:r w:rsidRPr="00FC52D3">
              <w:rPr>
                <w:rFonts w:ascii="Times New Roman" w:hAnsi="Times New Roman" w:cs="Times New Roman"/>
                <w:b/>
                <w:bCs/>
                <w:iCs/>
                <w:color w:val="000000" w:themeColor="text1"/>
              </w:rPr>
              <w:t>¤</w:t>
            </w:r>
            <w:r w:rsidRPr="00FC52D3">
              <w:rPr>
                <w:rFonts w:ascii="Times New Roman" w:hAnsi="Times New Roman" w:cs="Times New Roman"/>
                <w:b/>
                <w:bCs/>
                <w:color w:val="000000" w:themeColor="text1"/>
              </w:rPr>
              <w:t>†</w:t>
            </w:r>
            <w:r w:rsidRPr="00FC52D3">
              <w:rPr>
                <w:rFonts w:ascii="Times New Roman" w:eastAsia="Times New Roman" w:hAnsi="Times New Roman" w:cs="Times New Roman"/>
                <w:b/>
                <w:color w:val="000000" w:themeColor="text1"/>
              </w:rPr>
              <w:t>‡</w:t>
            </w:r>
          </w:p>
          <w:p w14:paraId="153DAF42" w14:textId="77777777" w:rsidR="00195ED3" w:rsidRPr="00FC52D3" w:rsidRDefault="00195ED3" w:rsidP="001F3339">
            <w:pPr>
              <w:rPr>
                <w:rFonts w:ascii="Times New Roman" w:eastAsia="Times New Roman" w:hAnsi="Times New Roman" w:cs="Times New Roman"/>
                <w:i/>
                <w:color w:val="000000" w:themeColor="text1"/>
              </w:rPr>
            </w:pPr>
            <w:r w:rsidRPr="00FC52D3">
              <w:rPr>
                <w:rFonts w:ascii="Times New Roman" w:eastAsia="Times New Roman" w:hAnsi="Times New Roman" w:cs="Times New Roman"/>
                <w:bCs/>
                <w:i/>
                <w:color w:val="000000" w:themeColor="text1"/>
              </w:rPr>
              <w:t xml:space="preserve">Cps. </w:t>
            </w:r>
            <w:r w:rsidRPr="00FC52D3">
              <w:rPr>
                <w:rFonts w:ascii="Times New Roman" w:eastAsia="Times New Roman" w:hAnsi="Times New Roman" w:cs="Times New Roman"/>
                <w:i/>
                <w:color w:val="000000" w:themeColor="text1"/>
              </w:rPr>
              <w:t>3,5mg, 7mg (recalcul la substanță uscată)</w:t>
            </w:r>
          </w:p>
        </w:tc>
        <w:tc>
          <w:tcPr>
            <w:tcW w:w="2804" w:type="dxa"/>
          </w:tcPr>
          <w:p w14:paraId="7A79402E"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bCs/>
                <w:color w:val="000000" w:themeColor="text1"/>
              </w:rPr>
              <w:t xml:space="preserve">Lizat chimic a 21 de tulpini bacteriene din 8 specii bacteriene </w:t>
            </w:r>
          </w:p>
        </w:tc>
        <w:tc>
          <w:tcPr>
            <w:tcW w:w="2068" w:type="dxa"/>
          </w:tcPr>
          <w:p w14:paraId="18A01050"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3,5 mg</w:t>
            </w:r>
          </w:p>
          <w:p w14:paraId="4F9E7A3E"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7 mg</w:t>
            </w:r>
          </w:p>
        </w:tc>
        <w:tc>
          <w:tcPr>
            <w:tcW w:w="969" w:type="dxa"/>
          </w:tcPr>
          <w:p w14:paraId="0DC48AAC" w14:textId="77777777" w:rsidR="00195ED3" w:rsidRPr="00FC52D3" w:rsidRDefault="00195ED3" w:rsidP="001F3339">
            <w:pPr>
              <w:ind w:left="-4" w:right="47" w:firstLine="4"/>
              <w:rPr>
                <w:rFonts w:ascii="Times New Roman" w:eastAsia="Times New Roman" w:hAnsi="Times New Roman" w:cs="Times New Roman"/>
                <w:color w:val="000000" w:themeColor="text1"/>
              </w:rPr>
            </w:pPr>
          </w:p>
        </w:tc>
        <w:tc>
          <w:tcPr>
            <w:tcW w:w="1274" w:type="dxa"/>
          </w:tcPr>
          <w:p w14:paraId="48089C69"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la 24 ore</w:t>
            </w:r>
          </w:p>
        </w:tc>
        <w:tc>
          <w:tcPr>
            <w:tcW w:w="1249" w:type="dxa"/>
          </w:tcPr>
          <w:p w14:paraId="0D653D44"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Per os</w:t>
            </w:r>
          </w:p>
        </w:tc>
        <w:tc>
          <w:tcPr>
            <w:tcW w:w="1273" w:type="dxa"/>
          </w:tcPr>
          <w:p w14:paraId="7FEC1A5D"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10 zile</w:t>
            </w:r>
          </w:p>
        </w:tc>
        <w:tc>
          <w:tcPr>
            <w:tcW w:w="3021" w:type="dxa"/>
          </w:tcPr>
          <w:p w14:paraId="1FBC58A0" w14:textId="5F14AF79" w:rsidR="00195ED3" w:rsidRPr="00FC52D3" w:rsidRDefault="00AD4B04"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S</w:t>
            </w:r>
            <w:r w:rsidR="00195ED3" w:rsidRPr="00FC52D3">
              <w:rPr>
                <w:rFonts w:ascii="Times New Roman" w:eastAsia="Times New Roman" w:hAnsi="Times New Roman" w:cs="Times New Roman"/>
                <w:color w:val="000000" w:themeColor="text1"/>
              </w:rPr>
              <w:t>ă nu fie limitată administrarea concomitentă cu vaccinuri.</w:t>
            </w:r>
          </w:p>
          <w:p w14:paraId="17A0A8E6" w14:textId="5C622DD8" w:rsidR="00195ED3" w:rsidRPr="00FC52D3" w:rsidRDefault="00CB5FAE" w:rsidP="001F3339">
            <w:pPr>
              <w:ind w:left="-4" w:right="47" w:firstLine="4"/>
              <w:rPr>
                <w:rFonts w:ascii="Times New Roman" w:eastAsia="Times New Roman" w:hAnsi="Times New Roman" w:cs="Times New Roman"/>
                <w:color w:val="000000" w:themeColor="text1"/>
              </w:rPr>
            </w:pPr>
            <w:r w:rsidRPr="00FC52D3">
              <w:rPr>
                <w:rFonts w:ascii="Times New Roman" w:hAnsi="Times New Roman" w:cs="Times New Roman"/>
                <w:bCs/>
                <w:i/>
                <w:iCs/>
                <w:color w:val="000000" w:themeColor="text1"/>
              </w:rPr>
              <w:t>C</w:t>
            </w:r>
            <w:r w:rsidR="00195ED3" w:rsidRPr="00FC52D3">
              <w:rPr>
                <w:rFonts w:ascii="Times New Roman" w:hAnsi="Times New Roman" w:cs="Times New Roman"/>
                <w:bCs/>
                <w:i/>
                <w:iCs/>
                <w:color w:val="000000" w:themeColor="text1"/>
              </w:rPr>
              <w:t>opiilor mai mari de 2 ani</w:t>
            </w:r>
          </w:p>
        </w:tc>
      </w:tr>
      <w:tr w:rsidR="00DB3AD8" w:rsidRPr="00FC52D3" w14:paraId="0BD49CC5" w14:textId="77777777" w:rsidTr="003569D0">
        <w:trPr>
          <w:trHeight w:val="153"/>
          <w:jc w:val="center"/>
        </w:trPr>
        <w:tc>
          <w:tcPr>
            <w:tcW w:w="3117" w:type="dxa"/>
          </w:tcPr>
          <w:p w14:paraId="013977FB" w14:textId="77777777" w:rsidR="00195ED3" w:rsidRPr="00FC52D3" w:rsidRDefault="00195ED3" w:rsidP="001F3339">
            <w:pPr>
              <w:rPr>
                <w:rFonts w:ascii="Times New Roman" w:eastAsia="Times New Roman" w:hAnsi="Times New Roman" w:cs="Times New Roman"/>
                <w:b/>
                <w:color w:val="000000" w:themeColor="text1"/>
              </w:rPr>
            </w:pPr>
            <w:r w:rsidRPr="00FC52D3">
              <w:rPr>
                <w:rFonts w:ascii="Times New Roman" w:eastAsia="Times New Roman" w:hAnsi="Times New Roman" w:cs="Times New Roman"/>
                <w:bCs/>
                <w:i/>
                <w:color w:val="000000" w:themeColor="text1"/>
              </w:rPr>
              <w:t>Imudon</w:t>
            </w:r>
            <w:r w:rsidRPr="00FC52D3">
              <w:rPr>
                <w:rFonts w:ascii="Times New Roman" w:hAnsi="Times New Roman" w:cs="Times New Roman"/>
                <w:b/>
                <w:bCs/>
                <w:iCs/>
                <w:color w:val="000000" w:themeColor="text1"/>
              </w:rPr>
              <w:t>¤</w:t>
            </w:r>
            <w:r w:rsidRPr="00FC52D3">
              <w:rPr>
                <w:rFonts w:ascii="Times New Roman" w:hAnsi="Times New Roman" w:cs="Times New Roman"/>
                <w:b/>
                <w:bCs/>
                <w:color w:val="000000" w:themeColor="text1"/>
              </w:rPr>
              <w:t>†</w:t>
            </w:r>
            <w:r w:rsidRPr="00FC52D3">
              <w:rPr>
                <w:rFonts w:ascii="Times New Roman" w:eastAsia="Times New Roman" w:hAnsi="Times New Roman" w:cs="Times New Roman"/>
                <w:b/>
                <w:color w:val="000000" w:themeColor="text1"/>
              </w:rPr>
              <w:t>§</w:t>
            </w:r>
          </w:p>
          <w:p w14:paraId="14BC9088" w14:textId="77777777" w:rsidR="00195ED3" w:rsidRPr="00FC52D3" w:rsidRDefault="00195ED3" w:rsidP="001F3339">
            <w:pPr>
              <w:ind w:left="-4" w:right="47" w:firstLine="4"/>
              <w:rPr>
                <w:rFonts w:ascii="Times New Roman" w:eastAsia="Times New Roman" w:hAnsi="Times New Roman" w:cs="Times New Roman"/>
                <w:b/>
                <w:i/>
                <w:color w:val="000000" w:themeColor="text1"/>
              </w:rPr>
            </w:pPr>
            <w:r w:rsidRPr="00FC52D3">
              <w:rPr>
                <w:rFonts w:ascii="Times New Roman" w:eastAsia="Times New Roman" w:hAnsi="Times New Roman" w:cs="Times New Roman"/>
                <w:bCs/>
                <w:i/>
                <w:color w:val="000000" w:themeColor="text1"/>
              </w:rPr>
              <w:t xml:space="preserve">Tab. </w:t>
            </w:r>
            <w:r w:rsidRPr="00FC52D3">
              <w:rPr>
                <w:rFonts w:ascii="Times New Roman" w:eastAsia="Times New Roman" w:hAnsi="Times New Roman" w:cs="Times New Roman"/>
                <w:i/>
                <w:color w:val="000000" w:themeColor="text1"/>
              </w:rPr>
              <w:t>2,7 mg (recalcul la substanță uscată)</w:t>
            </w:r>
          </w:p>
        </w:tc>
        <w:tc>
          <w:tcPr>
            <w:tcW w:w="2804" w:type="dxa"/>
          </w:tcPr>
          <w:p w14:paraId="21017BAA"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Lizat bacterian din 13 specii bacteriene</w:t>
            </w:r>
          </w:p>
        </w:tc>
        <w:tc>
          <w:tcPr>
            <w:tcW w:w="2068" w:type="dxa"/>
          </w:tcPr>
          <w:p w14:paraId="50F1E7F6"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2,7 mg/zi</w:t>
            </w:r>
          </w:p>
          <w:p w14:paraId="6B5C973A" w14:textId="77777777" w:rsidR="00195ED3" w:rsidRPr="00FC52D3" w:rsidRDefault="00195ED3" w:rsidP="001F3339">
            <w:pPr>
              <w:ind w:left="-4" w:right="47" w:firstLine="4"/>
              <w:rPr>
                <w:rFonts w:ascii="Times New Roman" w:eastAsia="Times New Roman" w:hAnsi="Times New Roman" w:cs="Times New Roman"/>
                <w:color w:val="000000" w:themeColor="text1"/>
              </w:rPr>
            </w:pPr>
          </w:p>
        </w:tc>
        <w:tc>
          <w:tcPr>
            <w:tcW w:w="969" w:type="dxa"/>
          </w:tcPr>
          <w:p w14:paraId="5A227FE8" w14:textId="77777777" w:rsidR="00195ED3" w:rsidRPr="00FC52D3" w:rsidRDefault="00195ED3" w:rsidP="001F3339">
            <w:pPr>
              <w:ind w:left="-4" w:right="47" w:firstLine="4"/>
              <w:rPr>
                <w:rFonts w:ascii="Times New Roman" w:eastAsia="Times New Roman" w:hAnsi="Times New Roman" w:cs="Times New Roman"/>
                <w:color w:val="000000" w:themeColor="text1"/>
              </w:rPr>
            </w:pPr>
          </w:p>
        </w:tc>
        <w:tc>
          <w:tcPr>
            <w:tcW w:w="1274" w:type="dxa"/>
          </w:tcPr>
          <w:p w14:paraId="7891E096"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la 24 ore</w:t>
            </w:r>
          </w:p>
        </w:tc>
        <w:tc>
          <w:tcPr>
            <w:tcW w:w="1249" w:type="dxa"/>
          </w:tcPr>
          <w:p w14:paraId="0F61DD9F"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comprimate de supt</w:t>
            </w:r>
          </w:p>
        </w:tc>
        <w:tc>
          <w:tcPr>
            <w:tcW w:w="1273" w:type="dxa"/>
          </w:tcPr>
          <w:p w14:paraId="387FCB71"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10 zile</w:t>
            </w:r>
          </w:p>
        </w:tc>
        <w:tc>
          <w:tcPr>
            <w:tcW w:w="3021" w:type="dxa"/>
          </w:tcPr>
          <w:p w14:paraId="19AC8E1D"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Hipersensibilitatea la preparat.</w:t>
            </w:r>
          </w:p>
        </w:tc>
      </w:tr>
      <w:tr w:rsidR="00DB3AD8" w:rsidRPr="00FC52D3" w14:paraId="11478C14" w14:textId="77777777" w:rsidTr="003569D0">
        <w:trPr>
          <w:trHeight w:val="175"/>
          <w:jc w:val="center"/>
        </w:trPr>
        <w:tc>
          <w:tcPr>
            <w:tcW w:w="3117" w:type="dxa"/>
          </w:tcPr>
          <w:p w14:paraId="768EE7D0" w14:textId="7A1C5A93" w:rsidR="00195ED3" w:rsidRPr="00FC52D3" w:rsidRDefault="00195ED3" w:rsidP="001F3339">
            <w:pPr>
              <w:ind w:left="-4" w:right="47" w:firstLine="4"/>
              <w:rPr>
                <w:rFonts w:ascii="Times New Roman" w:eastAsia="Times New Roman" w:hAnsi="Times New Roman" w:cs="Times New Roman"/>
                <w:i/>
                <w:color w:val="000000" w:themeColor="text1"/>
              </w:rPr>
            </w:pPr>
            <w:r w:rsidRPr="00FC52D3">
              <w:rPr>
                <w:rFonts w:ascii="Times New Roman" w:eastAsia="Times New Roman" w:hAnsi="Times New Roman" w:cs="Times New Roman"/>
                <w:bCs/>
                <w:i/>
                <w:color w:val="000000" w:themeColor="text1"/>
              </w:rPr>
              <w:t>IRS</w:t>
            </w:r>
            <w:r w:rsidR="00DB3AD8" w:rsidRPr="00FC52D3">
              <w:rPr>
                <w:rFonts w:ascii="Times New Roman" w:eastAsia="Times New Roman" w:hAnsi="Times New Roman" w:cs="Times New Roman"/>
                <w:bCs/>
                <w:i/>
                <w:color w:val="000000" w:themeColor="text1"/>
              </w:rPr>
              <w:t>-</w:t>
            </w:r>
            <w:r w:rsidRPr="00FC52D3">
              <w:rPr>
                <w:rFonts w:ascii="Times New Roman" w:eastAsia="Times New Roman" w:hAnsi="Times New Roman" w:cs="Times New Roman"/>
                <w:bCs/>
                <w:i/>
                <w:color w:val="000000" w:themeColor="text1"/>
              </w:rPr>
              <w:t>19</w:t>
            </w:r>
            <w:r w:rsidRPr="00FC52D3">
              <w:rPr>
                <w:rFonts w:ascii="Times New Roman" w:hAnsi="Times New Roman" w:cs="Times New Roman"/>
                <w:b/>
                <w:bCs/>
                <w:iCs/>
                <w:color w:val="000000" w:themeColor="text1"/>
              </w:rPr>
              <w:t>¤</w:t>
            </w:r>
            <w:r w:rsidRPr="00FC52D3">
              <w:rPr>
                <w:rFonts w:ascii="Times New Roman" w:eastAsia="Times New Roman" w:hAnsi="Times New Roman" w:cs="Times New Roman"/>
                <w:bCs/>
                <w:color w:val="000000" w:themeColor="text1"/>
              </w:rPr>
              <w:t>†</w:t>
            </w:r>
            <w:r w:rsidRPr="00FC52D3">
              <w:rPr>
                <w:rFonts w:ascii="Times New Roman" w:eastAsia="Times New Roman" w:hAnsi="Times New Roman" w:cs="Times New Roman"/>
                <w:color w:val="000000" w:themeColor="text1"/>
              </w:rPr>
              <w:t xml:space="preserve"> </w:t>
            </w:r>
          </w:p>
          <w:p w14:paraId="636003E2" w14:textId="77777777" w:rsidR="00195ED3" w:rsidRPr="00FC52D3" w:rsidRDefault="00195ED3" w:rsidP="001F3339">
            <w:pPr>
              <w:ind w:left="-4" w:right="47" w:firstLine="4"/>
              <w:rPr>
                <w:rFonts w:ascii="Times New Roman" w:eastAsia="Times New Roman" w:hAnsi="Times New Roman" w:cs="Times New Roman"/>
                <w:b/>
                <w:i/>
                <w:color w:val="000000" w:themeColor="text1"/>
              </w:rPr>
            </w:pPr>
            <w:r w:rsidRPr="00FC52D3">
              <w:rPr>
                <w:rFonts w:ascii="Times New Roman" w:eastAsia="Times New Roman" w:hAnsi="Times New Roman" w:cs="Times New Roman"/>
                <w:i/>
                <w:color w:val="000000" w:themeColor="text1"/>
              </w:rPr>
              <w:t>Spray nazal 20 ml</w:t>
            </w:r>
          </w:p>
        </w:tc>
        <w:tc>
          <w:tcPr>
            <w:tcW w:w="2804" w:type="dxa"/>
          </w:tcPr>
          <w:p w14:paraId="7581CF89"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Lizat bacterian din 12 specii bacteriene</w:t>
            </w:r>
          </w:p>
        </w:tc>
        <w:tc>
          <w:tcPr>
            <w:tcW w:w="2068" w:type="dxa"/>
          </w:tcPr>
          <w:p w14:paraId="1003C431"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 doză</w:t>
            </w:r>
          </w:p>
        </w:tc>
        <w:tc>
          <w:tcPr>
            <w:tcW w:w="969" w:type="dxa"/>
          </w:tcPr>
          <w:p w14:paraId="7B8A445E" w14:textId="77777777" w:rsidR="00195ED3" w:rsidRPr="00FC52D3" w:rsidRDefault="00195ED3" w:rsidP="001F3339">
            <w:pPr>
              <w:ind w:left="-4" w:right="47" w:firstLine="4"/>
              <w:rPr>
                <w:rFonts w:ascii="Times New Roman" w:eastAsia="Times New Roman" w:hAnsi="Times New Roman" w:cs="Times New Roman"/>
                <w:color w:val="000000" w:themeColor="text1"/>
              </w:rPr>
            </w:pPr>
          </w:p>
        </w:tc>
        <w:tc>
          <w:tcPr>
            <w:tcW w:w="1274" w:type="dxa"/>
          </w:tcPr>
          <w:p w14:paraId="026DCFAD"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la 12 ore</w:t>
            </w:r>
          </w:p>
        </w:tc>
        <w:tc>
          <w:tcPr>
            <w:tcW w:w="1249" w:type="dxa"/>
          </w:tcPr>
          <w:p w14:paraId="49C4C756" w14:textId="77777777" w:rsidR="00195ED3" w:rsidRPr="00FC52D3" w:rsidRDefault="00195ED3" w:rsidP="001F3339">
            <w:pPr>
              <w:ind w:left="-4" w:right="47" w:firstLine="4"/>
              <w:rPr>
                <w:rFonts w:ascii="Times New Roman" w:eastAsia="Times New Roman" w:hAnsi="Times New Roman" w:cs="Times New Roman"/>
                <w:color w:val="000000" w:themeColor="text1"/>
              </w:rPr>
            </w:pPr>
            <w:r w:rsidRPr="00FC52D3">
              <w:rPr>
                <w:rFonts w:ascii="Times New Roman" w:eastAsia="Times New Roman" w:hAnsi="Times New Roman" w:cs="Times New Roman"/>
                <w:i/>
                <w:color w:val="000000" w:themeColor="text1"/>
              </w:rPr>
              <w:t>spray</w:t>
            </w:r>
            <w:r w:rsidRPr="00FC52D3">
              <w:rPr>
                <w:rFonts w:ascii="Times New Roman" w:eastAsia="Times New Roman" w:hAnsi="Times New Roman" w:cs="Times New Roman"/>
                <w:color w:val="000000" w:themeColor="text1"/>
              </w:rPr>
              <w:t xml:space="preserve"> nazal</w:t>
            </w:r>
          </w:p>
        </w:tc>
        <w:tc>
          <w:tcPr>
            <w:tcW w:w="1273" w:type="dxa"/>
          </w:tcPr>
          <w:p w14:paraId="1D1FFD85" w14:textId="77777777" w:rsidR="00195ED3" w:rsidRPr="00FC52D3" w:rsidRDefault="00195ED3" w:rsidP="001F3339">
            <w:pPr>
              <w:ind w:left="-4" w:right="47" w:firstLine="4"/>
              <w:rPr>
                <w:rFonts w:ascii="Times New Roman" w:eastAsia="Times New Roman" w:hAnsi="Times New Roman" w:cs="Times New Roman"/>
                <w:i/>
                <w:color w:val="000000" w:themeColor="text1"/>
              </w:rPr>
            </w:pPr>
            <w:r w:rsidRPr="00FC52D3">
              <w:rPr>
                <w:rFonts w:ascii="Times New Roman" w:eastAsia="Times New Roman" w:hAnsi="Times New Roman" w:cs="Times New Roman"/>
                <w:color w:val="000000" w:themeColor="text1"/>
              </w:rPr>
              <w:t>10 zile</w:t>
            </w:r>
          </w:p>
        </w:tc>
        <w:tc>
          <w:tcPr>
            <w:tcW w:w="3021" w:type="dxa"/>
          </w:tcPr>
          <w:p w14:paraId="6F4DA889" w14:textId="77777777" w:rsidR="00195ED3" w:rsidRPr="00FC52D3" w:rsidRDefault="00195ED3" w:rsidP="001F3339">
            <w:pPr>
              <w:ind w:left="-4" w:right="47" w:firstLine="4"/>
              <w:rPr>
                <w:rFonts w:ascii="Times New Roman" w:eastAsia="Times New Roman" w:hAnsi="Times New Roman" w:cs="Times New Roman"/>
                <w:i/>
                <w:color w:val="000000" w:themeColor="text1"/>
              </w:rPr>
            </w:pPr>
            <w:r w:rsidRPr="00FC52D3">
              <w:rPr>
                <w:rFonts w:ascii="Times New Roman" w:eastAsia="Times New Roman" w:hAnsi="Times New Roman" w:cs="Times New Roman"/>
                <w:color w:val="000000" w:themeColor="text1"/>
              </w:rPr>
              <w:t>Hipersensibilitatea la preparat.</w:t>
            </w:r>
          </w:p>
        </w:tc>
      </w:tr>
    </w:tbl>
    <w:p w14:paraId="00D59BEF" w14:textId="77777777" w:rsidR="005021CC" w:rsidRPr="00FC52D3" w:rsidRDefault="005021CC" w:rsidP="001F3339">
      <w:pPr>
        <w:spacing w:after="0" w:line="240" w:lineRule="auto"/>
        <w:ind w:left="-6" w:firstLine="6"/>
        <w:jc w:val="both"/>
        <w:rPr>
          <w:rFonts w:ascii="Times New Roman" w:hAnsi="Times New Roman" w:cs="Times New Roman"/>
          <w:color w:val="000000" w:themeColor="text1"/>
          <w:sz w:val="18"/>
          <w:szCs w:val="18"/>
        </w:rPr>
      </w:pPr>
      <w:r w:rsidRPr="00FC52D3">
        <w:rPr>
          <w:rFonts w:ascii="Times New Roman" w:hAnsi="Times New Roman" w:cs="Times New Roman"/>
          <w:b/>
          <w:bCs/>
          <w:color w:val="000000" w:themeColor="text1"/>
          <w:sz w:val="24"/>
          <w:szCs w:val="24"/>
        </w:rPr>
        <w:t>**</w:t>
      </w:r>
      <w:r w:rsidRPr="00FC52D3">
        <w:rPr>
          <w:rFonts w:ascii="Times New Roman" w:hAnsi="Times New Roman" w:cs="Times New Roman"/>
          <w:b/>
          <w:bCs/>
          <w:i/>
          <w:iCs/>
          <w:color w:val="000000" w:themeColor="text1"/>
          <w:sz w:val="18"/>
          <w:szCs w:val="18"/>
        </w:rPr>
        <w:t xml:space="preserve"> </w:t>
      </w:r>
      <w:r w:rsidRPr="00FC52D3">
        <w:rPr>
          <w:rFonts w:ascii="Times New Roman" w:hAnsi="Times New Roman" w:cs="Times New Roman"/>
          <w:bCs/>
          <w:iCs/>
          <w:color w:val="000000" w:themeColor="text1"/>
          <w:sz w:val="18"/>
          <w:szCs w:val="18"/>
        </w:rPr>
        <w:t xml:space="preserve">- utilizând dispozitivele: </w:t>
      </w:r>
      <w:r w:rsidRPr="00FC52D3">
        <w:rPr>
          <w:rFonts w:ascii="Times New Roman" w:hAnsi="Times New Roman" w:cs="Times New Roman"/>
          <w:color w:val="000000" w:themeColor="text1"/>
          <w:sz w:val="18"/>
          <w:szCs w:val="18"/>
        </w:rPr>
        <w:t>1. Nebulizatoare (preponderent cu compresor) pentru tratament prin nebulizare; 2. inhalatoare sub presiune cu doza masurată (</w:t>
      </w:r>
      <w:r w:rsidRPr="00FC52D3">
        <w:rPr>
          <w:rFonts w:ascii="Times New Roman" w:eastAsia="Times New Roman" w:hAnsi="Times New Roman" w:cs="Times New Roman"/>
          <w:i/>
          <w:color w:val="000000" w:themeColor="text1"/>
          <w:sz w:val="18"/>
          <w:szCs w:val="18"/>
        </w:rPr>
        <w:t>pressurized metered dose inhalers (pMDI)</w:t>
      </w:r>
      <w:r w:rsidRPr="00FC52D3">
        <w:rPr>
          <w:rFonts w:ascii="Times New Roman" w:hAnsi="Times New Roman" w:cs="Times New Roman"/>
          <w:color w:val="000000" w:themeColor="text1"/>
          <w:sz w:val="18"/>
          <w:szCs w:val="18"/>
        </w:rPr>
        <w:t>); 3. inhalatoare cu pulbere uscată (</w:t>
      </w:r>
      <w:r w:rsidRPr="00FC52D3">
        <w:rPr>
          <w:rFonts w:ascii="Times New Roman" w:hAnsi="Times New Roman" w:cs="Times New Roman"/>
          <w:i/>
          <w:color w:val="000000" w:themeColor="text1"/>
          <w:sz w:val="18"/>
          <w:szCs w:val="18"/>
        </w:rPr>
        <w:t>Dry Powder Inhaler (DPI)</w:t>
      </w:r>
      <w:r w:rsidRPr="00FC52D3">
        <w:rPr>
          <w:rFonts w:ascii="Times New Roman" w:hAnsi="Times New Roman" w:cs="Times New Roman"/>
          <w:color w:val="000000" w:themeColor="text1"/>
          <w:sz w:val="18"/>
          <w:szCs w:val="18"/>
        </w:rPr>
        <w:t>) – pentru tratamente inhalator</w:t>
      </w:r>
    </w:p>
    <w:p w14:paraId="1DCBC9F0" w14:textId="77777777" w:rsidR="005021CC" w:rsidRPr="00F01836" w:rsidRDefault="005021CC" w:rsidP="001F3339">
      <w:pPr>
        <w:spacing w:after="0" w:line="240" w:lineRule="auto"/>
        <w:ind w:left="-6" w:firstLine="6"/>
        <w:jc w:val="both"/>
        <w:rPr>
          <w:rFonts w:asciiTheme="minorHAnsi" w:eastAsia="Times New Roman" w:hAnsiTheme="minorHAnsi" w:cs="Times New Roman"/>
          <w:color w:val="000000" w:themeColor="text1"/>
          <w:sz w:val="18"/>
          <w:szCs w:val="18"/>
        </w:rPr>
      </w:pPr>
      <w:r w:rsidRPr="00F01836">
        <w:rPr>
          <w:rFonts w:ascii="Times New Roman" w:eastAsia="Times New Roman" w:hAnsi="Times New Roman" w:cs="Times New Roman"/>
          <w:color w:val="000000" w:themeColor="text1"/>
          <w:sz w:val="18"/>
          <w:szCs w:val="18"/>
        </w:rPr>
        <w:t>Inhalatoarele cu doză măsurată (</w:t>
      </w:r>
      <w:r w:rsidRPr="00F01836">
        <w:rPr>
          <w:rFonts w:ascii="Times New Roman" w:eastAsia="Times New Roman" w:hAnsi="Times New Roman" w:cs="Times New Roman"/>
          <w:i/>
          <w:color w:val="000000" w:themeColor="text1"/>
          <w:sz w:val="18"/>
          <w:szCs w:val="18"/>
        </w:rPr>
        <w:t>MDI</w:t>
      </w:r>
      <w:r w:rsidRPr="00F01836">
        <w:rPr>
          <w:rFonts w:ascii="Times New Roman" w:eastAsia="Times New Roman" w:hAnsi="Times New Roman" w:cs="Times New Roman"/>
          <w:color w:val="000000" w:themeColor="text1"/>
          <w:sz w:val="18"/>
          <w:szCs w:val="18"/>
        </w:rPr>
        <w:t xml:space="preserve">) </w:t>
      </w:r>
      <w:r w:rsidRPr="00F01836">
        <w:rPr>
          <w:rFonts w:ascii="Times New Roman" w:hAnsi="Times New Roman" w:cs="Times New Roman"/>
          <w:color w:val="000000" w:themeColor="text1"/>
          <w:sz w:val="18"/>
          <w:szCs w:val="18"/>
        </w:rPr>
        <w:t>–</w:t>
      </w:r>
      <w:r w:rsidRPr="00F01836">
        <w:rPr>
          <w:rFonts w:ascii="Times New Roman" w:eastAsia="Times New Roman" w:hAnsi="Times New Roman" w:cs="Times New Roman"/>
          <w:color w:val="000000" w:themeColor="text1"/>
          <w:sz w:val="18"/>
          <w:szCs w:val="18"/>
        </w:rPr>
        <w:t xml:space="preserve"> recomandat de utilizat cu distanțier (</w:t>
      </w:r>
      <w:r w:rsidRPr="00F01836">
        <w:rPr>
          <w:rFonts w:ascii="Times New Roman" w:eastAsia="Times New Roman" w:hAnsi="Times New Roman" w:cs="Times New Roman"/>
          <w:i/>
          <w:color w:val="000000" w:themeColor="text1"/>
          <w:sz w:val="18"/>
          <w:szCs w:val="18"/>
        </w:rPr>
        <w:t>spacer</w:t>
      </w:r>
      <w:r w:rsidRPr="00F01836">
        <w:rPr>
          <w:rFonts w:ascii="Times New Roman" w:eastAsia="Times New Roman" w:hAnsi="Times New Roman" w:cs="Times New Roman"/>
          <w:color w:val="000000" w:themeColor="text1"/>
          <w:sz w:val="18"/>
          <w:szCs w:val="18"/>
        </w:rPr>
        <w:t xml:space="preserve">) pot fi utilizate la toate vârstele. </w:t>
      </w:r>
      <w:r w:rsidRPr="00F01836">
        <w:rPr>
          <w:rFonts w:ascii="Times New Roman" w:eastAsia="Times New Roman" w:hAnsi="Times New Roman" w:cs="Times New Roman"/>
          <w:i/>
          <w:color w:val="000000" w:themeColor="text1"/>
          <w:sz w:val="18"/>
          <w:szCs w:val="18"/>
        </w:rPr>
        <w:t xml:space="preserve">MDI </w:t>
      </w:r>
      <w:r w:rsidRPr="00F01836">
        <w:rPr>
          <w:rFonts w:ascii="Times New Roman" w:eastAsia="Times New Roman" w:hAnsi="Times New Roman" w:cs="Times New Roman"/>
          <w:color w:val="000000" w:themeColor="text1"/>
          <w:sz w:val="18"/>
          <w:szCs w:val="18"/>
        </w:rPr>
        <w:t xml:space="preserve">sunt în varianta de: </w:t>
      </w:r>
      <w:r w:rsidRPr="00F01836">
        <w:rPr>
          <w:rFonts w:ascii="system-ui" w:hAnsi="system-ui"/>
          <w:i/>
          <w:color w:val="000000" w:themeColor="text1"/>
          <w:sz w:val="18"/>
          <w:szCs w:val="18"/>
          <w:shd w:val="clear" w:color="auto" w:fill="FFFFFF"/>
        </w:rPr>
        <w:t>HFA inhalers</w:t>
      </w:r>
      <w:r w:rsidRPr="00F01836">
        <w:rPr>
          <w:rFonts w:asciiTheme="minorHAnsi" w:hAnsiTheme="minorHAnsi"/>
          <w:i/>
          <w:color w:val="000000" w:themeColor="text1"/>
          <w:sz w:val="18"/>
          <w:szCs w:val="18"/>
          <w:shd w:val="clear" w:color="auto" w:fill="FFFFFF"/>
        </w:rPr>
        <w:t xml:space="preserve">, </w:t>
      </w:r>
      <w:r w:rsidRPr="00F01836">
        <w:rPr>
          <w:rFonts w:ascii="system-ui" w:hAnsi="system-ui"/>
          <w:i/>
          <w:color w:val="000000" w:themeColor="text1"/>
          <w:sz w:val="18"/>
          <w:szCs w:val="18"/>
        </w:rPr>
        <w:t>Redihaler, Respimat</w:t>
      </w:r>
    </w:p>
    <w:p w14:paraId="2E0EB2D0" w14:textId="77777777" w:rsidR="005021CC" w:rsidRPr="00F01836" w:rsidRDefault="005021CC" w:rsidP="001F3339">
      <w:pPr>
        <w:spacing w:after="0" w:line="240" w:lineRule="auto"/>
        <w:ind w:left="-6" w:firstLine="6"/>
        <w:jc w:val="both"/>
        <w:rPr>
          <w:rFonts w:ascii="Times New Roman" w:eastAsia="Times New Roman" w:hAnsi="Times New Roman" w:cs="Times New Roman"/>
          <w:color w:val="000000" w:themeColor="text1"/>
          <w:sz w:val="18"/>
          <w:szCs w:val="18"/>
        </w:rPr>
      </w:pPr>
      <w:r w:rsidRPr="00F01836">
        <w:rPr>
          <w:rFonts w:ascii="Times New Roman" w:hAnsi="Times New Roman" w:cs="Times New Roman"/>
          <w:color w:val="000000" w:themeColor="text1"/>
          <w:sz w:val="18"/>
          <w:szCs w:val="18"/>
        </w:rPr>
        <w:t>Inhalatoare cu pulbere uscată</w:t>
      </w:r>
      <w:r w:rsidRPr="00F01836">
        <w:rPr>
          <w:rFonts w:ascii="Times New Roman" w:hAnsi="Times New Roman" w:cs="Times New Roman"/>
          <w:i/>
          <w:color w:val="000000" w:themeColor="text1"/>
          <w:sz w:val="18"/>
          <w:szCs w:val="18"/>
        </w:rPr>
        <w:t xml:space="preserve"> (DPI) </w:t>
      </w:r>
      <w:r w:rsidRPr="00F01836">
        <w:rPr>
          <w:rFonts w:ascii="Times New Roman" w:hAnsi="Times New Roman" w:cs="Times New Roman"/>
          <w:color w:val="000000" w:themeColor="text1"/>
          <w:sz w:val="18"/>
          <w:szCs w:val="18"/>
        </w:rPr>
        <w:t xml:space="preserve">– recomandat pacienților cooperanți, care pot genera un flux inspirator adecvat pentru a dezagrega și dispersa pulberea în particule cu diametrul mai mic de 5 μm, care pot fi inhalate și depuse în tractul respirator inferior. </w:t>
      </w:r>
      <w:r w:rsidRPr="00F01836">
        <w:rPr>
          <w:rFonts w:ascii="Times New Roman" w:hAnsi="Times New Roman" w:cs="Times New Roman"/>
          <w:i/>
          <w:color w:val="000000" w:themeColor="text1"/>
          <w:sz w:val="18"/>
          <w:szCs w:val="18"/>
        </w:rPr>
        <w:t>DPI</w:t>
      </w:r>
      <w:r w:rsidRPr="00F01836">
        <w:rPr>
          <w:rFonts w:ascii="Times New Roman" w:eastAsia="Times New Roman" w:hAnsi="Times New Roman" w:cs="Times New Roman"/>
          <w:i/>
          <w:color w:val="000000" w:themeColor="text1"/>
          <w:sz w:val="18"/>
          <w:szCs w:val="18"/>
        </w:rPr>
        <w:t xml:space="preserve"> </w:t>
      </w:r>
      <w:r w:rsidRPr="00F01836">
        <w:rPr>
          <w:rFonts w:ascii="Times New Roman" w:eastAsia="Times New Roman" w:hAnsi="Times New Roman" w:cs="Times New Roman"/>
          <w:color w:val="000000" w:themeColor="text1"/>
          <w:sz w:val="18"/>
          <w:szCs w:val="18"/>
        </w:rPr>
        <w:t xml:space="preserve">sunt în varianta de: </w:t>
      </w:r>
      <w:r w:rsidRPr="00F01836">
        <w:rPr>
          <w:rFonts w:ascii="Times New Roman" w:eastAsia="Times New Roman" w:hAnsi="Times New Roman" w:cs="Times New Roman"/>
          <w:i/>
          <w:color w:val="000000" w:themeColor="text1"/>
          <w:sz w:val="18"/>
          <w:szCs w:val="18"/>
        </w:rPr>
        <w:t>Diskus, Ellipta, Handihaler, Twisthaler, Flexhaler, Pressair, Inhub, Respiclick</w:t>
      </w:r>
    </w:p>
    <w:p w14:paraId="04EEA481" w14:textId="77777777" w:rsidR="005021CC" w:rsidRPr="00F01836" w:rsidRDefault="005021CC" w:rsidP="001F3339">
      <w:pPr>
        <w:spacing w:after="0" w:line="240" w:lineRule="auto"/>
        <w:jc w:val="both"/>
        <w:rPr>
          <w:rFonts w:ascii="Times New Roman" w:eastAsia="Times New Roman" w:hAnsi="Times New Roman" w:cs="Times New Roman"/>
          <w:iCs/>
          <w:color w:val="000000" w:themeColor="text1"/>
          <w:sz w:val="18"/>
          <w:szCs w:val="18"/>
        </w:rPr>
      </w:pPr>
      <w:r w:rsidRPr="00F01836">
        <w:rPr>
          <w:rFonts w:ascii="Times New Roman" w:hAnsi="Times New Roman" w:cs="Times New Roman"/>
          <w:b/>
          <w:bCs/>
          <w:color w:val="000000" w:themeColor="text1"/>
          <w:sz w:val="24"/>
          <w:szCs w:val="24"/>
        </w:rPr>
        <w:t>*</w:t>
      </w:r>
      <w:r w:rsidRPr="00F01836">
        <w:rPr>
          <w:rFonts w:ascii="Times New Roman" w:hAnsi="Times New Roman" w:cs="Times New Roman"/>
          <w:b/>
          <w:bCs/>
          <w:i/>
          <w:iCs/>
          <w:color w:val="000000" w:themeColor="text1"/>
          <w:sz w:val="18"/>
          <w:szCs w:val="18"/>
        </w:rPr>
        <w:t xml:space="preserve"> </w:t>
      </w:r>
      <w:r w:rsidRPr="00F01836">
        <w:rPr>
          <w:rFonts w:ascii="Times New Roman" w:hAnsi="Times New Roman" w:cs="Times New Roman"/>
          <w:bCs/>
          <w:i/>
          <w:iCs/>
          <w:color w:val="000000" w:themeColor="text1"/>
          <w:sz w:val="18"/>
          <w:szCs w:val="18"/>
        </w:rPr>
        <w:t xml:space="preserve">- </w:t>
      </w:r>
      <w:r w:rsidRPr="00F01836">
        <w:rPr>
          <w:rFonts w:ascii="Times New Roman" w:hAnsi="Times New Roman" w:cs="Times New Roman"/>
          <w:b/>
          <w:bCs/>
          <w:iCs/>
          <w:color w:val="000000" w:themeColor="text1"/>
          <w:sz w:val="18"/>
          <w:szCs w:val="18"/>
        </w:rPr>
        <w:t xml:space="preserve">nu </w:t>
      </w:r>
      <w:r w:rsidRPr="00F01836">
        <w:rPr>
          <w:rFonts w:ascii="Times New Roman" w:hAnsi="Times New Roman" w:cs="Times New Roman"/>
          <w:bCs/>
          <w:iCs/>
          <w:color w:val="000000" w:themeColor="text1"/>
          <w:sz w:val="18"/>
          <w:szCs w:val="18"/>
        </w:rPr>
        <w:t>este present în Nomenclatorul de Stat al Medicamentelor (NSM)</w:t>
      </w:r>
    </w:p>
    <w:p w14:paraId="522996E8" w14:textId="77777777" w:rsidR="005021CC" w:rsidRPr="00F01836" w:rsidRDefault="005021CC" w:rsidP="001F3339">
      <w:pPr>
        <w:spacing w:after="0" w:line="240" w:lineRule="auto"/>
        <w:ind w:left="-6" w:firstLine="6"/>
        <w:jc w:val="both"/>
        <w:rPr>
          <w:rFonts w:ascii="Times New Roman" w:eastAsia="Times New Roman" w:hAnsi="Times New Roman" w:cs="Times New Roman"/>
          <w:iCs/>
          <w:color w:val="000000" w:themeColor="text1"/>
          <w:sz w:val="18"/>
          <w:szCs w:val="18"/>
        </w:rPr>
      </w:pPr>
      <w:r w:rsidRPr="00F01836">
        <w:rPr>
          <w:rFonts w:ascii="Times New Roman" w:hAnsi="Times New Roman" w:cs="Times New Roman"/>
          <w:b/>
          <w:bCs/>
          <w:color w:val="000000" w:themeColor="text1"/>
          <w:sz w:val="24"/>
          <w:szCs w:val="24"/>
        </w:rPr>
        <w:t>¤</w:t>
      </w:r>
      <w:r w:rsidRPr="00F01836">
        <w:rPr>
          <w:rFonts w:ascii="Times New Roman" w:hAnsi="Times New Roman" w:cs="Times New Roman"/>
          <w:b/>
          <w:bCs/>
          <w:iCs/>
          <w:color w:val="000000" w:themeColor="text1"/>
          <w:sz w:val="18"/>
          <w:szCs w:val="18"/>
        </w:rPr>
        <w:t xml:space="preserve"> </w:t>
      </w:r>
      <w:r w:rsidRPr="00F01836">
        <w:rPr>
          <w:rFonts w:ascii="Times New Roman" w:hAnsi="Times New Roman" w:cs="Times New Roman"/>
          <w:bCs/>
          <w:iCs/>
          <w:color w:val="000000" w:themeColor="text1"/>
          <w:sz w:val="18"/>
          <w:szCs w:val="18"/>
        </w:rPr>
        <w:t xml:space="preserve">- </w:t>
      </w:r>
      <w:r w:rsidRPr="00F01836">
        <w:rPr>
          <w:rFonts w:ascii="Times New Roman" w:hAnsi="Times New Roman" w:cs="Times New Roman"/>
          <w:b/>
          <w:bCs/>
          <w:iCs/>
          <w:color w:val="000000" w:themeColor="text1"/>
          <w:sz w:val="18"/>
          <w:szCs w:val="18"/>
        </w:rPr>
        <w:t>nu</w:t>
      </w:r>
      <w:r w:rsidRPr="00F01836">
        <w:rPr>
          <w:rFonts w:ascii="Times New Roman" w:hAnsi="Times New Roman" w:cs="Times New Roman"/>
          <w:bCs/>
          <w:iCs/>
          <w:color w:val="000000" w:themeColor="text1"/>
          <w:sz w:val="18"/>
          <w:szCs w:val="18"/>
        </w:rPr>
        <w:t xml:space="preserve"> este present în Lista Națională a Medicamentelor Esențiale (LNME)</w:t>
      </w:r>
    </w:p>
    <w:p w14:paraId="208F20A8" w14:textId="77777777" w:rsidR="005021CC" w:rsidRPr="00F01836" w:rsidRDefault="005021CC" w:rsidP="001F3339">
      <w:pPr>
        <w:spacing w:after="0" w:line="240" w:lineRule="auto"/>
        <w:ind w:left="-6" w:firstLine="6"/>
        <w:jc w:val="both"/>
        <w:rPr>
          <w:rFonts w:ascii="Times New Roman" w:eastAsia="Times New Roman" w:hAnsi="Times New Roman" w:cs="Times New Roman"/>
          <w:iCs/>
          <w:color w:val="000000" w:themeColor="text1"/>
          <w:sz w:val="18"/>
          <w:szCs w:val="18"/>
        </w:rPr>
      </w:pPr>
      <w:r w:rsidRPr="00F01836">
        <w:rPr>
          <w:rFonts w:ascii="Times New Roman" w:eastAsia="Times New Roman" w:hAnsi="Times New Roman" w:cs="Times New Roman"/>
          <w:bCs/>
          <w:color w:val="000000" w:themeColor="text1"/>
          <w:sz w:val="24"/>
          <w:szCs w:val="24"/>
        </w:rPr>
        <w:t>†</w:t>
      </w:r>
      <w:r w:rsidRPr="00F01836">
        <w:rPr>
          <w:rFonts w:ascii="Times New Roman" w:eastAsia="Times New Roman" w:hAnsi="Times New Roman" w:cs="Times New Roman"/>
          <w:bCs/>
          <w:color w:val="000000" w:themeColor="text1"/>
          <w:sz w:val="18"/>
          <w:szCs w:val="18"/>
        </w:rPr>
        <w:t xml:space="preserve"> </w:t>
      </w:r>
      <w:r w:rsidRPr="00F01836">
        <w:rPr>
          <w:rFonts w:ascii="Times New Roman" w:hAnsi="Times New Roman" w:cs="Times New Roman"/>
          <w:bCs/>
          <w:iCs/>
          <w:color w:val="000000" w:themeColor="text1"/>
          <w:sz w:val="18"/>
          <w:szCs w:val="18"/>
        </w:rPr>
        <w:t xml:space="preserve">- </w:t>
      </w:r>
      <w:r w:rsidRPr="00F01836">
        <w:rPr>
          <w:rFonts w:ascii="Times New Roman" w:hAnsi="Times New Roman" w:cs="Times New Roman"/>
          <w:b/>
          <w:bCs/>
          <w:iCs/>
          <w:color w:val="000000" w:themeColor="text1"/>
          <w:sz w:val="18"/>
          <w:szCs w:val="18"/>
        </w:rPr>
        <w:t>nu</w:t>
      </w:r>
      <w:r w:rsidRPr="00F01836">
        <w:rPr>
          <w:rFonts w:ascii="Times New Roman" w:hAnsi="Times New Roman" w:cs="Times New Roman"/>
          <w:bCs/>
          <w:iCs/>
          <w:color w:val="000000" w:themeColor="text1"/>
          <w:sz w:val="18"/>
          <w:szCs w:val="18"/>
        </w:rPr>
        <w:t xml:space="preserve"> este present în Lista Medicamentelor Esențiale OMS (LME OMS)</w:t>
      </w:r>
    </w:p>
    <w:p w14:paraId="2DE48B13" w14:textId="0EFD4C73" w:rsidR="005021CC" w:rsidRPr="00F01836" w:rsidRDefault="005021CC" w:rsidP="001F3339">
      <w:pPr>
        <w:spacing w:after="0" w:line="240" w:lineRule="auto"/>
        <w:rPr>
          <w:rFonts w:ascii="Times New Roman" w:eastAsia="Times New Roman" w:hAnsi="Times New Roman" w:cs="Times New Roman"/>
          <w:color w:val="000000" w:themeColor="text1"/>
          <w:sz w:val="18"/>
          <w:szCs w:val="18"/>
        </w:rPr>
      </w:pPr>
      <w:r w:rsidRPr="00F01836">
        <w:rPr>
          <w:rFonts w:ascii="Times New Roman" w:eastAsia="Times New Roman" w:hAnsi="Times New Roman" w:cs="Times New Roman"/>
          <w:b/>
          <w:color w:val="000000" w:themeColor="text1"/>
          <w:sz w:val="24"/>
          <w:szCs w:val="24"/>
        </w:rPr>
        <w:t>‡</w:t>
      </w:r>
      <w:r w:rsidRPr="00F01836">
        <w:rPr>
          <w:rFonts w:ascii="Times New Roman" w:eastAsia="Times New Roman" w:hAnsi="Times New Roman" w:cs="Times New Roman"/>
          <w:b/>
          <w:color w:val="000000" w:themeColor="text1"/>
          <w:sz w:val="18"/>
          <w:szCs w:val="18"/>
        </w:rPr>
        <w:t xml:space="preserve"> </w:t>
      </w:r>
      <w:r w:rsidRPr="00F01836">
        <w:rPr>
          <w:rFonts w:ascii="Times New Roman" w:hAnsi="Times New Roman" w:cs="Times New Roman"/>
          <w:bCs/>
          <w:i/>
          <w:iCs/>
          <w:color w:val="000000" w:themeColor="text1"/>
          <w:sz w:val="18"/>
          <w:szCs w:val="18"/>
        </w:rPr>
        <w:t xml:space="preserve">- </w:t>
      </w:r>
      <w:r w:rsidRPr="00F01836">
        <w:rPr>
          <w:rFonts w:ascii="Times New Roman" w:hAnsi="Times New Roman" w:cs="Times New Roman"/>
          <w:bCs/>
          <w:iCs/>
          <w:color w:val="000000" w:themeColor="text1"/>
          <w:sz w:val="18"/>
          <w:szCs w:val="18"/>
        </w:rPr>
        <w:t xml:space="preserve">în studii internaționale: </w:t>
      </w:r>
      <w:r w:rsidRPr="00F01836">
        <w:rPr>
          <w:rFonts w:ascii="Times New Roman" w:hAnsi="Times New Roman" w:cs="Times New Roman"/>
          <w:i/>
          <w:color w:val="000000" w:themeColor="text1"/>
          <w:sz w:val="18"/>
          <w:szCs w:val="18"/>
        </w:rPr>
        <w:t>Broncho</w:t>
      </w:r>
      <w:r w:rsidR="00F66B46" w:rsidRPr="00F01836">
        <w:rPr>
          <w:rFonts w:ascii="Times New Roman" w:hAnsi="Times New Roman" w:cs="Times New Roman"/>
          <w:i/>
          <w:color w:val="000000" w:themeColor="text1"/>
          <w:sz w:val="18"/>
          <w:szCs w:val="18"/>
        </w:rPr>
        <w:t xml:space="preserve"> </w:t>
      </w:r>
      <w:r w:rsidRPr="00F01836">
        <w:rPr>
          <w:rFonts w:ascii="Times New Roman" w:hAnsi="Times New Roman" w:cs="Times New Roman"/>
          <w:i/>
          <w:color w:val="000000" w:themeColor="text1"/>
          <w:sz w:val="18"/>
          <w:szCs w:val="18"/>
        </w:rPr>
        <w:t xml:space="preserve">Munal® P, </w:t>
      </w:r>
      <w:r w:rsidRPr="00F01836">
        <w:rPr>
          <w:rFonts w:ascii="Times New Roman" w:eastAsia="Times New Roman" w:hAnsi="Times New Roman" w:cs="Times New Roman"/>
          <w:bCs/>
          <w:i/>
          <w:color w:val="000000" w:themeColor="text1"/>
          <w:sz w:val="18"/>
          <w:szCs w:val="18"/>
        </w:rPr>
        <w:t xml:space="preserve">OM-85, </w:t>
      </w:r>
      <w:r w:rsidRPr="00F01836">
        <w:rPr>
          <w:rFonts w:ascii="Times New Roman" w:eastAsia="Times New Roman" w:hAnsi="Times New Roman" w:cs="Times New Roman"/>
          <w:i/>
          <w:color w:val="000000" w:themeColor="text1"/>
          <w:sz w:val="18"/>
          <w:szCs w:val="18"/>
        </w:rPr>
        <w:t xml:space="preserve">Broncho-Vaxom®, Ommunal®, Vaxoral®, Paxoral® </w:t>
      </w:r>
      <w:r w:rsidRPr="00F01836">
        <w:rPr>
          <w:rFonts w:ascii="Times New Roman" w:eastAsia="Times New Roman" w:hAnsi="Times New Roman" w:cs="Times New Roman"/>
          <w:color w:val="000000" w:themeColor="text1"/>
          <w:sz w:val="18"/>
          <w:szCs w:val="18"/>
        </w:rPr>
        <w:t>[42]</w:t>
      </w:r>
    </w:p>
    <w:p w14:paraId="33B81AAA" w14:textId="14935A21" w:rsidR="00D1791C" w:rsidRPr="00FC52D3" w:rsidRDefault="005021CC" w:rsidP="001F3339">
      <w:pPr>
        <w:spacing w:after="0" w:line="240" w:lineRule="auto"/>
        <w:rPr>
          <w:rFonts w:ascii="Times New Roman" w:eastAsia="Times New Roman" w:hAnsi="Times New Roman" w:cs="Times New Roman"/>
          <w:color w:val="000000" w:themeColor="text1"/>
          <w:sz w:val="18"/>
          <w:szCs w:val="18"/>
        </w:rPr>
      </w:pPr>
      <w:r w:rsidRPr="00F01836">
        <w:rPr>
          <w:rFonts w:ascii="Times New Roman" w:eastAsia="Times New Roman" w:hAnsi="Times New Roman" w:cs="Times New Roman"/>
          <w:b/>
          <w:color w:val="000000" w:themeColor="text1"/>
          <w:sz w:val="24"/>
          <w:szCs w:val="24"/>
        </w:rPr>
        <w:t>§</w:t>
      </w:r>
      <w:r w:rsidRPr="00F01836">
        <w:rPr>
          <w:rFonts w:ascii="Times New Roman" w:eastAsia="Times New Roman" w:hAnsi="Times New Roman" w:cs="Times New Roman"/>
          <w:bCs/>
          <w:color w:val="000000" w:themeColor="text1"/>
          <w:sz w:val="18"/>
          <w:szCs w:val="18"/>
        </w:rPr>
        <w:t xml:space="preserve"> </w:t>
      </w:r>
      <w:r w:rsidRPr="00F01836">
        <w:rPr>
          <w:rFonts w:ascii="Times New Roman" w:hAnsi="Times New Roman" w:cs="Times New Roman"/>
          <w:bCs/>
          <w:i/>
          <w:iCs/>
          <w:color w:val="000000" w:themeColor="text1"/>
          <w:sz w:val="18"/>
          <w:szCs w:val="18"/>
        </w:rPr>
        <w:t xml:space="preserve">- </w:t>
      </w:r>
      <w:r w:rsidRPr="00F01836">
        <w:rPr>
          <w:rFonts w:ascii="Times New Roman" w:hAnsi="Times New Roman" w:cs="Times New Roman"/>
          <w:bCs/>
          <w:iCs/>
          <w:color w:val="000000" w:themeColor="text1"/>
          <w:sz w:val="18"/>
          <w:szCs w:val="18"/>
        </w:rPr>
        <w:t xml:space="preserve">în studii internaționale: </w:t>
      </w:r>
      <w:r w:rsidRPr="00F01836">
        <w:rPr>
          <w:rFonts w:ascii="Times New Roman" w:eastAsia="Times New Roman" w:hAnsi="Times New Roman" w:cs="Times New Roman"/>
          <w:bCs/>
          <w:i/>
          <w:color w:val="000000" w:themeColor="text1"/>
          <w:sz w:val="18"/>
          <w:szCs w:val="18"/>
        </w:rPr>
        <w:t xml:space="preserve">IRS-307 </w:t>
      </w:r>
      <w:r w:rsidRPr="00F01836">
        <w:rPr>
          <w:rFonts w:ascii="Times New Roman" w:eastAsia="Times New Roman" w:hAnsi="Times New Roman" w:cs="Times New Roman"/>
          <w:color w:val="000000" w:themeColor="text1"/>
          <w:sz w:val="18"/>
          <w:szCs w:val="18"/>
        </w:rPr>
        <w:t>[42]</w:t>
      </w:r>
    </w:p>
    <w:p w14:paraId="71DF2331" w14:textId="4AC05822" w:rsidR="005021CC" w:rsidRPr="00FC52D3" w:rsidRDefault="005021CC" w:rsidP="001F3339">
      <w:pPr>
        <w:spacing w:line="240" w:lineRule="auto"/>
        <w:rPr>
          <w:rFonts w:ascii="Times New Roman" w:eastAsia="Times New Roman" w:hAnsi="Times New Roman" w:cs="Times New Roman"/>
          <w:b/>
          <w:color w:val="000000" w:themeColor="text1"/>
          <w:sz w:val="24"/>
          <w:szCs w:val="24"/>
        </w:rPr>
        <w:sectPr w:rsidR="005021CC" w:rsidRPr="00FC52D3" w:rsidSect="005021CC">
          <w:footerReference w:type="even" r:id="rId23"/>
          <w:footerReference w:type="default" r:id="rId24"/>
          <w:footerReference w:type="first" r:id="rId25"/>
          <w:pgSz w:w="16838" w:h="11904" w:orient="landscape"/>
          <w:pgMar w:top="851" w:right="1134" w:bottom="1418" w:left="1134" w:header="510" w:footer="720" w:gutter="0"/>
          <w:cols w:space="720"/>
          <w:titlePg/>
          <w:docGrid w:linePitch="299"/>
        </w:sectPr>
      </w:pPr>
    </w:p>
    <w:p w14:paraId="02ECDE9F" w14:textId="48AB49F1" w:rsidR="00B24548" w:rsidRPr="00FC52D3" w:rsidRDefault="00E719F5" w:rsidP="001F3339">
      <w:pPr>
        <w:spacing w:after="0" w:line="240" w:lineRule="auto"/>
        <w:ind w:left="-4" w:firstLine="4"/>
        <w:rPr>
          <w:rFonts w:ascii="Times New Roman" w:eastAsia="Times New Roman" w:hAnsi="Times New Roman" w:cs="Times New Roman"/>
          <w:i/>
          <w:color w:val="000000" w:themeColor="text1"/>
          <w:sz w:val="24"/>
          <w:szCs w:val="24"/>
        </w:rPr>
      </w:pPr>
      <w:r w:rsidRPr="00FC52D3">
        <w:rPr>
          <w:rFonts w:ascii="Times New Roman" w:eastAsia="Times New Roman" w:hAnsi="Times New Roman" w:cs="Times New Roman"/>
          <w:b/>
          <w:color w:val="000000" w:themeColor="text1"/>
          <w:sz w:val="24"/>
          <w:szCs w:val="24"/>
        </w:rPr>
        <w:lastRenderedPageBreak/>
        <w:t xml:space="preserve">Anexa </w:t>
      </w:r>
      <w:r w:rsidR="00070B25" w:rsidRPr="00FC52D3">
        <w:rPr>
          <w:rFonts w:ascii="Times New Roman" w:eastAsia="Times New Roman" w:hAnsi="Times New Roman" w:cs="Times New Roman"/>
          <w:b/>
          <w:color w:val="000000" w:themeColor="text1"/>
          <w:sz w:val="24"/>
          <w:szCs w:val="24"/>
        </w:rPr>
        <w:t>2</w:t>
      </w:r>
      <w:r w:rsidRPr="00FC52D3">
        <w:rPr>
          <w:rFonts w:ascii="Times New Roman" w:eastAsia="Times New Roman" w:hAnsi="Times New Roman" w:cs="Times New Roman"/>
          <w:color w:val="000000" w:themeColor="text1"/>
          <w:sz w:val="24"/>
          <w:szCs w:val="24"/>
        </w:rPr>
        <w:t xml:space="preserve">. </w:t>
      </w:r>
      <w:r w:rsidRPr="00FC52D3">
        <w:rPr>
          <w:rFonts w:ascii="Times New Roman" w:eastAsia="Times New Roman" w:hAnsi="Times New Roman" w:cs="Times New Roman"/>
          <w:i/>
          <w:color w:val="000000" w:themeColor="text1"/>
          <w:sz w:val="24"/>
          <w:szCs w:val="24"/>
        </w:rPr>
        <w:t xml:space="preserve">Formular de selectare </w:t>
      </w:r>
      <w:r w:rsidR="007F0920" w:rsidRPr="00FC52D3">
        <w:rPr>
          <w:rFonts w:ascii="Times New Roman" w:eastAsia="Times New Roman" w:hAnsi="Times New Roman" w:cs="Times New Roman"/>
          <w:i/>
          <w:color w:val="000000" w:themeColor="text1"/>
          <w:sz w:val="24"/>
          <w:szCs w:val="24"/>
        </w:rPr>
        <w:t xml:space="preserve">(chestionarul </w:t>
      </w:r>
      <w:r w:rsidRPr="00FC52D3">
        <w:rPr>
          <w:rFonts w:ascii="Times New Roman" w:eastAsia="Times New Roman" w:hAnsi="Times New Roman" w:cs="Times New Roman"/>
          <w:i/>
          <w:color w:val="000000" w:themeColor="text1"/>
          <w:sz w:val="24"/>
          <w:szCs w:val="24"/>
        </w:rPr>
        <w:t>I)</w:t>
      </w:r>
    </w:p>
    <w:p w14:paraId="542533D5" w14:textId="77777777" w:rsidR="0043246A" w:rsidRPr="00FC52D3" w:rsidRDefault="0043246A" w:rsidP="001F3339">
      <w:pPr>
        <w:spacing w:after="0" w:line="240" w:lineRule="auto"/>
        <w:ind w:left="-4" w:firstLine="4"/>
        <w:rPr>
          <w:rFonts w:ascii="Times New Roman" w:hAnsi="Times New Roman" w:cs="Times New Roman"/>
          <w:color w:val="000000" w:themeColor="text1"/>
          <w:sz w:val="24"/>
          <w:szCs w:val="24"/>
        </w:rPr>
      </w:pPr>
    </w:p>
    <w:p w14:paraId="32424374" w14:textId="77777777" w:rsidR="00B24548" w:rsidRPr="00FC52D3" w:rsidRDefault="00E719F5" w:rsidP="001F3339">
      <w:pPr>
        <w:spacing w:after="0" w:line="240" w:lineRule="auto"/>
        <w:ind w:left="-4" w:firstLine="4"/>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Mult stimată D-le (D-nă) _________________________________</w:t>
      </w:r>
    </w:p>
    <w:p w14:paraId="33229827" w14:textId="77777777" w:rsidR="00B24548" w:rsidRPr="00FC52D3" w:rsidRDefault="00E719F5" w:rsidP="001F3339">
      <w:pPr>
        <w:spacing w:after="0" w:line="240" w:lineRule="auto"/>
        <w:ind w:left="-4" w:firstLine="4"/>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Iniţial încercaţi să răspundeţi împreună cu copilul Dvs. la întrebările din chestionarul primar din 10 întrebări, care permite depistarea copiilor cu simptome bronhoobstructive recurente, care din oarecare motive nu se adresează la medic.</w:t>
      </w:r>
    </w:p>
    <w:p w14:paraId="5133CFEE" w14:textId="77777777" w:rsidR="00B24548" w:rsidRPr="00FC52D3" w:rsidRDefault="00E719F5" w:rsidP="001F3339">
      <w:pPr>
        <w:spacing w:after="0" w:line="240" w:lineRule="auto"/>
        <w:ind w:left="-4" w:firstLine="4"/>
        <w:jc w:val="right"/>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Răspundeţi „Da” sau „Nu</w:t>
      </w:r>
    </w:p>
    <w:tbl>
      <w:tblPr>
        <w:tblStyle w:val="Tabelgril"/>
        <w:tblW w:w="9982" w:type="dxa"/>
        <w:tblInd w:w="108" w:type="dxa"/>
        <w:tblLook w:val="04A0" w:firstRow="1" w:lastRow="0" w:firstColumn="1" w:lastColumn="0" w:noHBand="0" w:noVBand="1"/>
      </w:tblPr>
      <w:tblGrid>
        <w:gridCol w:w="677"/>
        <w:gridCol w:w="7687"/>
        <w:gridCol w:w="898"/>
        <w:gridCol w:w="720"/>
      </w:tblGrid>
      <w:tr w:rsidR="00DB3AD8" w:rsidRPr="00FC52D3" w14:paraId="4E9E1D7D" w14:textId="77777777" w:rsidTr="00AD1167">
        <w:trPr>
          <w:trHeight w:val="164"/>
        </w:trPr>
        <w:tc>
          <w:tcPr>
            <w:tcW w:w="677" w:type="dxa"/>
          </w:tcPr>
          <w:p w14:paraId="4BBCCD67"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Nr.</w:t>
            </w:r>
          </w:p>
        </w:tc>
        <w:tc>
          <w:tcPr>
            <w:tcW w:w="7687" w:type="dxa"/>
          </w:tcPr>
          <w:p w14:paraId="2520D07F" w14:textId="77777777" w:rsidR="00B24548" w:rsidRPr="00FC52D3" w:rsidRDefault="00E719F5" w:rsidP="001F3339">
            <w:pPr>
              <w:ind w:left="-4" w:firstLine="4"/>
              <w:jc w:val="center"/>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Întrebarea</w:t>
            </w:r>
          </w:p>
        </w:tc>
        <w:tc>
          <w:tcPr>
            <w:tcW w:w="898" w:type="dxa"/>
          </w:tcPr>
          <w:p w14:paraId="76EB5713" w14:textId="77777777" w:rsidR="00B24548" w:rsidRPr="00FC52D3" w:rsidRDefault="00E719F5" w:rsidP="001F3339">
            <w:pPr>
              <w:ind w:left="-4" w:firstLine="4"/>
              <w:jc w:val="center"/>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 xml:space="preserve">*Da </w:t>
            </w:r>
          </w:p>
        </w:tc>
        <w:tc>
          <w:tcPr>
            <w:tcW w:w="720" w:type="dxa"/>
          </w:tcPr>
          <w:p w14:paraId="3D7863EC"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*Nu</w:t>
            </w:r>
          </w:p>
        </w:tc>
      </w:tr>
      <w:tr w:rsidR="00DB3AD8" w:rsidRPr="00FC52D3" w14:paraId="4FD7706D" w14:textId="77777777" w:rsidTr="00AD1167">
        <w:trPr>
          <w:trHeight w:val="317"/>
        </w:trPr>
        <w:tc>
          <w:tcPr>
            <w:tcW w:w="677" w:type="dxa"/>
          </w:tcPr>
          <w:p w14:paraId="22DE2C90" w14:textId="77777777" w:rsidR="00B24548" w:rsidRPr="00FC52D3" w:rsidRDefault="00E719F5" w:rsidP="001F3339">
            <w:pPr>
              <w:ind w:left="-4" w:firstLine="4"/>
              <w:jc w:val="center"/>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1.</w:t>
            </w:r>
          </w:p>
        </w:tc>
        <w:tc>
          <w:tcPr>
            <w:tcW w:w="7687" w:type="dxa"/>
          </w:tcPr>
          <w:p w14:paraId="40605639" w14:textId="77777777" w:rsidR="00B24548" w:rsidRPr="00FC52D3" w:rsidRDefault="00E719F5" w:rsidP="001F3339">
            <w:pPr>
              <w:ind w:left="-4" w:firstLine="4"/>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A avut copilul Dvs. tuse care nu putea fi tratată sau a tuşit mai mult decît alţi copii de vîrsta lui?</w:t>
            </w:r>
          </w:p>
        </w:tc>
        <w:tc>
          <w:tcPr>
            <w:tcW w:w="898" w:type="dxa"/>
          </w:tcPr>
          <w:p w14:paraId="4AD88E3D" w14:textId="77777777" w:rsidR="00B24548" w:rsidRPr="00FC52D3" w:rsidRDefault="00B24548" w:rsidP="001F3339">
            <w:pPr>
              <w:ind w:left="-4" w:firstLine="4"/>
              <w:rPr>
                <w:rFonts w:ascii="Times New Roman" w:hAnsi="Times New Roman" w:cs="Times New Roman"/>
                <w:color w:val="000000" w:themeColor="text1"/>
                <w:sz w:val="24"/>
                <w:szCs w:val="24"/>
              </w:rPr>
            </w:pPr>
          </w:p>
        </w:tc>
        <w:tc>
          <w:tcPr>
            <w:tcW w:w="720" w:type="dxa"/>
          </w:tcPr>
          <w:p w14:paraId="70D5A993" w14:textId="77777777" w:rsidR="00B24548" w:rsidRPr="00FC52D3" w:rsidRDefault="00B24548" w:rsidP="001F3339">
            <w:pPr>
              <w:ind w:left="-4" w:firstLine="4"/>
              <w:rPr>
                <w:rFonts w:ascii="Times New Roman" w:hAnsi="Times New Roman" w:cs="Times New Roman"/>
                <w:color w:val="000000" w:themeColor="text1"/>
                <w:sz w:val="24"/>
                <w:szCs w:val="24"/>
              </w:rPr>
            </w:pPr>
          </w:p>
        </w:tc>
      </w:tr>
      <w:tr w:rsidR="00DB3AD8" w:rsidRPr="00FC52D3" w14:paraId="21885778" w14:textId="77777777" w:rsidTr="00AD1167">
        <w:trPr>
          <w:trHeight w:val="170"/>
        </w:trPr>
        <w:tc>
          <w:tcPr>
            <w:tcW w:w="677" w:type="dxa"/>
          </w:tcPr>
          <w:p w14:paraId="1700E18A" w14:textId="77777777" w:rsidR="00B24548" w:rsidRPr="00FC52D3" w:rsidRDefault="00E719F5" w:rsidP="001F3339">
            <w:pPr>
              <w:ind w:left="-4" w:firstLine="4"/>
              <w:jc w:val="center"/>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2. </w:t>
            </w:r>
          </w:p>
        </w:tc>
        <w:tc>
          <w:tcPr>
            <w:tcW w:w="7687" w:type="dxa"/>
          </w:tcPr>
          <w:p w14:paraId="17D919BE"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A avut copilul Dvs. respiraţie şuierătoare?</w:t>
            </w:r>
          </w:p>
        </w:tc>
        <w:tc>
          <w:tcPr>
            <w:tcW w:w="898" w:type="dxa"/>
          </w:tcPr>
          <w:p w14:paraId="7EBD40BF" w14:textId="77777777" w:rsidR="00B24548" w:rsidRPr="00FC52D3" w:rsidRDefault="00B24548" w:rsidP="001F3339">
            <w:pPr>
              <w:ind w:left="-4" w:firstLine="4"/>
              <w:rPr>
                <w:rFonts w:ascii="Times New Roman" w:hAnsi="Times New Roman" w:cs="Times New Roman"/>
                <w:color w:val="000000" w:themeColor="text1"/>
                <w:sz w:val="24"/>
                <w:szCs w:val="24"/>
              </w:rPr>
            </w:pPr>
          </w:p>
        </w:tc>
        <w:tc>
          <w:tcPr>
            <w:tcW w:w="720" w:type="dxa"/>
          </w:tcPr>
          <w:p w14:paraId="3D69DE77" w14:textId="77777777" w:rsidR="00B24548" w:rsidRPr="00FC52D3" w:rsidRDefault="00B24548" w:rsidP="001F3339">
            <w:pPr>
              <w:ind w:left="-4" w:firstLine="4"/>
              <w:rPr>
                <w:rFonts w:ascii="Times New Roman" w:hAnsi="Times New Roman" w:cs="Times New Roman"/>
                <w:color w:val="000000" w:themeColor="text1"/>
                <w:sz w:val="24"/>
                <w:szCs w:val="24"/>
              </w:rPr>
            </w:pPr>
          </w:p>
        </w:tc>
      </w:tr>
      <w:tr w:rsidR="00DB3AD8" w:rsidRPr="00FC52D3" w14:paraId="78104BAC" w14:textId="77777777" w:rsidTr="00AD1167">
        <w:trPr>
          <w:trHeight w:val="457"/>
        </w:trPr>
        <w:tc>
          <w:tcPr>
            <w:tcW w:w="677" w:type="dxa"/>
          </w:tcPr>
          <w:p w14:paraId="06906114" w14:textId="77777777" w:rsidR="00B24548" w:rsidRPr="00FC52D3" w:rsidRDefault="00E719F5" w:rsidP="001F3339">
            <w:pPr>
              <w:ind w:left="-4" w:firstLine="4"/>
              <w:jc w:val="center"/>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3.</w:t>
            </w:r>
          </w:p>
        </w:tc>
        <w:tc>
          <w:tcPr>
            <w:tcW w:w="7687" w:type="dxa"/>
          </w:tcPr>
          <w:p w14:paraId="6BE8DE81" w14:textId="77777777" w:rsidR="00B24548" w:rsidRPr="00FC52D3" w:rsidRDefault="00E719F5" w:rsidP="001F3339">
            <w:pPr>
              <w:ind w:left="-4" w:firstLine="4"/>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S-a oprit vreo dată copilul Dvs. în timpul jocului sau alergării din cauza tusei sau oboselei?</w:t>
            </w:r>
          </w:p>
        </w:tc>
        <w:tc>
          <w:tcPr>
            <w:tcW w:w="898" w:type="dxa"/>
          </w:tcPr>
          <w:p w14:paraId="5FACFB70" w14:textId="77777777" w:rsidR="00B24548" w:rsidRPr="00FC52D3" w:rsidRDefault="00B24548" w:rsidP="001F3339">
            <w:pPr>
              <w:ind w:left="-4" w:firstLine="4"/>
              <w:rPr>
                <w:rFonts w:ascii="Times New Roman" w:hAnsi="Times New Roman" w:cs="Times New Roman"/>
                <w:color w:val="000000" w:themeColor="text1"/>
                <w:sz w:val="24"/>
                <w:szCs w:val="24"/>
              </w:rPr>
            </w:pPr>
          </w:p>
        </w:tc>
        <w:tc>
          <w:tcPr>
            <w:tcW w:w="720" w:type="dxa"/>
          </w:tcPr>
          <w:p w14:paraId="0A36EC34" w14:textId="77777777" w:rsidR="00B24548" w:rsidRPr="00FC52D3" w:rsidRDefault="00B24548" w:rsidP="001F3339">
            <w:pPr>
              <w:ind w:left="-4" w:firstLine="4"/>
              <w:rPr>
                <w:rFonts w:ascii="Times New Roman" w:hAnsi="Times New Roman" w:cs="Times New Roman"/>
                <w:color w:val="000000" w:themeColor="text1"/>
                <w:sz w:val="24"/>
                <w:szCs w:val="24"/>
              </w:rPr>
            </w:pPr>
          </w:p>
        </w:tc>
      </w:tr>
      <w:tr w:rsidR="00DB3AD8" w:rsidRPr="00FC52D3" w14:paraId="50B5B59E" w14:textId="77777777" w:rsidTr="00AD1167">
        <w:trPr>
          <w:trHeight w:val="323"/>
        </w:trPr>
        <w:tc>
          <w:tcPr>
            <w:tcW w:w="677" w:type="dxa"/>
          </w:tcPr>
          <w:p w14:paraId="2433FBF3" w14:textId="77777777" w:rsidR="00B24548" w:rsidRPr="00FC52D3" w:rsidRDefault="00E719F5" w:rsidP="001F3339">
            <w:pPr>
              <w:ind w:left="-4" w:firstLine="4"/>
              <w:jc w:val="center"/>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4.</w:t>
            </w:r>
          </w:p>
        </w:tc>
        <w:tc>
          <w:tcPr>
            <w:tcW w:w="7687" w:type="dxa"/>
          </w:tcPr>
          <w:p w14:paraId="7955537E" w14:textId="77777777" w:rsidR="00B24548" w:rsidRPr="00FC52D3" w:rsidRDefault="00E719F5" w:rsidP="001F3339">
            <w:pPr>
              <w:ind w:left="-4" w:firstLine="4"/>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S-a plîns vreo dată copilul Dvs. de senzaţii de greutate, lipsei de aer sau durere în piept?</w:t>
            </w:r>
          </w:p>
        </w:tc>
        <w:tc>
          <w:tcPr>
            <w:tcW w:w="898" w:type="dxa"/>
          </w:tcPr>
          <w:p w14:paraId="59710E25" w14:textId="77777777" w:rsidR="00B24548" w:rsidRPr="00FC52D3" w:rsidRDefault="00B24548" w:rsidP="001F3339">
            <w:pPr>
              <w:ind w:left="-4" w:firstLine="4"/>
              <w:rPr>
                <w:rFonts w:ascii="Times New Roman" w:hAnsi="Times New Roman" w:cs="Times New Roman"/>
                <w:color w:val="000000" w:themeColor="text1"/>
                <w:sz w:val="24"/>
                <w:szCs w:val="24"/>
              </w:rPr>
            </w:pPr>
          </w:p>
        </w:tc>
        <w:tc>
          <w:tcPr>
            <w:tcW w:w="720" w:type="dxa"/>
          </w:tcPr>
          <w:p w14:paraId="61388791" w14:textId="77777777" w:rsidR="00B24548" w:rsidRPr="00FC52D3" w:rsidRDefault="00B24548" w:rsidP="001F3339">
            <w:pPr>
              <w:ind w:left="-4" w:firstLine="4"/>
              <w:rPr>
                <w:rFonts w:ascii="Times New Roman" w:hAnsi="Times New Roman" w:cs="Times New Roman"/>
                <w:color w:val="000000" w:themeColor="text1"/>
                <w:sz w:val="24"/>
                <w:szCs w:val="24"/>
              </w:rPr>
            </w:pPr>
          </w:p>
        </w:tc>
      </w:tr>
      <w:tr w:rsidR="00DB3AD8" w:rsidRPr="00FC52D3" w14:paraId="54378B7A" w14:textId="77777777" w:rsidTr="00AD1167">
        <w:trPr>
          <w:trHeight w:val="601"/>
        </w:trPr>
        <w:tc>
          <w:tcPr>
            <w:tcW w:w="677" w:type="dxa"/>
          </w:tcPr>
          <w:p w14:paraId="66055679" w14:textId="77777777" w:rsidR="00B24548" w:rsidRPr="00FC52D3" w:rsidRDefault="00E719F5" w:rsidP="001F3339">
            <w:pPr>
              <w:ind w:left="-4" w:firstLine="4"/>
              <w:jc w:val="center"/>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5.</w:t>
            </w:r>
          </w:p>
        </w:tc>
        <w:tc>
          <w:tcPr>
            <w:tcW w:w="7687" w:type="dxa"/>
          </w:tcPr>
          <w:p w14:paraId="75D34542" w14:textId="77777777" w:rsidR="00B24548" w:rsidRPr="00FC52D3" w:rsidRDefault="00E719F5" w:rsidP="001F3339">
            <w:pPr>
              <w:ind w:left="-4" w:firstLine="4"/>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A avut copilul Dvs. vreo dată probleme cu respiraţia (respiraţie şuierătoare, dispnee (înăduşeală), senzaţie de strîngere a pieptului) care l-ar trezi din somn noaptea?</w:t>
            </w:r>
          </w:p>
        </w:tc>
        <w:tc>
          <w:tcPr>
            <w:tcW w:w="898" w:type="dxa"/>
          </w:tcPr>
          <w:p w14:paraId="4514E4FF" w14:textId="77777777" w:rsidR="00B24548" w:rsidRPr="00FC52D3" w:rsidRDefault="00B24548" w:rsidP="001F3339">
            <w:pPr>
              <w:ind w:left="-4" w:firstLine="4"/>
              <w:rPr>
                <w:rFonts w:ascii="Times New Roman" w:hAnsi="Times New Roman" w:cs="Times New Roman"/>
                <w:color w:val="000000" w:themeColor="text1"/>
                <w:sz w:val="24"/>
                <w:szCs w:val="24"/>
              </w:rPr>
            </w:pPr>
          </w:p>
        </w:tc>
        <w:tc>
          <w:tcPr>
            <w:tcW w:w="720" w:type="dxa"/>
          </w:tcPr>
          <w:p w14:paraId="4DA1D364" w14:textId="77777777" w:rsidR="00B24548" w:rsidRPr="00FC52D3" w:rsidRDefault="00B24548" w:rsidP="001F3339">
            <w:pPr>
              <w:ind w:left="-4" w:firstLine="4"/>
              <w:rPr>
                <w:rFonts w:ascii="Times New Roman" w:hAnsi="Times New Roman" w:cs="Times New Roman"/>
                <w:color w:val="000000" w:themeColor="text1"/>
                <w:sz w:val="24"/>
                <w:szCs w:val="24"/>
              </w:rPr>
            </w:pPr>
          </w:p>
        </w:tc>
      </w:tr>
      <w:tr w:rsidR="00DB3AD8" w:rsidRPr="00FC52D3" w14:paraId="172F34E4" w14:textId="77777777" w:rsidTr="00AD1167">
        <w:trPr>
          <w:trHeight w:val="70"/>
        </w:trPr>
        <w:tc>
          <w:tcPr>
            <w:tcW w:w="677" w:type="dxa"/>
          </w:tcPr>
          <w:p w14:paraId="71EEB397" w14:textId="77777777" w:rsidR="00B24548" w:rsidRPr="00FC52D3" w:rsidRDefault="00E719F5" w:rsidP="001F3339">
            <w:pPr>
              <w:ind w:left="-4" w:firstLine="4"/>
              <w:jc w:val="center"/>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6.</w:t>
            </w:r>
          </w:p>
        </w:tc>
        <w:tc>
          <w:tcPr>
            <w:tcW w:w="7687" w:type="dxa"/>
          </w:tcPr>
          <w:p w14:paraId="6D6C93C0" w14:textId="77777777" w:rsidR="00B24548" w:rsidRPr="00FC52D3" w:rsidRDefault="00E719F5" w:rsidP="001F3339">
            <w:pPr>
              <w:ind w:left="-4" w:firstLine="4"/>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A avut copilul Dvs. vreo dată probleme cu respiraţia (tuse induse de acumulări ale secreţiilor bronşice nocturne) la deşteptare dimineaţa?</w:t>
            </w:r>
          </w:p>
        </w:tc>
        <w:tc>
          <w:tcPr>
            <w:tcW w:w="898" w:type="dxa"/>
          </w:tcPr>
          <w:p w14:paraId="796D1C2A" w14:textId="77777777" w:rsidR="00B24548" w:rsidRPr="00FC52D3" w:rsidRDefault="00B24548" w:rsidP="001F3339">
            <w:pPr>
              <w:ind w:left="-4" w:firstLine="4"/>
              <w:rPr>
                <w:rFonts w:ascii="Times New Roman" w:hAnsi="Times New Roman" w:cs="Times New Roman"/>
                <w:color w:val="000000" w:themeColor="text1"/>
                <w:sz w:val="24"/>
                <w:szCs w:val="24"/>
              </w:rPr>
            </w:pPr>
          </w:p>
        </w:tc>
        <w:tc>
          <w:tcPr>
            <w:tcW w:w="720" w:type="dxa"/>
          </w:tcPr>
          <w:p w14:paraId="69DE7B5B" w14:textId="77777777" w:rsidR="00B24548" w:rsidRPr="00FC52D3" w:rsidRDefault="00B24548" w:rsidP="001F3339">
            <w:pPr>
              <w:ind w:left="-4" w:firstLine="4"/>
              <w:rPr>
                <w:rFonts w:ascii="Times New Roman" w:hAnsi="Times New Roman" w:cs="Times New Roman"/>
                <w:color w:val="000000" w:themeColor="text1"/>
                <w:sz w:val="24"/>
                <w:szCs w:val="24"/>
              </w:rPr>
            </w:pPr>
          </w:p>
        </w:tc>
      </w:tr>
      <w:tr w:rsidR="00DB3AD8" w:rsidRPr="00FC52D3" w14:paraId="2487DDB6" w14:textId="77777777" w:rsidTr="00AD1167">
        <w:trPr>
          <w:trHeight w:val="70"/>
        </w:trPr>
        <w:tc>
          <w:tcPr>
            <w:tcW w:w="677" w:type="dxa"/>
          </w:tcPr>
          <w:p w14:paraId="090CD8B6" w14:textId="77777777" w:rsidR="00B24548" w:rsidRPr="00FC52D3" w:rsidRDefault="00E719F5" w:rsidP="001F3339">
            <w:pPr>
              <w:ind w:left="-4" w:firstLine="4"/>
              <w:jc w:val="center"/>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7. </w:t>
            </w:r>
          </w:p>
        </w:tc>
        <w:tc>
          <w:tcPr>
            <w:tcW w:w="7687" w:type="dxa"/>
          </w:tcPr>
          <w:p w14:paraId="4CE27557"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V-a informat vreo dată medicul că copilul Dvs. are bronşită cronică?</w:t>
            </w:r>
          </w:p>
        </w:tc>
        <w:tc>
          <w:tcPr>
            <w:tcW w:w="898" w:type="dxa"/>
          </w:tcPr>
          <w:p w14:paraId="26BC5F6D" w14:textId="77777777" w:rsidR="00B24548" w:rsidRPr="00FC52D3" w:rsidRDefault="00B24548" w:rsidP="001F3339">
            <w:pPr>
              <w:ind w:left="-4" w:firstLine="4"/>
              <w:rPr>
                <w:rFonts w:ascii="Times New Roman" w:hAnsi="Times New Roman" w:cs="Times New Roman"/>
                <w:color w:val="000000" w:themeColor="text1"/>
                <w:sz w:val="24"/>
                <w:szCs w:val="24"/>
              </w:rPr>
            </w:pPr>
          </w:p>
        </w:tc>
        <w:tc>
          <w:tcPr>
            <w:tcW w:w="720" w:type="dxa"/>
          </w:tcPr>
          <w:p w14:paraId="23A5A3C1" w14:textId="77777777" w:rsidR="00B24548" w:rsidRPr="00FC52D3" w:rsidRDefault="00B24548" w:rsidP="001F3339">
            <w:pPr>
              <w:ind w:left="-4" w:firstLine="4"/>
              <w:rPr>
                <w:rFonts w:ascii="Times New Roman" w:hAnsi="Times New Roman" w:cs="Times New Roman"/>
                <w:color w:val="000000" w:themeColor="text1"/>
                <w:sz w:val="24"/>
                <w:szCs w:val="24"/>
              </w:rPr>
            </w:pPr>
          </w:p>
        </w:tc>
      </w:tr>
      <w:tr w:rsidR="00DB3AD8" w:rsidRPr="00FC52D3" w14:paraId="004956EA" w14:textId="77777777" w:rsidTr="00AD1167">
        <w:trPr>
          <w:trHeight w:val="316"/>
        </w:trPr>
        <w:tc>
          <w:tcPr>
            <w:tcW w:w="677" w:type="dxa"/>
          </w:tcPr>
          <w:p w14:paraId="0B51443F" w14:textId="77777777" w:rsidR="00B24548" w:rsidRPr="00FC52D3" w:rsidRDefault="00E719F5" w:rsidP="001F3339">
            <w:pPr>
              <w:ind w:left="-4" w:firstLine="4"/>
              <w:jc w:val="center"/>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8.</w:t>
            </w:r>
          </w:p>
        </w:tc>
        <w:tc>
          <w:tcPr>
            <w:tcW w:w="7687" w:type="dxa"/>
          </w:tcPr>
          <w:p w14:paraId="47B3D00C" w14:textId="77777777" w:rsidR="00B24548" w:rsidRPr="00FC52D3" w:rsidRDefault="00E719F5" w:rsidP="001F3339">
            <w:pPr>
              <w:ind w:left="-4" w:firstLine="4"/>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Primeşte copilul Dvs. tratament bronhodilatator în fiecare zi sau periodic prescris de medic?</w:t>
            </w:r>
          </w:p>
        </w:tc>
        <w:tc>
          <w:tcPr>
            <w:tcW w:w="898" w:type="dxa"/>
          </w:tcPr>
          <w:p w14:paraId="584127D0" w14:textId="77777777" w:rsidR="00B24548" w:rsidRPr="00FC52D3" w:rsidRDefault="00B24548" w:rsidP="001F3339">
            <w:pPr>
              <w:ind w:left="-4" w:firstLine="4"/>
              <w:rPr>
                <w:rFonts w:ascii="Times New Roman" w:hAnsi="Times New Roman" w:cs="Times New Roman"/>
                <w:color w:val="000000" w:themeColor="text1"/>
                <w:sz w:val="24"/>
                <w:szCs w:val="24"/>
              </w:rPr>
            </w:pPr>
          </w:p>
        </w:tc>
        <w:tc>
          <w:tcPr>
            <w:tcW w:w="720" w:type="dxa"/>
          </w:tcPr>
          <w:p w14:paraId="56A12D07" w14:textId="77777777" w:rsidR="00B24548" w:rsidRPr="00FC52D3" w:rsidRDefault="00B24548" w:rsidP="001F3339">
            <w:pPr>
              <w:ind w:left="-4" w:firstLine="4"/>
              <w:rPr>
                <w:rFonts w:ascii="Times New Roman" w:hAnsi="Times New Roman" w:cs="Times New Roman"/>
                <w:color w:val="000000" w:themeColor="text1"/>
                <w:sz w:val="24"/>
                <w:szCs w:val="24"/>
              </w:rPr>
            </w:pPr>
          </w:p>
        </w:tc>
      </w:tr>
      <w:tr w:rsidR="00DB3AD8" w:rsidRPr="00FC52D3" w14:paraId="48FF7BFB" w14:textId="77777777" w:rsidTr="00AD1167">
        <w:trPr>
          <w:trHeight w:val="70"/>
        </w:trPr>
        <w:tc>
          <w:tcPr>
            <w:tcW w:w="677" w:type="dxa"/>
          </w:tcPr>
          <w:p w14:paraId="1897FBAB" w14:textId="77777777" w:rsidR="00B24548" w:rsidRPr="00FC52D3" w:rsidRDefault="00E719F5" w:rsidP="001F3339">
            <w:pPr>
              <w:ind w:left="-4" w:firstLine="4"/>
              <w:jc w:val="center"/>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9. </w:t>
            </w:r>
          </w:p>
        </w:tc>
        <w:tc>
          <w:tcPr>
            <w:tcW w:w="7687" w:type="dxa"/>
          </w:tcPr>
          <w:p w14:paraId="199E8C7E"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A avut copilul Dvs.tuse iritative la efort fizic, aer rece, aeropoluanţi?</w:t>
            </w:r>
          </w:p>
        </w:tc>
        <w:tc>
          <w:tcPr>
            <w:tcW w:w="898" w:type="dxa"/>
          </w:tcPr>
          <w:p w14:paraId="7280768C" w14:textId="77777777" w:rsidR="00B24548" w:rsidRPr="00FC52D3" w:rsidRDefault="00B24548" w:rsidP="001F3339">
            <w:pPr>
              <w:ind w:left="-4" w:firstLine="4"/>
              <w:rPr>
                <w:rFonts w:ascii="Times New Roman" w:hAnsi="Times New Roman" w:cs="Times New Roman"/>
                <w:color w:val="000000" w:themeColor="text1"/>
                <w:sz w:val="24"/>
                <w:szCs w:val="24"/>
              </w:rPr>
            </w:pPr>
          </w:p>
        </w:tc>
        <w:tc>
          <w:tcPr>
            <w:tcW w:w="720" w:type="dxa"/>
          </w:tcPr>
          <w:p w14:paraId="4550D4C6" w14:textId="77777777" w:rsidR="00B24548" w:rsidRPr="00FC52D3" w:rsidRDefault="00B24548" w:rsidP="001F3339">
            <w:pPr>
              <w:ind w:left="-4" w:firstLine="4"/>
              <w:rPr>
                <w:rFonts w:ascii="Times New Roman" w:hAnsi="Times New Roman" w:cs="Times New Roman"/>
                <w:color w:val="000000" w:themeColor="text1"/>
                <w:sz w:val="24"/>
                <w:szCs w:val="24"/>
              </w:rPr>
            </w:pPr>
          </w:p>
        </w:tc>
      </w:tr>
      <w:tr w:rsidR="00DB3AD8" w:rsidRPr="00FC52D3" w14:paraId="3A811599" w14:textId="77777777" w:rsidTr="00AD1167">
        <w:trPr>
          <w:trHeight w:val="443"/>
        </w:trPr>
        <w:tc>
          <w:tcPr>
            <w:tcW w:w="677" w:type="dxa"/>
          </w:tcPr>
          <w:p w14:paraId="0C44340A"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10.</w:t>
            </w:r>
          </w:p>
        </w:tc>
        <w:tc>
          <w:tcPr>
            <w:tcW w:w="7687" w:type="dxa"/>
          </w:tcPr>
          <w:p w14:paraId="2F8D0DAB"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V-a informat vreo dată medicul că copilul Dvs. a avut bronşită cronică?</w:t>
            </w:r>
          </w:p>
        </w:tc>
        <w:tc>
          <w:tcPr>
            <w:tcW w:w="898" w:type="dxa"/>
          </w:tcPr>
          <w:p w14:paraId="51522F23" w14:textId="77777777" w:rsidR="00B24548" w:rsidRPr="00FC52D3" w:rsidRDefault="00B24548" w:rsidP="001F3339">
            <w:pPr>
              <w:ind w:left="-4" w:firstLine="4"/>
              <w:rPr>
                <w:rFonts w:ascii="Times New Roman" w:hAnsi="Times New Roman" w:cs="Times New Roman"/>
                <w:color w:val="000000" w:themeColor="text1"/>
                <w:sz w:val="24"/>
                <w:szCs w:val="24"/>
              </w:rPr>
            </w:pPr>
          </w:p>
        </w:tc>
        <w:tc>
          <w:tcPr>
            <w:tcW w:w="720" w:type="dxa"/>
          </w:tcPr>
          <w:p w14:paraId="58E73FA2" w14:textId="77777777" w:rsidR="00B24548" w:rsidRPr="00FC52D3" w:rsidRDefault="00B24548" w:rsidP="001F3339">
            <w:pPr>
              <w:ind w:left="-4" w:firstLine="4"/>
              <w:rPr>
                <w:rFonts w:ascii="Times New Roman" w:hAnsi="Times New Roman" w:cs="Times New Roman"/>
                <w:color w:val="000000" w:themeColor="text1"/>
                <w:sz w:val="24"/>
                <w:szCs w:val="24"/>
              </w:rPr>
            </w:pPr>
          </w:p>
        </w:tc>
      </w:tr>
    </w:tbl>
    <w:p w14:paraId="05267011" w14:textId="77777777" w:rsidR="00F0719E" w:rsidRPr="00FC52D3" w:rsidRDefault="00F0719E" w:rsidP="001F3339">
      <w:pPr>
        <w:spacing w:after="0" w:line="240" w:lineRule="auto"/>
        <w:ind w:left="-4" w:firstLine="4"/>
        <w:rPr>
          <w:rFonts w:ascii="Times New Roman" w:eastAsia="Times New Roman" w:hAnsi="Times New Roman" w:cs="Times New Roman"/>
          <w:b/>
          <w:color w:val="000000" w:themeColor="text1"/>
          <w:sz w:val="24"/>
          <w:szCs w:val="24"/>
        </w:rPr>
      </w:pPr>
    </w:p>
    <w:p w14:paraId="2EA5FBB7" w14:textId="70733C4A" w:rsidR="00B24548" w:rsidRPr="00FC52D3" w:rsidRDefault="00E719F5" w:rsidP="001F3339">
      <w:pPr>
        <w:spacing w:after="0" w:line="240" w:lineRule="auto"/>
        <w:ind w:left="-4" w:firstLine="4"/>
        <w:rPr>
          <w:rFonts w:ascii="Times New Roman" w:eastAsia="Times New Roman" w:hAnsi="Times New Roman" w:cs="Times New Roman"/>
          <w:i/>
          <w:color w:val="000000" w:themeColor="text1"/>
          <w:sz w:val="24"/>
          <w:szCs w:val="24"/>
        </w:rPr>
      </w:pPr>
      <w:r w:rsidRPr="00FC52D3">
        <w:rPr>
          <w:rFonts w:ascii="Times New Roman" w:eastAsia="Times New Roman" w:hAnsi="Times New Roman" w:cs="Times New Roman"/>
          <w:b/>
          <w:color w:val="000000" w:themeColor="text1"/>
          <w:sz w:val="24"/>
          <w:szCs w:val="24"/>
        </w:rPr>
        <w:t xml:space="preserve">Anexa </w:t>
      </w:r>
      <w:r w:rsidR="00F0719E" w:rsidRPr="00FC52D3">
        <w:rPr>
          <w:rFonts w:ascii="Times New Roman" w:eastAsia="Times New Roman" w:hAnsi="Times New Roman" w:cs="Times New Roman"/>
          <w:b/>
          <w:color w:val="000000" w:themeColor="text1"/>
          <w:sz w:val="24"/>
          <w:szCs w:val="24"/>
        </w:rPr>
        <w:t>3</w:t>
      </w:r>
      <w:r w:rsidRPr="00FC52D3">
        <w:rPr>
          <w:rFonts w:ascii="Times New Roman" w:eastAsia="Times New Roman" w:hAnsi="Times New Roman" w:cs="Times New Roman"/>
          <w:b/>
          <w:color w:val="000000" w:themeColor="text1"/>
          <w:sz w:val="24"/>
          <w:szCs w:val="24"/>
        </w:rPr>
        <w:t xml:space="preserve"> </w:t>
      </w:r>
      <w:r w:rsidRPr="00FC52D3">
        <w:rPr>
          <w:rFonts w:ascii="Times New Roman" w:eastAsia="Times New Roman" w:hAnsi="Times New Roman" w:cs="Times New Roman"/>
          <w:i/>
          <w:color w:val="000000" w:themeColor="text1"/>
          <w:sz w:val="24"/>
          <w:szCs w:val="24"/>
        </w:rPr>
        <w:t xml:space="preserve">Formular de selectare </w:t>
      </w:r>
      <w:r w:rsidR="007F0920" w:rsidRPr="00FC52D3">
        <w:rPr>
          <w:rFonts w:ascii="Times New Roman" w:eastAsia="Times New Roman" w:hAnsi="Times New Roman" w:cs="Times New Roman"/>
          <w:i/>
          <w:color w:val="000000" w:themeColor="text1"/>
          <w:sz w:val="24"/>
          <w:szCs w:val="24"/>
        </w:rPr>
        <w:t xml:space="preserve">(chestionarul </w:t>
      </w:r>
      <w:r w:rsidRPr="00FC52D3">
        <w:rPr>
          <w:rFonts w:ascii="Times New Roman" w:eastAsia="Times New Roman" w:hAnsi="Times New Roman" w:cs="Times New Roman"/>
          <w:i/>
          <w:color w:val="000000" w:themeColor="text1"/>
          <w:sz w:val="24"/>
          <w:szCs w:val="24"/>
        </w:rPr>
        <w:t>II)</w:t>
      </w:r>
    </w:p>
    <w:p w14:paraId="30B67685" w14:textId="77777777" w:rsidR="0043246A" w:rsidRPr="00FC52D3" w:rsidRDefault="0043246A" w:rsidP="001F3339">
      <w:pPr>
        <w:spacing w:after="0" w:line="240" w:lineRule="auto"/>
        <w:ind w:left="-4" w:firstLine="4"/>
        <w:rPr>
          <w:rFonts w:ascii="Times New Roman" w:hAnsi="Times New Roman" w:cs="Times New Roman"/>
          <w:color w:val="000000" w:themeColor="text1"/>
          <w:sz w:val="24"/>
          <w:szCs w:val="24"/>
        </w:rPr>
      </w:pPr>
    </w:p>
    <w:p w14:paraId="62ED9A64" w14:textId="77777777" w:rsidR="00B24548" w:rsidRPr="00FC52D3" w:rsidRDefault="00E719F5" w:rsidP="001F3339">
      <w:pPr>
        <w:spacing w:after="0" w:line="240" w:lineRule="auto"/>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Răspundeţi împreună cu copilul la următoarele întrebări despre prezenţa sau absenţa bronşitelor recidivante, obstructive, astmului bronşic, şi factorii de risc ce pot condiţiona apariţia lor. Vă rugăm, să răspundeţi „</w:t>
      </w:r>
      <w:r w:rsidRPr="00FC52D3">
        <w:rPr>
          <w:rFonts w:ascii="Times New Roman" w:eastAsia="Times New Roman" w:hAnsi="Times New Roman" w:cs="Times New Roman"/>
          <w:b/>
          <w:color w:val="000000" w:themeColor="text1"/>
          <w:sz w:val="24"/>
          <w:szCs w:val="24"/>
        </w:rPr>
        <w:t>Da</w:t>
      </w:r>
      <w:r w:rsidRPr="00FC52D3">
        <w:rPr>
          <w:rFonts w:ascii="Times New Roman" w:eastAsia="Times New Roman" w:hAnsi="Times New Roman" w:cs="Times New Roman"/>
          <w:color w:val="000000" w:themeColor="text1"/>
          <w:sz w:val="24"/>
          <w:szCs w:val="24"/>
        </w:rPr>
        <w:t>” în cazul cînd aveţi probleme şi „</w:t>
      </w:r>
      <w:r w:rsidRPr="00FC52D3">
        <w:rPr>
          <w:rFonts w:ascii="Times New Roman" w:eastAsia="Times New Roman" w:hAnsi="Times New Roman" w:cs="Times New Roman"/>
          <w:b/>
          <w:color w:val="000000" w:themeColor="text1"/>
          <w:sz w:val="24"/>
          <w:szCs w:val="24"/>
        </w:rPr>
        <w:t>Nu</w:t>
      </w:r>
      <w:r w:rsidRPr="00FC52D3">
        <w:rPr>
          <w:rFonts w:ascii="Times New Roman" w:eastAsia="Times New Roman" w:hAnsi="Times New Roman" w:cs="Times New Roman"/>
          <w:color w:val="000000" w:themeColor="text1"/>
          <w:sz w:val="24"/>
          <w:szCs w:val="24"/>
        </w:rPr>
        <w:t>” dacă nu le aveţi. Dacă aveţi probleme Vă rugăm să specificaţi cît de des.</w:t>
      </w:r>
    </w:p>
    <w:p w14:paraId="5048D282" w14:textId="77777777" w:rsidR="00B24548" w:rsidRPr="00FC52D3" w:rsidRDefault="00E719F5" w:rsidP="001F3339">
      <w:pPr>
        <w:spacing w:after="0" w:line="240" w:lineRule="auto"/>
        <w:ind w:left="-4" w:firstLine="4"/>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Uneori </w:t>
      </w:r>
      <w:r w:rsidRPr="00FC52D3">
        <w:rPr>
          <w:rFonts w:ascii="Times New Roman" w:eastAsia="Times New Roman" w:hAnsi="Times New Roman" w:cs="Times New Roman"/>
          <w:b/>
          <w:color w:val="000000" w:themeColor="text1"/>
          <w:sz w:val="24"/>
          <w:szCs w:val="24"/>
        </w:rPr>
        <w:t>(U)</w:t>
      </w:r>
      <w:r w:rsidRPr="00FC52D3">
        <w:rPr>
          <w:rFonts w:ascii="Times New Roman" w:eastAsia="Times New Roman" w:hAnsi="Times New Roman" w:cs="Times New Roman"/>
          <w:color w:val="000000" w:themeColor="text1"/>
          <w:sz w:val="24"/>
          <w:szCs w:val="24"/>
        </w:rPr>
        <w:t xml:space="preserve"> = Uneori, 1-2 ori pe lună Des </w:t>
      </w:r>
      <w:r w:rsidRPr="00FC52D3">
        <w:rPr>
          <w:rFonts w:ascii="Times New Roman" w:eastAsia="Times New Roman" w:hAnsi="Times New Roman" w:cs="Times New Roman"/>
          <w:b/>
          <w:color w:val="000000" w:themeColor="text1"/>
          <w:sz w:val="24"/>
          <w:szCs w:val="24"/>
        </w:rPr>
        <w:t>(D)</w:t>
      </w:r>
      <w:r w:rsidRPr="00FC52D3">
        <w:rPr>
          <w:rFonts w:ascii="Times New Roman" w:eastAsia="Times New Roman" w:hAnsi="Times New Roman" w:cs="Times New Roman"/>
          <w:color w:val="000000" w:themeColor="text1"/>
          <w:sz w:val="24"/>
          <w:szCs w:val="24"/>
        </w:rPr>
        <w:t xml:space="preserve"> = 1-2 ori pe săptămînă Permanent </w:t>
      </w:r>
      <w:r w:rsidRPr="00FC52D3">
        <w:rPr>
          <w:rFonts w:ascii="Times New Roman" w:eastAsia="Times New Roman" w:hAnsi="Times New Roman" w:cs="Times New Roman"/>
          <w:b/>
          <w:color w:val="000000" w:themeColor="text1"/>
          <w:sz w:val="24"/>
          <w:szCs w:val="24"/>
        </w:rPr>
        <w:t xml:space="preserve">(P) </w:t>
      </w:r>
      <w:r w:rsidRPr="00FC52D3">
        <w:rPr>
          <w:rFonts w:ascii="Times New Roman" w:eastAsia="Times New Roman" w:hAnsi="Times New Roman" w:cs="Times New Roman"/>
          <w:color w:val="000000" w:themeColor="text1"/>
          <w:sz w:val="24"/>
          <w:szCs w:val="24"/>
        </w:rPr>
        <w:t>= Aproape în fiecare zi.</w:t>
      </w:r>
    </w:p>
    <w:p w14:paraId="14C09973" w14:textId="77777777" w:rsidR="00B24548" w:rsidRPr="00FC52D3" w:rsidRDefault="00E719F5" w:rsidP="001F3339">
      <w:pPr>
        <w:spacing w:after="0" w:line="240" w:lineRule="auto"/>
        <w:ind w:left="-4" w:firstLine="4"/>
        <w:jc w:val="right"/>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Dacă „</w:t>
      </w:r>
      <w:r w:rsidRPr="00FC52D3">
        <w:rPr>
          <w:rFonts w:ascii="Times New Roman" w:eastAsia="Times New Roman" w:hAnsi="Times New Roman" w:cs="Times New Roman"/>
          <w:b/>
          <w:color w:val="000000" w:themeColor="text1"/>
          <w:sz w:val="24"/>
          <w:szCs w:val="24"/>
        </w:rPr>
        <w:t>Da</w:t>
      </w:r>
      <w:r w:rsidRPr="00FC52D3">
        <w:rPr>
          <w:rFonts w:ascii="Times New Roman" w:eastAsia="Times New Roman" w:hAnsi="Times New Roman" w:cs="Times New Roman"/>
          <w:color w:val="000000" w:themeColor="text1"/>
          <w:sz w:val="24"/>
          <w:szCs w:val="24"/>
        </w:rPr>
        <w:t>” marcaţi</w:t>
      </w:r>
    </w:p>
    <w:tbl>
      <w:tblPr>
        <w:tblStyle w:val="TableGrid"/>
        <w:tblW w:w="9866" w:type="dxa"/>
        <w:jc w:val="center"/>
        <w:tblInd w:w="0" w:type="dxa"/>
        <w:tblCellMar>
          <w:top w:w="7" w:type="dxa"/>
          <w:left w:w="110" w:type="dxa"/>
          <w:right w:w="101" w:type="dxa"/>
        </w:tblCellMar>
        <w:tblLook w:val="04A0" w:firstRow="1" w:lastRow="0" w:firstColumn="1" w:lastColumn="0" w:noHBand="0" w:noVBand="1"/>
      </w:tblPr>
      <w:tblGrid>
        <w:gridCol w:w="538"/>
        <w:gridCol w:w="6554"/>
        <w:gridCol w:w="720"/>
        <w:gridCol w:w="2054"/>
      </w:tblGrid>
      <w:tr w:rsidR="00DB3AD8" w:rsidRPr="00FC52D3" w14:paraId="411819C3" w14:textId="77777777" w:rsidTr="00AD1167">
        <w:trPr>
          <w:trHeight w:val="351"/>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3BCB8A8C"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1.</w:t>
            </w:r>
          </w:p>
        </w:tc>
        <w:tc>
          <w:tcPr>
            <w:tcW w:w="6554" w:type="dxa"/>
            <w:tcBorders>
              <w:top w:val="single" w:sz="4" w:space="0" w:color="000000"/>
              <w:left w:val="single" w:sz="4" w:space="0" w:color="000000"/>
              <w:bottom w:val="single" w:sz="4" w:space="0" w:color="000000"/>
              <w:right w:val="single" w:sz="4" w:space="0" w:color="000000"/>
            </w:tcBorders>
          </w:tcPr>
          <w:p w14:paraId="0A8EF86D"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Vă face fuga sau jocul să tuşiţi sau să aveţi respiraţie şuierătoare?</w:t>
            </w:r>
          </w:p>
        </w:tc>
        <w:tc>
          <w:tcPr>
            <w:tcW w:w="720" w:type="dxa"/>
            <w:tcBorders>
              <w:top w:val="single" w:sz="4" w:space="0" w:color="000000"/>
              <w:left w:val="single" w:sz="4" w:space="0" w:color="000000"/>
              <w:bottom w:val="single" w:sz="4" w:space="0" w:color="000000"/>
              <w:right w:val="single" w:sz="4" w:space="0" w:color="000000"/>
            </w:tcBorders>
          </w:tcPr>
          <w:p w14:paraId="29DD1FBA"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Nu</w:t>
            </w:r>
          </w:p>
        </w:tc>
        <w:tc>
          <w:tcPr>
            <w:tcW w:w="2054" w:type="dxa"/>
            <w:tcBorders>
              <w:top w:val="single" w:sz="4" w:space="0" w:color="000000"/>
              <w:left w:val="single" w:sz="4" w:space="0" w:color="000000"/>
              <w:bottom w:val="single" w:sz="4" w:space="0" w:color="000000"/>
              <w:right w:val="single" w:sz="4" w:space="0" w:color="000000"/>
            </w:tcBorders>
          </w:tcPr>
          <w:p w14:paraId="2316E9E7"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Da       U   D   P </w:t>
            </w:r>
          </w:p>
        </w:tc>
      </w:tr>
      <w:tr w:rsidR="00DB3AD8" w:rsidRPr="00FC52D3" w14:paraId="53AE9859" w14:textId="77777777" w:rsidTr="00AD1167">
        <w:trPr>
          <w:trHeight w:val="203"/>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54A11552"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2.</w:t>
            </w:r>
          </w:p>
        </w:tc>
        <w:tc>
          <w:tcPr>
            <w:tcW w:w="6554" w:type="dxa"/>
            <w:tcBorders>
              <w:top w:val="single" w:sz="4" w:space="0" w:color="000000"/>
              <w:left w:val="single" w:sz="4" w:space="0" w:color="000000"/>
              <w:bottom w:val="single" w:sz="4" w:space="0" w:color="000000"/>
              <w:right w:val="single" w:sz="4" w:space="0" w:color="000000"/>
            </w:tcBorders>
          </w:tcPr>
          <w:p w14:paraId="42BBCF91"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Faceţi sport de echipă, spre exemplu, fotbal?</w:t>
            </w:r>
          </w:p>
        </w:tc>
        <w:tc>
          <w:tcPr>
            <w:tcW w:w="720" w:type="dxa"/>
            <w:tcBorders>
              <w:top w:val="single" w:sz="4" w:space="0" w:color="000000"/>
              <w:left w:val="single" w:sz="4" w:space="0" w:color="000000"/>
              <w:bottom w:val="single" w:sz="4" w:space="0" w:color="000000"/>
              <w:right w:val="single" w:sz="4" w:space="0" w:color="000000"/>
            </w:tcBorders>
          </w:tcPr>
          <w:p w14:paraId="3A16D347"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Nu</w:t>
            </w:r>
          </w:p>
        </w:tc>
        <w:tc>
          <w:tcPr>
            <w:tcW w:w="2054" w:type="dxa"/>
            <w:tcBorders>
              <w:top w:val="single" w:sz="4" w:space="0" w:color="000000"/>
              <w:left w:val="single" w:sz="4" w:space="0" w:color="000000"/>
              <w:bottom w:val="single" w:sz="4" w:space="0" w:color="000000"/>
              <w:right w:val="single" w:sz="4" w:space="0" w:color="000000"/>
            </w:tcBorders>
          </w:tcPr>
          <w:p w14:paraId="18B43053"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Da       U   D   P </w:t>
            </w:r>
          </w:p>
        </w:tc>
      </w:tr>
      <w:tr w:rsidR="00DB3AD8" w:rsidRPr="00FC52D3" w14:paraId="13FD542A" w14:textId="77777777" w:rsidTr="00AD1167">
        <w:trPr>
          <w:trHeight w:val="576"/>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6C177103"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3.</w:t>
            </w:r>
          </w:p>
        </w:tc>
        <w:tc>
          <w:tcPr>
            <w:tcW w:w="6554" w:type="dxa"/>
            <w:tcBorders>
              <w:top w:val="single" w:sz="4" w:space="0" w:color="000000"/>
              <w:left w:val="single" w:sz="4" w:space="0" w:color="000000"/>
              <w:bottom w:val="single" w:sz="4" w:space="0" w:color="000000"/>
              <w:right w:val="single" w:sz="4" w:space="0" w:color="000000"/>
            </w:tcBorders>
          </w:tcPr>
          <w:p w14:paraId="5A576265"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Aveţi respiraţie şuierătoare în urma exerciţiilor fizice la şcoală?</w:t>
            </w:r>
          </w:p>
        </w:tc>
        <w:tc>
          <w:tcPr>
            <w:tcW w:w="720" w:type="dxa"/>
            <w:tcBorders>
              <w:top w:val="single" w:sz="4" w:space="0" w:color="000000"/>
              <w:left w:val="single" w:sz="4" w:space="0" w:color="000000"/>
              <w:bottom w:val="single" w:sz="4" w:space="0" w:color="000000"/>
              <w:right w:val="single" w:sz="4" w:space="0" w:color="000000"/>
            </w:tcBorders>
          </w:tcPr>
          <w:p w14:paraId="6566A284"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Nu</w:t>
            </w:r>
          </w:p>
        </w:tc>
        <w:tc>
          <w:tcPr>
            <w:tcW w:w="2054" w:type="dxa"/>
            <w:tcBorders>
              <w:top w:val="single" w:sz="4" w:space="0" w:color="000000"/>
              <w:left w:val="single" w:sz="4" w:space="0" w:color="000000"/>
              <w:bottom w:val="single" w:sz="4" w:space="0" w:color="000000"/>
              <w:right w:val="single" w:sz="4" w:space="0" w:color="000000"/>
            </w:tcBorders>
          </w:tcPr>
          <w:p w14:paraId="2D759C63"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Da       U   D   P</w:t>
            </w:r>
          </w:p>
        </w:tc>
      </w:tr>
      <w:tr w:rsidR="00DB3AD8" w:rsidRPr="00FC52D3" w14:paraId="4D361FE3" w14:textId="77777777" w:rsidTr="00AD1167">
        <w:trPr>
          <w:trHeight w:val="1114"/>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78928CB2"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4.</w:t>
            </w:r>
          </w:p>
        </w:tc>
        <w:tc>
          <w:tcPr>
            <w:tcW w:w="6554" w:type="dxa"/>
            <w:tcBorders>
              <w:top w:val="single" w:sz="4" w:space="0" w:color="000000"/>
              <w:left w:val="single" w:sz="4" w:space="0" w:color="000000"/>
              <w:bottom w:val="single" w:sz="4" w:space="0" w:color="000000"/>
              <w:right w:val="single" w:sz="4" w:space="0" w:color="000000"/>
            </w:tcBorders>
          </w:tcPr>
          <w:p w14:paraId="292C86C5" w14:textId="77777777" w:rsidR="00B24548" w:rsidRPr="00FC52D3" w:rsidRDefault="00E719F5" w:rsidP="001F3339">
            <w:pPr>
              <w:ind w:left="-4" w:firstLine="4"/>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Vă face oare tusa sau respiraţia şuierătoare să refuzaţi de la activităţile fizice preferate? Dacă „Da”, care activităţi trebuie să le refuzaţi</w:t>
            </w:r>
          </w:p>
          <w:p w14:paraId="2C3B0205"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a._________; b.__________; c.__________</w:t>
            </w:r>
          </w:p>
        </w:tc>
        <w:tc>
          <w:tcPr>
            <w:tcW w:w="720" w:type="dxa"/>
            <w:tcBorders>
              <w:top w:val="single" w:sz="4" w:space="0" w:color="000000"/>
              <w:left w:val="single" w:sz="4" w:space="0" w:color="000000"/>
              <w:bottom w:val="single" w:sz="4" w:space="0" w:color="000000"/>
              <w:right w:val="single" w:sz="4" w:space="0" w:color="000000"/>
            </w:tcBorders>
          </w:tcPr>
          <w:p w14:paraId="6EC9341C"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Nu</w:t>
            </w:r>
          </w:p>
        </w:tc>
        <w:tc>
          <w:tcPr>
            <w:tcW w:w="2054" w:type="dxa"/>
            <w:tcBorders>
              <w:top w:val="single" w:sz="4" w:space="0" w:color="000000"/>
              <w:left w:val="single" w:sz="4" w:space="0" w:color="000000"/>
              <w:bottom w:val="single" w:sz="4" w:space="0" w:color="000000"/>
              <w:right w:val="single" w:sz="4" w:space="0" w:color="000000"/>
            </w:tcBorders>
          </w:tcPr>
          <w:p w14:paraId="37E0FC26"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Da      </w:t>
            </w:r>
            <w:r w:rsidR="009E2DD1" w:rsidRPr="00FC52D3">
              <w:rPr>
                <w:rFonts w:ascii="Times New Roman" w:eastAsia="Times New Roman" w:hAnsi="Times New Roman" w:cs="Times New Roman"/>
                <w:color w:val="000000" w:themeColor="text1"/>
                <w:sz w:val="24"/>
                <w:szCs w:val="24"/>
              </w:rPr>
              <w:t xml:space="preserve"> </w:t>
            </w:r>
            <w:r w:rsidRPr="00FC52D3">
              <w:rPr>
                <w:rFonts w:ascii="Times New Roman" w:eastAsia="Times New Roman" w:hAnsi="Times New Roman" w:cs="Times New Roman"/>
                <w:color w:val="000000" w:themeColor="text1"/>
                <w:sz w:val="24"/>
                <w:szCs w:val="24"/>
              </w:rPr>
              <w:t xml:space="preserve">U   D   P </w:t>
            </w:r>
          </w:p>
        </w:tc>
      </w:tr>
      <w:tr w:rsidR="00B24548" w:rsidRPr="00FC52D3" w14:paraId="50F4F859" w14:textId="77777777" w:rsidTr="00AD1167">
        <w:trPr>
          <w:trHeight w:val="581"/>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30721864" w14:textId="77777777" w:rsidR="00B24548" w:rsidRPr="00FC52D3" w:rsidRDefault="00E719F5" w:rsidP="001F3339">
            <w:pPr>
              <w:pStyle w:val="Frspaiere"/>
              <w:rPr>
                <w:rFonts w:ascii="Times New Roman" w:hAnsi="Times New Roman" w:cs="Times New Roman"/>
                <w:color w:val="000000" w:themeColor="text1"/>
                <w:sz w:val="24"/>
                <w:szCs w:val="24"/>
                <w:lang w:val="ro-RO"/>
              </w:rPr>
            </w:pPr>
            <w:r w:rsidRPr="00FC52D3">
              <w:rPr>
                <w:rFonts w:ascii="Times New Roman" w:hAnsi="Times New Roman" w:cs="Times New Roman"/>
                <w:color w:val="000000" w:themeColor="text1"/>
                <w:sz w:val="24"/>
                <w:szCs w:val="24"/>
                <w:lang w:val="ro-RO"/>
              </w:rPr>
              <w:t>5.</w:t>
            </w:r>
          </w:p>
        </w:tc>
        <w:tc>
          <w:tcPr>
            <w:tcW w:w="6554" w:type="dxa"/>
            <w:tcBorders>
              <w:top w:val="single" w:sz="4" w:space="0" w:color="000000"/>
              <w:left w:val="single" w:sz="4" w:space="0" w:color="000000"/>
              <w:bottom w:val="single" w:sz="4" w:space="0" w:color="000000"/>
              <w:right w:val="single" w:sz="4" w:space="0" w:color="000000"/>
            </w:tcBorders>
          </w:tcPr>
          <w:p w14:paraId="241E6E66" w14:textId="77777777" w:rsidR="00B24548" w:rsidRPr="00FC52D3" w:rsidRDefault="00E719F5" w:rsidP="001F3339">
            <w:pPr>
              <w:pStyle w:val="Frspaiere"/>
              <w:rPr>
                <w:rFonts w:ascii="Times New Roman" w:hAnsi="Times New Roman" w:cs="Times New Roman"/>
                <w:color w:val="000000" w:themeColor="text1"/>
                <w:sz w:val="24"/>
                <w:szCs w:val="24"/>
                <w:lang w:val="ro-RO"/>
              </w:rPr>
            </w:pPr>
            <w:r w:rsidRPr="00FC52D3">
              <w:rPr>
                <w:rFonts w:ascii="Times New Roman" w:hAnsi="Times New Roman" w:cs="Times New Roman"/>
                <w:color w:val="000000" w:themeColor="text1"/>
                <w:sz w:val="24"/>
                <w:szCs w:val="24"/>
                <w:lang w:val="ro-RO"/>
              </w:rPr>
              <w:t>Lipsiţi de la şcoală din cauza tusei sau respiraţiei şuierătoare? Dacă „Da”, cît de des?</w:t>
            </w:r>
          </w:p>
          <w:p w14:paraId="3E7E1021" w14:textId="77777777" w:rsidR="009E2DD1" w:rsidRPr="00FC52D3" w:rsidRDefault="009E2DD1" w:rsidP="001F3339">
            <w:pPr>
              <w:pStyle w:val="Frspaiere"/>
              <w:rPr>
                <w:rFonts w:ascii="Times New Roman" w:hAnsi="Times New Roman" w:cs="Times New Roman"/>
                <w:color w:val="000000" w:themeColor="text1"/>
                <w:sz w:val="24"/>
                <w:szCs w:val="24"/>
                <w:lang w:val="ro-RO"/>
              </w:rPr>
            </w:pPr>
            <w:r w:rsidRPr="00FC52D3">
              <w:rPr>
                <w:rFonts w:ascii="Times New Roman" w:hAnsi="Times New Roman" w:cs="Times New Roman"/>
                <w:color w:val="000000" w:themeColor="text1"/>
                <w:sz w:val="24"/>
                <w:szCs w:val="24"/>
                <w:lang w:val="ro-RO"/>
              </w:rPr>
              <w:t>1 = mai puţin de 5 zile, 2 = 5-10 zile pe an, 3 = mai mult de 10 zile pe an</w:t>
            </w:r>
          </w:p>
        </w:tc>
        <w:tc>
          <w:tcPr>
            <w:tcW w:w="720" w:type="dxa"/>
            <w:tcBorders>
              <w:top w:val="single" w:sz="4" w:space="0" w:color="000000"/>
              <w:left w:val="single" w:sz="4" w:space="0" w:color="000000"/>
              <w:bottom w:val="single" w:sz="4" w:space="0" w:color="000000"/>
              <w:right w:val="single" w:sz="4" w:space="0" w:color="000000"/>
            </w:tcBorders>
          </w:tcPr>
          <w:p w14:paraId="053D8A00" w14:textId="77777777" w:rsidR="00B24548" w:rsidRPr="00FC52D3" w:rsidRDefault="00E719F5" w:rsidP="001F3339">
            <w:pPr>
              <w:pStyle w:val="Frspaiere"/>
              <w:rPr>
                <w:rFonts w:ascii="Times New Roman" w:hAnsi="Times New Roman" w:cs="Times New Roman"/>
                <w:color w:val="000000" w:themeColor="text1"/>
                <w:sz w:val="24"/>
                <w:szCs w:val="24"/>
                <w:lang w:val="ro-RO"/>
              </w:rPr>
            </w:pPr>
            <w:r w:rsidRPr="00FC52D3">
              <w:rPr>
                <w:rFonts w:ascii="Times New Roman" w:hAnsi="Times New Roman" w:cs="Times New Roman"/>
                <w:color w:val="000000" w:themeColor="text1"/>
                <w:sz w:val="24"/>
                <w:szCs w:val="24"/>
                <w:lang w:val="ro-RO"/>
              </w:rPr>
              <w:t>Nu</w:t>
            </w:r>
          </w:p>
        </w:tc>
        <w:tc>
          <w:tcPr>
            <w:tcW w:w="2054" w:type="dxa"/>
            <w:tcBorders>
              <w:top w:val="single" w:sz="4" w:space="0" w:color="000000"/>
              <w:left w:val="single" w:sz="4" w:space="0" w:color="000000"/>
              <w:bottom w:val="single" w:sz="4" w:space="0" w:color="000000"/>
              <w:right w:val="single" w:sz="4" w:space="0" w:color="000000"/>
            </w:tcBorders>
          </w:tcPr>
          <w:p w14:paraId="24E3C478" w14:textId="77777777" w:rsidR="00B24548" w:rsidRPr="00FC52D3" w:rsidRDefault="00E719F5" w:rsidP="001F3339">
            <w:pPr>
              <w:pStyle w:val="Frspaiere"/>
              <w:rPr>
                <w:rFonts w:ascii="Times New Roman" w:hAnsi="Times New Roman" w:cs="Times New Roman"/>
                <w:color w:val="000000" w:themeColor="text1"/>
                <w:sz w:val="24"/>
                <w:szCs w:val="24"/>
                <w:lang w:val="ro-RO"/>
              </w:rPr>
            </w:pPr>
            <w:r w:rsidRPr="00FC52D3">
              <w:rPr>
                <w:rFonts w:ascii="Times New Roman" w:hAnsi="Times New Roman" w:cs="Times New Roman"/>
                <w:color w:val="000000" w:themeColor="text1"/>
                <w:sz w:val="24"/>
                <w:szCs w:val="24"/>
                <w:lang w:val="ro-RO"/>
              </w:rPr>
              <w:t>Da       1   2   3</w:t>
            </w:r>
          </w:p>
        </w:tc>
      </w:tr>
    </w:tbl>
    <w:p w14:paraId="60E8567B" w14:textId="77777777" w:rsidR="00AD1167" w:rsidRPr="00FC52D3" w:rsidRDefault="00AD1167" w:rsidP="001F3339">
      <w:pPr>
        <w:pStyle w:val="Frspaiere"/>
        <w:rPr>
          <w:rFonts w:ascii="Times New Roman" w:hAnsi="Times New Roman" w:cs="Times New Roman"/>
          <w:color w:val="000000" w:themeColor="text1"/>
          <w:sz w:val="16"/>
          <w:szCs w:val="16"/>
          <w:lang w:val="ro-RO"/>
        </w:rPr>
      </w:pPr>
    </w:p>
    <w:tbl>
      <w:tblPr>
        <w:tblStyle w:val="TableGrid"/>
        <w:tblW w:w="9968" w:type="dxa"/>
        <w:jc w:val="center"/>
        <w:tblInd w:w="0" w:type="dxa"/>
        <w:tblCellMar>
          <w:top w:w="7" w:type="dxa"/>
          <w:left w:w="110" w:type="dxa"/>
          <w:right w:w="101" w:type="dxa"/>
        </w:tblCellMar>
        <w:tblLook w:val="04A0" w:firstRow="1" w:lastRow="0" w:firstColumn="1" w:lastColumn="0" w:noHBand="0" w:noVBand="1"/>
      </w:tblPr>
      <w:tblGrid>
        <w:gridCol w:w="538"/>
        <w:gridCol w:w="6554"/>
        <w:gridCol w:w="720"/>
        <w:gridCol w:w="2156"/>
      </w:tblGrid>
      <w:tr w:rsidR="00DB3AD8" w:rsidRPr="00FC52D3" w14:paraId="679B00DE" w14:textId="77777777" w:rsidTr="00AD1167">
        <w:trPr>
          <w:trHeight w:val="581"/>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4C4A98F4" w14:textId="77777777" w:rsidR="00B24548" w:rsidRPr="00FC52D3" w:rsidRDefault="00E719F5" w:rsidP="001F3339">
            <w:pPr>
              <w:pStyle w:val="Frspaiere"/>
              <w:rPr>
                <w:rFonts w:ascii="Times New Roman" w:hAnsi="Times New Roman" w:cs="Times New Roman"/>
                <w:color w:val="000000" w:themeColor="text1"/>
                <w:sz w:val="24"/>
                <w:szCs w:val="24"/>
                <w:lang w:val="ro-RO"/>
              </w:rPr>
            </w:pPr>
            <w:r w:rsidRPr="00FC52D3">
              <w:rPr>
                <w:rFonts w:ascii="Times New Roman" w:hAnsi="Times New Roman" w:cs="Times New Roman"/>
                <w:color w:val="000000" w:themeColor="text1"/>
                <w:sz w:val="24"/>
                <w:szCs w:val="24"/>
                <w:lang w:val="ro-RO"/>
              </w:rPr>
              <w:t>6.</w:t>
            </w:r>
          </w:p>
        </w:tc>
        <w:tc>
          <w:tcPr>
            <w:tcW w:w="6554" w:type="dxa"/>
            <w:tcBorders>
              <w:top w:val="single" w:sz="4" w:space="0" w:color="000000"/>
              <w:left w:val="single" w:sz="4" w:space="0" w:color="000000"/>
              <w:bottom w:val="single" w:sz="4" w:space="0" w:color="000000"/>
              <w:right w:val="single" w:sz="4" w:space="0" w:color="000000"/>
            </w:tcBorders>
          </w:tcPr>
          <w:p w14:paraId="64DAB489" w14:textId="77777777" w:rsidR="00B24548" w:rsidRPr="00FC52D3" w:rsidRDefault="00E719F5" w:rsidP="001F3339">
            <w:pPr>
              <w:pStyle w:val="Frspaiere"/>
              <w:rPr>
                <w:rFonts w:ascii="Times New Roman" w:hAnsi="Times New Roman" w:cs="Times New Roman"/>
                <w:color w:val="000000" w:themeColor="text1"/>
                <w:sz w:val="24"/>
                <w:szCs w:val="24"/>
                <w:lang w:val="ro-RO"/>
              </w:rPr>
            </w:pPr>
            <w:r w:rsidRPr="00FC52D3">
              <w:rPr>
                <w:rFonts w:ascii="Times New Roman" w:hAnsi="Times New Roman" w:cs="Times New Roman"/>
                <w:color w:val="000000" w:themeColor="text1"/>
                <w:sz w:val="24"/>
                <w:szCs w:val="24"/>
                <w:lang w:val="ro-RO"/>
              </w:rPr>
              <w:t>Vă treziţi din somn noaptea fiindcă tuşiţi sau aveţi respiraţie şuierătoare, dispnee</w:t>
            </w:r>
          </w:p>
        </w:tc>
        <w:tc>
          <w:tcPr>
            <w:tcW w:w="720" w:type="dxa"/>
            <w:tcBorders>
              <w:top w:val="single" w:sz="4" w:space="0" w:color="000000"/>
              <w:left w:val="single" w:sz="4" w:space="0" w:color="000000"/>
              <w:bottom w:val="single" w:sz="4" w:space="0" w:color="000000"/>
              <w:right w:val="single" w:sz="4" w:space="0" w:color="000000"/>
            </w:tcBorders>
          </w:tcPr>
          <w:p w14:paraId="354CDB30" w14:textId="77777777" w:rsidR="00B24548" w:rsidRPr="00FC52D3" w:rsidRDefault="00E719F5" w:rsidP="001F3339">
            <w:pPr>
              <w:pStyle w:val="Frspaiere"/>
              <w:rPr>
                <w:rFonts w:ascii="Times New Roman" w:hAnsi="Times New Roman" w:cs="Times New Roman"/>
                <w:color w:val="000000" w:themeColor="text1"/>
                <w:sz w:val="24"/>
                <w:szCs w:val="24"/>
                <w:lang w:val="ro-RO"/>
              </w:rPr>
            </w:pPr>
            <w:r w:rsidRPr="00FC52D3">
              <w:rPr>
                <w:rFonts w:ascii="Times New Roman" w:hAnsi="Times New Roman" w:cs="Times New Roman"/>
                <w:color w:val="000000" w:themeColor="text1"/>
                <w:sz w:val="24"/>
                <w:szCs w:val="24"/>
                <w:lang w:val="ro-RO"/>
              </w:rPr>
              <w:t>Nu</w:t>
            </w:r>
          </w:p>
        </w:tc>
        <w:tc>
          <w:tcPr>
            <w:tcW w:w="2156" w:type="dxa"/>
            <w:tcBorders>
              <w:top w:val="single" w:sz="4" w:space="0" w:color="000000"/>
              <w:left w:val="single" w:sz="4" w:space="0" w:color="000000"/>
              <w:bottom w:val="single" w:sz="4" w:space="0" w:color="000000"/>
              <w:right w:val="single" w:sz="4" w:space="0" w:color="000000"/>
            </w:tcBorders>
          </w:tcPr>
          <w:p w14:paraId="60819E19" w14:textId="77777777" w:rsidR="00B24548" w:rsidRPr="00FC52D3" w:rsidRDefault="00E719F5" w:rsidP="001F3339">
            <w:pPr>
              <w:pStyle w:val="Frspaiere"/>
              <w:rPr>
                <w:rFonts w:ascii="Times New Roman" w:hAnsi="Times New Roman" w:cs="Times New Roman"/>
                <w:color w:val="000000" w:themeColor="text1"/>
                <w:sz w:val="24"/>
                <w:szCs w:val="24"/>
                <w:lang w:val="ro-RO"/>
              </w:rPr>
            </w:pPr>
            <w:r w:rsidRPr="00FC52D3">
              <w:rPr>
                <w:rFonts w:ascii="Times New Roman" w:hAnsi="Times New Roman" w:cs="Times New Roman"/>
                <w:color w:val="000000" w:themeColor="text1"/>
                <w:sz w:val="24"/>
                <w:szCs w:val="24"/>
                <w:lang w:val="ro-RO"/>
              </w:rPr>
              <w:t>Da       U   D   P</w:t>
            </w:r>
          </w:p>
        </w:tc>
      </w:tr>
      <w:tr w:rsidR="00DB3AD8" w:rsidRPr="00FC52D3" w14:paraId="25DA1122" w14:textId="77777777" w:rsidTr="00AD1167">
        <w:trPr>
          <w:trHeight w:val="581"/>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407D320B"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lastRenderedPageBreak/>
              <w:t>7.</w:t>
            </w:r>
          </w:p>
        </w:tc>
        <w:tc>
          <w:tcPr>
            <w:tcW w:w="6554" w:type="dxa"/>
            <w:tcBorders>
              <w:top w:val="single" w:sz="4" w:space="0" w:color="000000"/>
              <w:left w:val="single" w:sz="4" w:space="0" w:color="000000"/>
              <w:bottom w:val="single" w:sz="4" w:space="0" w:color="000000"/>
              <w:right w:val="single" w:sz="4" w:space="0" w:color="000000"/>
            </w:tcBorders>
          </w:tcPr>
          <w:p w14:paraId="1DF5B155"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Vă treziţi din somn dimineaţa cu tusă sau respiraţie şuierătoare?</w:t>
            </w:r>
          </w:p>
        </w:tc>
        <w:tc>
          <w:tcPr>
            <w:tcW w:w="720" w:type="dxa"/>
            <w:tcBorders>
              <w:top w:val="single" w:sz="4" w:space="0" w:color="000000"/>
              <w:left w:val="single" w:sz="4" w:space="0" w:color="000000"/>
              <w:bottom w:val="single" w:sz="4" w:space="0" w:color="000000"/>
              <w:right w:val="single" w:sz="4" w:space="0" w:color="000000"/>
            </w:tcBorders>
          </w:tcPr>
          <w:p w14:paraId="75A0BB7A"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Nu</w:t>
            </w:r>
          </w:p>
        </w:tc>
        <w:tc>
          <w:tcPr>
            <w:tcW w:w="2156" w:type="dxa"/>
            <w:tcBorders>
              <w:top w:val="single" w:sz="4" w:space="0" w:color="000000"/>
              <w:left w:val="single" w:sz="4" w:space="0" w:color="000000"/>
              <w:bottom w:val="single" w:sz="4" w:space="0" w:color="000000"/>
              <w:right w:val="single" w:sz="4" w:space="0" w:color="000000"/>
            </w:tcBorders>
          </w:tcPr>
          <w:p w14:paraId="324540F7"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Da       U   D   P </w:t>
            </w:r>
          </w:p>
        </w:tc>
      </w:tr>
      <w:tr w:rsidR="00DB3AD8" w:rsidRPr="00FC52D3" w14:paraId="4963278D" w14:textId="77777777" w:rsidTr="00AD1167">
        <w:trPr>
          <w:trHeight w:val="781"/>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39D0112E"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8.</w:t>
            </w:r>
          </w:p>
        </w:tc>
        <w:tc>
          <w:tcPr>
            <w:tcW w:w="6554" w:type="dxa"/>
            <w:tcBorders>
              <w:top w:val="single" w:sz="4" w:space="0" w:color="000000"/>
              <w:left w:val="single" w:sz="4" w:space="0" w:color="000000"/>
              <w:bottom w:val="single" w:sz="4" w:space="0" w:color="000000"/>
              <w:right w:val="single" w:sz="4" w:space="0" w:color="000000"/>
            </w:tcBorders>
          </w:tcPr>
          <w:p w14:paraId="7E2FE4A7"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Puteţi indica cauzele care agravează tusa sau respiraţia şuierătoare?</w:t>
            </w:r>
          </w:p>
          <w:p w14:paraId="0E63DDCC"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Dacă „Da” specificaţi:</w:t>
            </w:r>
          </w:p>
          <w:p w14:paraId="284089CB"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a.__________; b.___________; c.___________</w:t>
            </w:r>
          </w:p>
        </w:tc>
        <w:tc>
          <w:tcPr>
            <w:tcW w:w="720" w:type="dxa"/>
            <w:tcBorders>
              <w:top w:val="single" w:sz="4" w:space="0" w:color="000000"/>
              <w:left w:val="single" w:sz="4" w:space="0" w:color="000000"/>
              <w:bottom w:val="single" w:sz="4" w:space="0" w:color="000000"/>
              <w:right w:val="single" w:sz="4" w:space="0" w:color="000000"/>
            </w:tcBorders>
          </w:tcPr>
          <w:p w14:paraId="4EF2EA71"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Nu</w:t>
            </w:r>
          </w:p>
        </w:tc>
        <w:tc>
          <w:tcPr>
            <w:tcW w:w="2156" w:type="dxa"/>
            <w:tcBorders>
              <w:top w:val="single" w:sz="4" w:space="0" w:color="000000"/>
              <w:left w:val="single" w:sz="4" w:space="0" w:color="000000"/>
              <w:bottom w:val="single" w:sz="4" w:space="0" w:color="000000"/>
              <w:right w:val="single" w:sz="4" w:space="0" w:color="000000"/>
            </w:tcBorders>
          </w:tcPr>
          <w:p w14:paraId="5818C5A5"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Da       U   D   P </w:t>
            </w:r>
          </w:p>
        </w:tc>
      </w:tr>
      <w:tr w:rsidR="00DB3AD8" w:rsidRPr="00FC52D3" w14:paraId="703963DB" w14:textId="77777777" w:rsidTr="00AD1167">
        <w:trPr>
          <w:trHeight w:val="562"/>
          <w:jc w:val="center"/>
        </w:trPr>
        <w:tc>
          <w:tcPr>
            <w:tcW w:w="9968" w:type="dxa"/>
            <w:gridSpan w:val="4"/>
            <w:tcBorders>
              <w:top w:val="single" w:sz="4" w:space="0" w:color="000000"/>
              <w:left w:val="single" w:sz="4" w:space="0" w:color="000000"/>
              <w:bottom w:val="single" w:sz="4" w:space="0" w:color="000000"/>
              <w:right w:val="single" w:sz="4" w:space="0" w:color="000000"/>
            </w:tcBorders>
          </w:tcPr>
          <w:p w14:paraId="7BF1398A" w14:textId="77777777" w:rsidR="00B24548" w:rsidRPr="00FC52D3" w:rsidRDefault="00E719F5" w:rsidP="001F3339">
            <w:pPr>
              <w:ind w:left="-4" w:firstLine="4"/>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Dacă a fost stabilit diagnosticul de astm bronşic sau bronşită cronică, Vă rugăm, să răspundeţi la următoarele întrebări:</w:t>
            </w:r>
          </w:p>
        </w:tc>
      </w:tr>
      <w:tr w:rsidR="00DB3AD8" w:rsidRPr="00FC52D3" w14:paraId="4D3DE6E8" w14:textId="77777777" w:rsidTr="00AD1167">
        <w:trPr>
          <w:trHeight w:val="196"/>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64B8CB28"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9.</w:t>
            </w:r>
          </w:p>
        </w:tc>
        <w:tc>
          <w:tcPr>
            <w:tcW w:w="6554" w:type="dxa"/>
            <w:tcBorders>
              <w:top w:val="single" w:sz="4" w:space="0" w:color="000000"/>
              <w:left w:val="single" w:sz="4" w:space="0" w:color="000000"/>
              <w:bottom w:val="single" w:sz="4" w:space="0" w:color="000000"/>
              <w:right w:val="single" w:sz="4" w:space="0" w:color="000000"/>
            </w:tcBorders>
          </w:tcPr>
          <w:p w14:paraId="2056AE73"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Aveţi respiraţie şuierătoare în timpul zilei?</w:t>
            </w:r>
          </w:p>
        </w:tc>
        <w:tc>
          <w:tcPr>
            <w:tcW w:w="720" w:type="dxa"/>
            <w:tcBorders>
              <w:top w:val="single" w:sz="4" w:space="0" w:color="000000"/>
              <w:left w:val="single" w:sz="4" w:space="0" w:color="000000"/>
              <w:bottom w:val="single" w:sz="4" w:space="0" w:color="000000"/>
              <w:right w:val="single" w:sz="4" w:space="0" w:color="000000"/>
            </w:tcBorders>
          </w:tcPr>
          <w:p w14:paraId="386F415A"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Nu</w:t>
            </w:r>
          </w:p>
        </w:tc>
        <w:tc>
          <w:tcPr>
            <w:tcW w:w="2156" w:type="dxa"/>
            <w:tcBorders>
              <w:top w:val="single" w:sz="4" w:space="0" w:color="000000"/>
              <w:left w:val="single" w:sz="4" w:space="0" w:color="000000"/>
              <w:bottom w:val="single" w:sz="4" w:space="0" w:color="000000"/>
              <w:right w:val="single" w:sz="4" w:space="0" w:color="000000"/>
            </w:tcBorders>
          </w:tcPr>
          <w:p w14:paraId="1F2AEFCA"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Da         U   D   P </w:t>
            </w:r>
          </w:p>
        </w:tc>
      </w:tr>
      <w:tr w:rsidR="00DB3AD8" w:rsidRPr="00FC52D3" w14:paraId="4503A467" w14:textId="77777777" w:rsidTr="00AD1167">
        <w:trPr>
          <w:trHeight w:val="63"/>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5AD039E8"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10.</w:t>
            </w:r>
          </w:p>
        </w:tc>
        <w:tc>
          <w:tcPr>
            <w:tcW w:w="6554" w:type="dxa"/>
            <w:tcBorders>
              <w:top w:val="single" w:sz="4" w:space="0" w:color="000000"/>
              <w:left w:val="single" w:sz="4" w:space="0" w:color="000000"/>
              <w:bottom w:val="single" w:sz="4" w:space="0" w:color="000000"/>
              <w:right w:val="single" w:sz="4" w:space="0" w:color="000000"/>
            </w:tcBorders>
          </w:tcPr>
          <w:p w14:paraId="014A5B24"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Aveţi dispnee?</w:t>
            </w:r>
          </w:p>
        </w:tc>
        <w:tc>
          <w:tcPr>
            <w:tcW w:w="720" w:type="dxa"/>
            <w:tcBorders>
              <w:top w:val="single" w:sz="4" w:space="0" w:color="000000"/>
              <w:left w:val="single" w:sz="4" w:space="0" w:color="000000"/>
              <w:bottom w:val="single" w:sz="4" w:space="0" w:color="000000"/>
              <w:right w:val="single" w:sz="4" w:space="0" w:color="000000"/>
            </w:tcBorders>
          </w:tcPr>
          <w:p w14:paraId="1C973019"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Nu</w:t>
            </w:r>
          </w:p>
        </w:tc>
        <w:tc>
          <w:tcPr>
            <w:tcW w:w="2156" w:type="dxa"/>
            <w:tcBorders>
              <w:top w:val="single" w:sz="4" w:space="0" w:color="000000"/>
              <w:left w:val="single" w:sz="4" w:space="0" w:color="000000"/>
              <w:bottom w:val="single" w:sz="4" w:space="0" w:color="000000"/>
              <w:right w:val="single" w:sz="4" w:space="0" w:color="000000"/>
            </w:tcBorders>
          </w:tcPr>
          <w:p w14:paraId="6F1CF583"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Da         U   D   P </w:t>
            </w:r>
          </w:p>
        </w:tc>
      </w:tr>
      <w:tr w:rsidR="00DB3AD8" w:rsidRPr="00FC52D3" w14:paraId="3CC8A07B" w14:textId="77777777" w:rsidTr="00AD1167">
        <w:trPr>
          <w:trHeight w:val="142"/>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37C6E4C0"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11.</w:t>
            </w:r>
          </w:p>
        </w:tc>
        <w:tc>
          <w:tcPr>
            <w:tcW w:w="6554" w:type="dxa"/>
            <w:tcBorders>
              <w:top w:val="single" w:sz="4" w:space="0" w:color="000000"/>
              <w:left w:val="single" w:sz="4" w:space="0" w:color="000000"/>
              <w:bottom w:val="single" w:sz="4" w:space="0" w:color="000000"/>
              <w:right w:val="single" w:sz="4" w:space="0" w:color="000000"/>
            </w:tcBorders>
          </w:tcPr>
          <w:p w14:paraId="644271B7"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Aveţi dureri în piept?</w:t>
            </w:r>
          </w:p>
        </w:tc>
        <w:tc>
          <w:tcPr>
            <w:tcW w:w="720" w:type="dxa"/>
            <w:tcBorders>
              <w:top w:val="single" w:sz="4" w:space="0" w:color="000000"/>
              <w:left w:val="single" w:sz="4" w:space="0" w:color="000000"/>
              <w:bottom w:val="single" w:sz="4" w:space="0" w:color="000000"/>
              <w:right w:val="single" w:sz="4" w:space="0" w:color="000000"/>
            </w:tcBorders>
          </w:tcPr>
          <w:p w14:paraId="64115CC2"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Nu</w:t>
            </w:r>
          </w:p>
        </w:tc>
        <w:tc>
          <w:tcPr>
            <w:tcW w:w="2156" w:type="dxa"/>
            <w:tcBorders>
              <w:top w:val="single" w:sz="4" w:space="0" w:color="000000"/>
              <w:left w:val="single" w:sz="4" w:space="0" w:color="000000"/>
              <w:bottom w:val="single" w:sz="4" w:space="0" w:color="000000"/>
              <w:right w:val="single" w:sz="4" w:space="0" w:color="000000"/>
            </w:tcBorders>
          </w:tcPr>
          <w:p w14:paraId="0920722B"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Da         U   D   P </w:t>
            </w:r>
          </w:p>
        </w:tc>
      </w:tr>
      <w:tr w:rsidR="00DB3AD8" w:rsidRPr="00FC52D3" w14:paraId="130FD756" w14:textId="77777777" w:rsidTr="00AD1167">
        <w:trPr>
          <w:trHeight w:val="392"/>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77C165BF"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12.</w:t>
            </w:r>
          </w:p>
        </w:tc>
        <w:tc>
          <w:tcPr>
            <w:tcW w:w="6554" w:type="dxa"/>
            <w:tcBorders>
              <w:top w:val="single" w:sz="4" w:space="0" w:color="000000"/>
              <w:left w:val="single" w:sz="4" w:space="0" w:color="000000"/>
              <w:bottom w:val="single" w:sz="4" w:space="0" w:color="000000"/>
              <w:right w:val="single" w:sz="4" w:space="0" w:color="000000"/>
            </w:tcBorders>
          </w:tcPr>
          <w:p w14:paraId="51695323" w14:textId="51FE185E" w:rsidR="00B24548" w:rsidRPr="00FC52D3" w:rsidRDefault="00E719F5" w:rsidP="001F3339">
            <w:pPr>
              <w:ind w:left="-4" w:firstLine="4"/>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Aveţi tuse sau respiraţie şuierătoare dacă strigaţi sau </w:t>
            </w:r>
            <w:r w:rsidR="00E65A31" w:rsidRPr="00FC52D3">
              <w:rPr>
                <w:rFonts w:ascii="Times New Roman" w:eastAsia="Times New Roman" w:hAnsi="Times New Roman" w:cs="Times New Roman"/>
                <w:color w:val="000000" w:themeColor="text1"/>
                <w:sz w:val="24"/>
                <w:szCs w:val="24"/>
              </w:rPr>
              <w:t>râdeți</w:t>
            </w:r>
            <w:r w:rsidRPr="00FC52D3">
              <w:rPr>
                <w:rFonts w:ascii="Times New Roman" w:eastAsia="Times New Roman" w:hAnsi="Times New Roman" w:cs="Times New Roman"/>
                <w:color w:val="000000" w:themeColor="text1"/>
                <w:sz w:val="24"/>
                <w:szCs w:val="24"/>
              </w:rPr>
              <w:t xml:space="preserve"> tare?</w:t>
            </w:r>
          </w:p>
        </w:tc>
        <w:tc>
          <w:tcPr>
            <w:tcW w:w="720" w:type="dxa"/>
            <w:tcBorders>
              <w:top w:val="single" w:sz="4" w:space="0" w:color="000000"/>
              <w:left w:val="single" w:sz="4" w:space="0" w:color="000000"/>
              <w:bottom w:val="single" w:sz="4" w:space="0" w:color="000000"/>
              <w:right w:val="single" w:sz="4" w:space="0" w:color="000000"/>
            </w:tcBorders>
          </w:tcPr>
          <w:p w14:paraId="50A73E34"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Nu</w:t>
            </w:r>
          </w:p>
        </w:tc>
        <w:tc>
          <w:tcPr>
            <w:tcW w:w="2156" w:type="dxa"/>
            <w:tcBorders>
              <w:top w:val="single" w:sz="4" w:space="0" w:color="000000"/>
              <w:left w:val="single" w:sz="4" w:space="0" w:color="000000"/>
              <w:bottom w:val="single" w:sz="4" w:space="0" w:color="000000"/>
              <w:right w:val="single" w:sz="4" w:space="0" w:color="000000"/>
            </w:tcBorders>
          </w:tcPr>
          <w:p w14:paraId="3B0A3E96"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Da         U   D   P</w:t>
            </w:r>
          </w:p>
        </w:tc>
      </w:tr>
      <w:tr w:rsidR="00DB3AD8" w:rsidRPr="00FC52D3" w14:paraId="522B0D70" w14:textId="77777777" w:rsidTr="00AD1167">
        <w:trPr>
          <w:trHeight w:val="216"/>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61C4C5B9"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13.</w:t>
            </w:r>
          </w:p>
        </w:tc>
        <w:tc>
          <w:tcPr>
            <w:tcW w:w="6554" w:type="dxa"/>
            <w:tcBorders>
              <w:top w:val="single" w:sz="4" w:space="0" w:color="000000"/>
              <w:left w:val="single" w:sz="4" w:space="0" w:color="000000"/>
              <w:bottom w:val="single" w:sz="4" w:space="0" w:color="000000"/>
              <w:right w:val="single" w:sz="4" w:space="0" w:color="000000"/>
            </w:tcBorders>
          </w:tcPr>
          <w:p w14:paraId="54E22EFC"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Aveţi frică de un atac de astm la şcoală?</w:t>
            </w:r>
          </w:p>
        </w:tc>
        <w:tc>
          <w:tcPr>
            <w:tcW w:w="720" w:type="dxa"/>
            <w:tcBorders>
              <w:top w:val="single" w:sz="4" w:space="0" w:color="000000"/>
              <w:left w:val="single" w:sz="4" w:space="0" w:color="000000"/>
              <w:bottom w:val="single" w:sz="4" w:space="0" w:color="000000"/>
              <w:right w:val="single" w:sz="4" w:space="0" w:color="000000"/>
            </w:tcBorders>
          </w:tcPr>
          <w:p w14:paraId="04315F27"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Nu</w:t>
            </w:r>
          </w:p>
        </w:tc>
        <w:tc>
          <w:tcPr>
            <w:tcW w:w="2156" w:type="dxa"/>
            <w:tcBorders>
              <w:top w:val="single" w:sz="4" w:space="0" w:color="000000"/>
              <w:left w:val="single" w:sz="4" w:space="0" w:color="000000"/>
              <w:bottom w:val="single" w:sz="4" w:space="0" w:color="000000"/>
              <w:right w:val="single" w:sz="4" w:space="0" w:color="000000"/>
            </w:tcBorders>
          </w:tcPr>
          <w:p w14:paraId="751C1A54"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Da         U   D   P </w:t>
            </w:r>
          </w:p>
        </w:tc>
      </w:tr>
      <w:tr w:rsidR="00DB3AD8" w:rsidRPr="00FC52D3" w14:paraId="0D164D32" w14:textId="77777777" w:rsidTr="00AD1167">
        <w:trPr>
          <w:trHeight w:val="621"/>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58AF6484"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14.</w:t>
            </w:r>
          </w:p>
        </w:tc>
        <w:tc>
          <w:tcPr>
            <w:tcW w:w="6554" w:type="dxa"/>
            <w:tcBorders>
              <w:top w:val="single" w:sz="4" w:space="0" w:color="000000"/>
              <w:left w:val="single" w:sz="4" w:space="0" w:color="000000"/>
              <w:bottom w:val="single" w:sz="4" w:space="0" w:color="000000"/>
              <w:right w:val="single" w:sz="4" w:space="0" w:color="000000"/>
            </w:tcBorders>
          </w:tcPr>
          <w:p w14:paraId="5BB00C32" w14:textId="77777777" w:rsidR="00B24548" w:rsidRPr="00FC52D3" w:rsidRDefault="00E719F5" w:rsidP="001F3339">
            <w:pPr>
              <w:ind w:left="-4" w:firstLine="4"/>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Aveţi frică de un atac de astm cînd faceţi unele activităţi speciale, de exemplu, mergeţi la o petrecere, în parc sau la excursie?</w:t>
            </w:r>
          </w:p>
        </w:tc>
        <w:tc>
          <w:tcPr>
            <w:tcW w:w="720" w:type="dxa"/>
            <w:tcBorders>
              <w:top w:val="single" w:sz="4" w:space="0" w:color="000000"/>
              <w:left w:val="single" w:sz="4" w:space="0" w:color="000000"/>
              <w:bottom w:val="single" w:sz="4" w:space="0" w:color="000000"/>
              <w:right w:val="single" w:sz="4" w:space="0" w:color="000000"/>
            </w:tcBorders>
          </w:tcPr>
          <w:p w14:paraId="0BD0B7C1"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Nu</w:t>
            </w:r>
          </w:p>
        </w:tc>
        <w:tc>
          <w:tcPr>
            <w:tcW w:w="2156" w:type="dxa"/>
            <w:tcBorders>
              <w:top w:val="single" w:sz="4" w:space="0" w:color="000000"/>
              <w:left w:val="single" w:sz="4" w:space="0" w:color="000000"/>
              <w:bottom w:val="single" w:sz="4" w:space="0" w:color="000000"/>
              <w:right w:val="single" w:sz="4" w:space="0" w:color="000000"/>
            </w:tcBorders>
          </w:tcPr>
          <w:p w14:paraId="61261591"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Da         U   D   P </w:t>
            </w:r>
          </w:p>
        </w:tc>
      </w:tr>
      <w:tr w:rsidR="00DB3AD8" w:rsidRPr="00FC52D3" w14:paraId="0C2B06A6" w14:textId="77777777" w:rsidTr="00AD1167">
        <w:trPr>
          <w:trHeight w:val="322"/>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2B9C31C2"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15.</w:t>
            </w:r>
          </w:p>
        </w:tc>
        <w:tc>
          <w:tcPr>
            <w:tcW w:w="6554" w:type="dxa"/>
            <w:tcBorders>
              <w:top w:val="single" w:sz="4" w:space="0" w:color="000000"/>
              <w:left w:val="single" w:sz="4" w:space="0" w:color="000000"/>
              <w:bottom w:val="single" w:sz="4" w:space="0" w:color="000000"/>
              <w:right w:val="single" w:sz="4" w:space="0" w:color="000000"/>
            </w:tcBorders>
          </w:tcPr>
          <w:p w14:paraId="222DBAF7" w14:textId="77777777" w:rsidR="00B24548" w:rsidRPr="00FC52D3" w:rsidRDefault="00E719F5" w:rsidP="001F3339">
            <w:pPr>
              <w:ind w:left="-4" w:firstLine="4"/>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Aveţi nevoie să staţi în casă şi să nu mergeţi la joacă deoarece tuşiţi sau aveţi respiraţie şuierătoare, sau puteţi avea reprize de tuse sau respiraţie şuierătoare?</w:t>
            </w:r>
          </w:p>
        </w:tc>
        <w:tc>
          <w:tcPr>
            <w:tcW w:w="720" w:type="dxa"/>
            <w:tcBorders>
              <w:top w:val="single" w:sz="4" w:space="0" w:color="000000"/>
              <w:left w:val="single" w:sz="4" w:space="0" w:color="000000"/>
              <w:bottom w:val="single" w:sz="4" w:space="0" w:color="000000"/>
              <w:right w:val="single" w:sz="4" w:space="0" w:color="000000"/>
            </w:tcBorders>
          </w:tcPr>
          <w:p w14:paraId="4F6A6740"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Nu</w:t>
            </w:r>
          </w:p>
        </w:tc>
        <w:tc>
          <w:tcPr>
            <w:tcW w:w="2156" w:type="dxa"/>
            <w:tcBorders>
              <w:top w:val="single" w:sz="4" w:space="0" w:color="000000"/>
              <w:left w:val="single" w:sz="4" w:space="0" w:color="000000"/>
              <w:bottom w:val="single" w:sz="4" w:space="0" w:color="000000"/>
              <w:right w:val="single" w:sz="4" w:space="0" w:color="000000"/>
            </w:tcBorders>
          </w:tcPr>
          <w:p w14:paraId="4007F411"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Da         U   D   P </w:t>
            </w:r>
          </w:p>
        </w:tc>
      </w:tr>
      <w:tr w:rsidR="00DB3AD8" w:rsidRPr="00FC52D3" w14:paraId="554D67EB" w14:textId="77777777" w:rsidTr="00AD1167">
        <w:trPr>
          <w:trHeight w:val="192"/>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69AAB2F1"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16.</w:t>
            </w:r>
          </w:p>
        </w:tc>
        <w:tc>
          <w:tcPr>
            <w:tcW w:w="6554" w:type="dxa"/>
            <w:tcBorders>
              <w:top w:val="single" w:sz="4" w:space="0" w:color="000000"/>
              <w:left w:val="single" w:sz="4" w:space="0" w:color="000000"/>
              <w:bottom w:val="single" w:sz="4" w:space="0" w:color="000000"/>
              <w:right w:val="single" w:sz="4" w:space="0" w:color="000000"/>
            </w:tcBorders>
          </w:tcPr>
          <w:p w14:paraId="549FC0EF" w14:textId="77777777" w:rsidR="00B24548" w:rsidRPr="00FC52D3" w:rsidRDefault="00E719F5" w:rsidP="001F3339">
            <w:pPr>
              <w:ind w:left="-4" w:firstLine="4"/>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Vă face astmul bronşic să vă simţiţi diferit de alţi copii de aceeaşi vîrstă?</w:t>
            </w:r>
          </w:p>
        </w:tc>
        <w:tc>
          <w:tcPr>
            <w:tcW w:w="720" w:type="dxa"/>
            <w:tcBorders>
              <w:top w:val="single" w:sz="4" w:space="0" w:color="000000"/>
              <w:left w:val="single" w:sz="4" w:space="0" w:color="000000"/>
              <w:bottom w:val="single" w:sz="4" w:space="0" w:color="000000"/>
              <w:right w:val="single" w:sz="4" w:space="0" w:color="000000"/>
            </w:tcBorders>
          </w:tcPr>
          <w:p w14:paraId="0FB9748F"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Nu</w:t>
            </w:r>
          </w:p>
        </w:tc>
        <w:tc>
          <w:tcPr>
            <w:tcW w:w="2156" w:type="dxa"/>
            <w:tcBorders>
              <w:top w:val="single" w:sz="4" w:space="0" w:color="000000"/>
              <w:left w:val="single" w:sz="4" w:space="0" w:color="000000"/>
              <w:bottom w:val="single" w:sz="4" w:space="0" w:color="000000"/>
              <w:right w:val="single" w:sz="4" w:space="0" w:color="000000"/>
            </w:tcBorders>
          </w:tcPr>
          <w:p w14:paraId="58B93C5C"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Da         U   D   P </w:t>
            </w:r>
          </w:p>
        </w:tc>
      </w:tr>
      <w:tr w:rsidR="00DB3AD8" w:rsidRPr="00FC52D3" w14:paraId="7EA6C6A6" w14:textId="77777777" w:rsidTr="00AD1167">
        <w:trPr>
          <w:trHeight w:val="583"/>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15987BB0"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17.</w:t>
            </w:r>
          </w:p>
        </w:tc>
        <w:tc>
          <w:tcPr>
            <w:tcW w:w="6554" w:type="dxa"/>
            <w:tcBorders>
              <w:top w:val="single" w:sz="4" w:space="0" w:color="000000"/>
              <w:left w:val="single" w:sz="4" w:space="0" w:color="000000"/>
              <w:bottom w:val="single" w:sz="4" w:space="0" w:color="000000"/>
              <w:right w:val="single" w:sz="4" w:space="0" w:color="000000"/>
            </w:tcBorders>
          </w:tcPr>
          <w:p w14:paraId="15CDD632"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Vă simţiţi mai rău cînd primiţi medicamente antiastmatice? Dacă „Da” specificaţi:</w:t>
            </w:r>
          </w:p>
          <w:p w14:paraId="149F0C0A"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a.__________; b.____________; c.___________</w:t>
            </w:r>
          </w:p>
        </w:tc>
        <w:tc>
          <w:tcPr>
            <w:tcW w:w="720" w:type="dxa"/>
            <w:tcBorders>
              <w:top w:val="single" w:sz="4" w:space="0" w:color="000000"/>
              <w:left w:val="single" w:sz="4" w:space="0" w:color="000000"/>
              <w:bottom w:val="single" w:sz="4" w:space="0" w:color="000000"/>
              <w:right w:val="single" w:sz="4" w:space="0" w:color="000000"/>
            </w:tcBorders>
          </w:tcPr>
          <w:p w14:paraId="349DA73D"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Nu</w:t>
            </w:r>
          </w:p>
        </w:tc>
        <w:tc>
          <w:tcPr>
            <w:tcW w:w="2156" w:type="dxa"/>
            <w:tcBorders>
              <w:top w:val="single" w:sz="4" w:space="0" w:color="000000"/>
              <w:left w:val="single" w:sz="4" w:space="0" w:color="000000"/>
              <w:bottom w:val="single" w:sz="4" w:space="0" w:color="000000"/>
              <w:right w:val="single" w:sz="4" w:space="0" w:color="000000"/>
            </w:tcBorders>
          </w:tcPr>
          <w:p w14:paraId="1F258D34"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Da         U   D   P </w:t>
            </w:r>
          </w:p>
        </w:tc>
      </w:tr>
      <w:tr w:rsidR="00DB3AD8" w:rsidRPr="00FC52D3" w14:paraId="4456B059" w14:textId="77777777" w:rsidTr="00AD1167">
        <w:trPr>
          <w:trHeight w:val="284"/>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5F1FC870"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18.</w:t>
            </w:r>
          </w:p>
        </w:tc>
        <w:tc>
          <w:tcPr>
            <w:tcW w:w="6554" w:type="dxa"/>
            <w:tcBorders>
              <w:top w:val="single" w:sz="4" w:space="0" w:color="000000"/>
              <w:left w:val="single" w:sz="4" w:space="0" w:color="000000"/>
              <w:bottom w:val="single" w:sz="4" w:space="0" w:color="000000"/>
              <w:right w:val="single" w:sz="4" w:space="0" w:color="000000"/>
            </w:tcBorders>
          </w:tcPr>
          <w:p w14:paraId="61594D86" w14:textId="52A032BD" w:rsidR="00B24548" w:rsidRPr="00FC52D3" w:rsidRDefault="00E719F5" w:rsidP="001F3339">
            <w:pPr>
              <w:ind w:left="-4" w:firstLine="4"/>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Aveţi atacuri de astm sau alergie </w:t>
            </w:r>
            <w:r w:rsidR="00E65A31" w:rsidRPr="00FC52D3">
              <w:rPr>
                <w:rFonts w:ascii="Times New Roman" w:eastAsia="Times New Roman" w:hAnsi="Times New Roman" w:cs="Times New Roman"/>
                <w:color w:val="000000" w:themeColor="text1"/>
                <w:sz w:val="24"/>
                <w:szCs w:val="24"/>
              </w:rPr>
              <w:t>când</w:t>
            </w:r>
            <w:r w:rsidRPr="00FC52D3">
              <w:rPr>
                <w:rFonts w:ascii="Times New Roman" w:eastAsia="Times New Roman" w:hAnsi="Times New Roman" w:cs="Times New Roman"/>
                <w:color w:val="000000" w:themeColor="text1"/>
                <w:sz w:val="24"/>
                <w:szCs w:val="24"/>
              </w:rPr>
              <w:t xml:space="preserve"> vă jucaţi cu </w:t>
            </w:r>
            <w:r w:rsidR="00E65A31" w:rsidRPr="00FC52D3">
              <w:rPr>
                <w:rFonts w:ascii="Times New Roman" w:eastAsia="Times New Roman" w:hAnsi="Times New Roman" w:cs="Times New Roman"/>
                <w:color w:val="000000" w:themeColor="text1"/>
                <w:sz w:val="24"/>
                <w:szCs w:val="24"/>
              </w:rPr>
              <w:t>câinele</w:t>
            </w:r>
            <w:r w:rsidRPr="00FC52D3">
              <w:rPr>
                <w:rFonts w:ascii="Times New Roman" w:eastAsia="Times New Roman" w:hAnsi="Times New Roman" w:cs="Times New Roman"/>
                <w:color w:val="000000" w:themeColor="text1"/>
                <w:sz w:val="24"/>
                <w:szCs w:val="24"/>
              </w:rPr>
              <w:t xml:space="preserve"> sau pisica?</w:t>
            </w:r>
          </w:p>
        </w:tc>
        <w:tc>
          <w:tcPr>
            <w:tcW w:w="720" w:type="dxa"/>
            <w:tcBorders>
              <w:top w:val="single" w:sz="4" w:space="0" w:color="000000"/>
              <w:left w:val="single" w:sz="4" w:space="0" w:color="000000"/>
              <w:bottom w:val="single" w:sz="4" w:space="0" w:color="000000"/>
              <w:right w:val="single" w:sz="4" w:space="0" w:color="000000"/>
            </w:tcBorders>
          </w:tcPr>
          <w:p w14:paraId="39FFE98B"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Nu</w:t>
            </w:r>
          </w:p>
        </w:tc>
        <w:tc>
          <w:tcPr>
            <w:tcW w:w="2156" w:type="dxa"/>
            <w:tcBorders>
              <w:top w:val="single" w:sz="4" w:space="0" w:color="000000"/>
              <w:left w:val="single" w:sz="4" w:space="0" w:color="000000"/>
              <w:bottom w:val="single" w:sz="4" w:space="0" w:color="000000"/>
              <w:right w:val="single" w:sz="4" w:space="0" w:color="000000"/>
            </w:tcBorders>
          </w:tcPr>
          <w:p w14:paraId="29AF4780"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Da         U   D   P </w:t>
            </w:r>
          </w:p>
        </w:tc>
      </w:tr>
      <w:tr w:rsidR="00DB3AD8" w:rsidRPr="00FC52D3" w14:paraId="0E87733E" w14:textId="77777777" w:rsidTr="00AD1167">
        <w:trPr>
          <w:trHeight w:val="534"/>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4CB81EAC"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19.</w:t>
            </w:r>
          </w:p>
        </w:tc>
        <w:tc>
          <w:tcPr>
            <w:tcW w:w="6554" w:type="dxa"/>
            <w:tcBorders>
              <w:top w:val="single" w:sz="4" w:space="0" w:color="000000"/>
              <w:left w:val="single" w:sz="4" w:space="0" w:color="000000"/>
              <w:bottom w:val="single" w:sz="4" w:space="0" w:color="000000"/>
              <w:right w:val="single" w:sz="4" w:space="0" w:color="000000"/>
            </w:tcBorders>
          </w:tcPr>
          <w:p w14:paraId="4E7D8C3E" w14:textId="77777777" w:rsidR="00B24548" w:rsidRPr="00FC52D3" w:rsidRDefault="00E719F5" w:rsidP="001F3339">
            <w:pPr>
              <w:ind w:left="-4" w:firstLine="4"/>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Există obiecte în împrejurimea casei care vă provoacă accese de astm sau alergie? Dacă „Da”, descrieţi: ______________________________________</w:t>
            </w:r>
          </w:p>
        </w:tc>
        <w:tc>
          <w:tcPr>
            <w:tcW w:w="720" w:type="dxa"/>
            <w:tcBorders>
              <w:top w:val="single" w:sz="4" w:space="0" w:color="000000"/>
              <w:left w:val="single" w:sz="4" w:space="0" w:color="000000"/>
              <w:bottom w:val="single" w:sz="4" w:space="0" w:color="000000"/>
              <w:right w:val="single" w:sz="4" w:space="0" w:color="000000"/>
            </w:tcBorders>
          </w:tcPr>
          <w:p w14:paraId="417A059C"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Nu</w:t>
            </w:r>
          </w:p>
        </w:tc>
        <w:tc>
          <w:tcPr>
            <w:tcW w:w="2156" w:type="dxa"/>
            <w:tcBorders>
              <w:top w:val="single" w:sz="4" w:space="0" w:color="000000"/>
              <w:left w:val="single" w:sz="4" w:space="0" w:color="000000"/>
              <w:bottom w:val="single" w:sz="4" w:space="0" w:color="000000"/>
              <w:right w:val="single" w:sz="4" w:space="0" w:color="000000"/>
            </w:tcBorders>
          </w:tcPr>
          <w:p w14:paraId="0135F869"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Da         U   D   P </w:t>
            </w:r>
          </w:p>
        </w:tc>
      </w:tr>
      <w:tr w:rsidR="00DB3AD8" w:rsidRPr="00FC52D3" w14:paraId="5886C67B" w14:textId="77777777" w:rsidTr="00AD1167">
        <w:trPr>
          <w:trHeight w:val="532"/>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7D5CD39C"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20.</w:t>
            </w:r>
          </w:p>
        </w:tc>
        <w:tc>
          <w:tcPr>
            <w:tcW w:w="6554" w:type="dxa"/>
            <w:tcBorders>
              <w:top w:val="single" w:sz="4" w:space="0" w:color="000000"/>
              <w:left w:val="single" w:sz="4" w:space="0" w:color="000000"/>
              <w:bottom w:val="single" w:sz="4" w:space="0" w:color="000000"/>
              <w:right w:val="single" w:sz="4" w:space="0" w:color="000000"/>
            </w:tcBorders>
          </w:tcPr>
          <w:p w14:paraId="6D2EF4F4" w14:textId="77777777" w:rsidR="00B24548" w:rsidRPr="00FC52D3" w:rsidRDefault="00E719F5" w:rsidP="001F3339">
            <w:pPr>
              <w:ind w:left="-4" w:firstLine="4"/>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Există obiecte în împrejurimea şcolii care vă provoacă accese de astm sau alergie? Dacă „Da”, descrieţi: ________________________________________</w:t>
            </w:r>
          </w:p>
        </w:tc>
        <w:tc>
          <w:tcPr>
            <w:tcW w:w="720" w:type="dxa"/>
            <w:tcBorders>
              <w:top w:val="single" w:sz="4" w:space="0" w:color="000000"/>
              <w:left w:val="single" w:sz="4" w:space="0" w:color="000000"/>
              <w:bottom w:val="single" w:sz="4" w:space="0" w:color="000000"/>
              <w:right w:val="single" w:sz="4" w:space="0" w:color="000000"/>
            </w:tcBorders>
          </w:tcPr>
          <w:p w14:paraId="3D781ED1"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Nu</w:t>
            </w:r>
          </w:p>
        </w:tc>
        <w:tc>
          <w:tcPr>
            <w:tcW w:w="2156" w:type="dxa"/>
            <w:tcBorders>
              <w:top w:val="single" w:sz="4" w:space="0" w:color="000000"/>
              <w:left w:val="single" w:sz="4" w:space="0" w:color="000000"/>
              <w:bottom w:val="single" w:sz="4" w:space="0" w:color="000000"/>
              <w:right w:val="single" w:sz="4" w:space="0" w:color="000000"/>
            </w:tcBorders>
          </w:tcPr>
          <w:p w14:paraId="4442FA3D"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Da         U   D   P </w:t>
            </w:r>
          </w:p>
        </w:tc>
      </w:tr>
      <w:tr w:rsidR="00DB3AD8" w:rsidRPr="00FC52D3" w14:paraId="482F53E3" w14:textId="77777777" w:rsidTr="00AD1167">
        <w:trPr>
          <w:trHeight w:val="246"/>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45795219"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21</w:t>
            </w:r>
          </w:p>
        </w:tc>
        <w:tc>
          <w:tcPr>
            <w:tcW w:w="6554" w:type="dxa"/>
            <w:tcBorders>
              <w:top w:val="single" w:sz="4" w:space="0" w:color="000000"/>
              <w:left w:val="single" w:sz="4" w:space="0" w:color="000000"/>
              <w:bottom w:val="single" w:sz="4" w:space="0" w:color="000000"/>
              <w:right w:val="single" w:sz="4" w:space="0" w:color="000000"/>
            </w:tcBorders>
          </w:tcPr>
          <w:p w14:paraId="5A4F54C2"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Aveţi dispnee sau respiraţie şuierătoare?</w:t>
            </w:r>
          </w:p>
        </w:tc>
        <w:tc>
          <w:tcPr>
            <w:tcW w:w="720" w:type="dxa"/>
            <w:tcBorders>
              <w:top w:val="single" w:sz="4" w:space="0" w:color="000000"/>
              <w:left w:val="single" w:sz="4" w:space="0" w:color="000000"/>
              <w:bottom w:val="single" w:sz="4" w:space="0" w:color="000000"/>
              <w:right w:val="single" w:sz="4" w:space="0" w:color="000000"/>
            </w:tcBorders>
          </w:tcPr>
          <w:p w14:paraId="307381DA"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Nu</w:t>
            </w:r>
          </w:p>
        </w:tc>
        <w:tc>
          <w:tcPr>
            <w:tcW w:w="2156" w:type="dxa"/>
            <w:tcBorders>
              <w:top w:val="single" w:sz="4" w:space="0" w:color="000000"/>
              <w:left w:val="single" w:sz="4" w:space="0" w:color="000000"/>
              <w:bottom w:val="single" w:sz="4" w:space="0" w:color="000000"/>
              <w:right w:val="single" w:sz="4" w:space="0" w:color="000000"/>
            </w:tcBorders>
          </w:tcPr>
          <w:p w14:paraId="5A4946D6"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Da         U   D   P </w:t>
            </w:r>
          </w:p>
        </w:tc>
      </w:tr>
      <w:tr w:rsidR="00B24548" w:rsidRPr="00FC52D3" w14:paraId="30E5730F" w14:textId="77777777" w:rsidTr="00AD1167">
        <w:trPr>
          <w:trHeight w:val="142"/>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5AB204A1"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22</w:t>
            </w:r>
          </w:p>
        </w:tc>
        <w:tc>
          <w:tcPr>
            <w:tcW w:w="6554" w:type="dxa"/>
            <w:tcBorders>
              <w:top w:val="single" w:sz="4" w:space="0" w:color="000000"/>
              <w:left w:val="single" w:sz="4" w:space="0" w:color="000000"/>
              <w:bottom w:val="single" w:sz="4" w:space="0" w:color="000000"/>
              <w:right w:val="single" w:sz="4" w:space="0" w:color="000000"/>
            </w:tcBorders>
          </w:tcPr>
          <w:p w14:paraId="7A68742B"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Informaţie adăugătoare</w:t>
            </w:r>
          </w:p>
        </w:tc>
        <w:tc>
          <w:tcPr>
            <w:tcW w:w="720" w:type="dxa"/>
            <w:tcBorders>
              <w:top w:val="single" w:sz="4" w:space="0" w:color="000000"/>
              <w:left w:val="single" w:sz="4" w:space="0" w:color="000000"/>
              <w:bottom w:val="single" w:sz="4" w:space="0" w:color="000000"/>
              <w:right w:val="single" w:sz="4" w:space="0" w:color="000000"/>
            </w:tcBorders>
          </w:tcPr>
          <w:p w14:paraId="143D941A"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Nu</w:t>
            </w:r>
          </w:p>
        </w:tc>
        <w:tc>
          <w:tcPr>
            <w:tcW w:w="2156" w:type="dxa"/>
            <w:tcBorders>
              <w:top w:val="single" w:sz="4" w:space="0" w:color="000000"/>
              <w:left w:val="single" w:sz="4" w:space="0" w:color="000000"/>
              <w:bottom w:val="single" w:sz="4" w:space="0" w:color="000000"/>
              <w:right w:val="single" w:sz="4" w:space="0" w:color="000000"/>
            </w:tcBorders>
          </w:tcPr>
          <w:p w14:paraId="1967744D"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Da         U   D   P </w:t>
            </w:r>
          </w:p>
        </w:tc>
      </w:tr>
    </w:tbl>
    <w:p w14:paraId="6D7BCC0E" w14:textId="77777777" w:rsidR="00F0719E" w:rsidRPr="00FC52D3" w:rsidRDefault="00F0719E" w:rsidP="001F3339">
      <w:pPr>
        <w:spacing w:after="0" w:line="240" w:lineRule="auto"/>
        <w:ind w:left="-4" w:firstLine="4"/>
        <w:rPr>
          <w:rFonts w:ascii="Times New Roman" w:eastAsia="Times New Roman" w:hAnsi="Times New Roman" w:cs="Times New Roman"/>
          <w:b/>
          <w:color w:val="000000" w:themeColor="text1"/>
          <w:sz w:val="24"/>
          <w:szCs w:val="24"/>
        </w:rPr>
      </w:pPr>
    </w:p>
    <w:p w14:paraId="41502B79" w14:textId="77777777" w:rsidR="001F658A" w:rsidRPr="00FC52D3" w:rsidRDefault="001F658A" w:rsidP="001F3339">
      <w:pPr>
        <w:spacing w:after="0" w:line="240" w:lineRule="auto"/>
        <w:ind w:right="-15"/>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Interpretarea statistică a utilităţii intervievării cu chestionarul I şi II (Anexa 2-3)</w:t>
      </w:r>
    </w:p>
    <w:tbl>
      <w:tblPr>
        <w:tblStyle w:val="TableGrid"/>
        <w:tblW w:w="9923" w:type="dxa"/>
        <w:tblInd w:w="-65" w:type="dxa"/>
        <w:tblCellMar>
          <w:top w:w="7" w:type="dxa"/>
          <w:left w:w="77" w:type="dxa"/>
          <w:right w:w="106" w:type="dxa"/>
        </w:tblCellMar>
        <w:tblLook w:val="04A0" w:firstRow="1" w:lastRow="0" w:firstColumn="1" w:lastColumn="0" w:noHBand="0" w:noVBand="1"/>
      </w:tblPr>
      <w:tblGrid>
        <w:gridCol w:w="4111"/>
        <w:gridCol w:w="2358"/>
        <w:gridCol w:w="1861"/>
        <w:gridCol w:w="1593"/>
      </w:tblGrid>
      <w:tr w:rsidR="00DB3AD8" w:rsidRPr="00FC52D3" w14:paraId="1B53D64D" w14:textId="77777777" w:rsidTr="009867D4">
        <w:trPr>
          <w:trHeight w:val="271"/>
        </w:trPr>
        <w:tc>
          <w:tcPr>
            <w:tcW w:w="9923" w:type="dxa"/>
            <w:gridSpan w:val="4"/>
            <w:tcBorders>
              <w:top w:val="single" w:sz="4" w:space="0" w:color="000000"/>
              <w:left w:val="single" w:sz="4" w:space="0" w:color="000000"/>
              <w:bottom w:val="single" w:sz="4" w:space="0" w:color="000000"/>
              <w:right w:val="single" w:sz="4" w:space="0" w:color="000000"/>
            </w:tcBorders>
          </w:tcPr>
          <w:p w14:paraId="3BA09A7F" w14:textId="77777777" w:rsidR="001F658A" w:rsidRPr="00FC52D3" w:rsidRDefault="001F658A" w:rsidP="001F3339">
            <w:pPr>
              <w:ind w:left="33"/>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Testele cu sensibilitate înaltă pot fi utilizate în </w:t>
            </w:r>
            <w:r w:rsidRPr="00FC52D3">
              <w:rPr>
                <w:rFonts w:ascii="Times New Roman" w:eastAsia="Times New Roman" w:hAnsi="Times New Roman" w:cs="Times New Roman"/>
                <w:i/>
                <w:color w:val="000000" w:themeColor="text1"/>
                <w:sz w:val="24"/>
                <w:szCs w:val="24"/>
              </w:rPr>
              <w:t>screening</w:t>
            </w:r>
            <w:r w:rsidRPr="00FC52D3">
              <w:rPr>
                <w:rFonts w:ascii="Times New Roman" w:eastAsia="Times New Roman" w:hAnsi="Times New Roman" w:cs="Times New Roman"/>
                <w:color w:val="000000" w:themeColor="text1"/>
                <w:sz w:val="24"/>
                <w:szCs w:val="24"/>
              </w:rPr>
              <w:t>-ul depistării precoce a maladiilor respiratorii cronice. Astfel, copiii cu 3 şi mai multe răspunsuri pozitive la chestionarul I şi copiii cu 4 şi mai multe răspunsuri pozitive la chestionarul II necesită a fi luaţi la supraveghere medicală ulterioară</w:t>
            </w:r>
          </w:p>
        </w:tc>
      </w:tr>
      <w:tr w:rsidR="00DB3AD8" w:rsidRPr="00FC52D3" w14:paraId="1420A788" w14:textId="77777777" w:rsidTr="009867D4">
        <w:trPr>
          <w:trHeight w:val="562"/>
        </w:trPr>
        <w:tc>
          <w:tcPr>
            <w:tcW w:w="4111" w:type="dxa"/>
            <w:tcBorders>
              <w:top w:val="single" w:sz="4" w:space="0" w:color="000000"/>
              <w:left w:val="single" w:sz="4" w:space="0" w:color="000000"/>
              <w:bottom w:val="single" w:sz="4" w:space="0" w:color="000000"/>
              <w:right w:val="single" w:sz="4" w:space="0" w:color="000000"/>
            </w:tcBorders>
          </w:tcPr>
          <w:p w14:paraId="7A510B7B" w14:textId="77777777" w:rsidR="001F658A" w:rsidRPr="00FC52D3" w:rsidRDefault="001F658A" w:rsidP="001F3339">
            <w:pPr>
              <w:ind w:left="29"/>
              <w:jc w:val="center"/>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Întrebarea</w:t>
            </w:r>
          </w:p>
        </w:tc>
        <w:tc>
          <w:tcPr>
            <w:tcW w:w="2358" w:type="dxa"/>
            <w:tcBorders>
              <w:top w:val="single" w:sz="4" w:space="0" w:color="000000"/>
              <w:left w:val="single" w:sz="4" w:space="0" w:color="000000"/>
              <w:bottom w:val="single" w:sz="4" w:space="0" w:color="000000"/>
              <w:right w:val="single" w:sz="4" w:space="0" w:color="000000"/>
            </w:tcBorders>
          </w:tcPr>
          <w:p w14:paraId="123260C7" w14:textId="77777777" w:rsidR="001F658A" w:rsidRPr="00FC52D3" w:rsidRDefault="001F658A" w:rsidP="001F3339">
            <w:pPr>
              <w:ind w:left="28"/>
              <w:jc w:val="center"/>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Sensibilitatea %</w:t>
            </w:r>
          </w:p>
          <w:p w14:paraId="31B765C5" w14:textId="77777777" w:rsidR="001F658A" w:rsidRPr="00FC52D3" w:rsidRDefault="001F658A" w:rsidP="001F3339">
            <w:pPr>
              <w:ind w:left="31"/>
              <w:jc w:val="center"/>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95%CI</w:t>
            </w:r>
          </w:p>
        </w:tc>
        <w:tc>
          <w:tcPr>
            <w:tcW w:w="1861" w:type="dxa"/>
            <w:tcBorders>
              <w:top w:val="single" w:sz="4" w:space="0" w:color="000000"/>
              <w:left w:val="single" w:sz="4" w:space="0" w:color="000000"/>
              <w:bottom w:val="single" w:sz="4" w:space="0" w:color="000000"/>
              <w:right w:val="single" w:sz="4" w:space="0" w:color="000000"/>
            </w:tcBorders>
          </w:tcPr>
          <w:p w14:paraId="63C8083D" w14:textId="77777777" w:rsidR="001F658A" w:rsidRPr="00FC52D3" w:rsidRDefault="001F658A" w:rsidP="001F3339">
            <w:pPr>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Specificitatea %</w:t>
            </w:r>
          </w:p>
          <w:p w14:paraId="0BF0E58E" w14:textId="77777777" w:rsidR="001F658A" w:rsidRPr="00FC52D3" w:rsidRDefault="001F658A" w:rsidP="001F3339">
            <w:pPr>
              <w:ind w:left="31"/>
              <w:jc w:val="center"/>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95%CI</w:t>
            </w:r>
          </w:p>
        </w:tc>
        <w:tc>
          <w:tcPr>
            <w:tcW w:w="1593" w:type="dxa"/>
            <w:tcBorders>
              <w:top w:val="single" w:sz="4" w:space="0" w:color="000000"/>
              <w:left w:val="single" w:sz="4" w:space="0" w:color="000000"/>
              <w:bottom w:val="single" w:sz="4" w:space="0" w:color="000000"/>
              <w:right w:val="single" w:sz="4" w:space="0" w:color="000000"/>
            </w:tcBorders>
          </w:tcPr>
          <w:p w14:paraId="33A32073" w14:textId="77777777" w:rsidR="001F658A" w:rsidRPr="00FC52D3" w:rsidRDefault="001F658A" w:rsidP="001F3339">
            <w:pPr>
              <w:ind w:left="26"/>
              <w:jc w:val="center"/>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Riscul</w:t>
            </w:r>
          </w:p>
        </w:tc>
      </w:tr>
      <w:tr w:rsidR="00DB3AD8" w:rsidRPr="00FC52D3" w14:paraId="046E41B8" w14:textId="77777777" w:rsidTr="009867D4">
        <w:trPr>
          <w:trHeight w:val="566"/>
        </w:trPr>
        <w:tc>
          <w:tcPr>
            <w:tcW w:w="4111" w:type="dxa"/>
            <w:tcBorders>
              <w:top w:val="single" w:sz="4" w:space="0" w:color="000000"/>
              <w:left w:val="single" w:sz="4" w:space="0" w:color="000000"/>
              <w:bottom w:val="single" w:sz="4" w:space="0" w:color="000000"/>
              <w:right w:val="single" w:sz="4" w:space="0" w:color="000000"/>
            </w:tcBorders>
          </w:tcPr>
          <w:p w14:paraId="43C7D862" w14:textId="77777777" w:rsidR="001F658A" w:rsidRPr="00FC52D3" w:rsidRDefault="001F658A" w:rsidP="001F3339">
            <w:pPr>
              <w:ind w:left="34" w:right="902"/>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3 şi mai multe răspunsuri pozitive la chestionarul I</w:t>
            </w:r>
          </w:p>
        </w:tc>
        <w:tc>
          <w:tcPr>
            <w:tcW w:w="2358" w:type="dxa"/>
            <w:tcBorders>
              <w:top w:val="single" w:sz="4" w:space="0" w:color="000000"/>
              <w:left w:val="single" w:sz="4" w:space="0" w:color="000000"/>
              <w:bottom w:val="single" w:sz="4" w:space="0" w:color="000000"/>
              <w:right w:val="single" w:sz="4" w:space="0" w:color="000000"/>
            </w:tcBorders>
          </w:tcPr>
          <w:p w14:paraId="64C5087B" w14:textId="77777777" w:rsidR="001F658A" w:rsidRPr="00FC52D3" w:rsidRDefault="001F658A" w:rsidP="001F3339">
            <w:pPr>
              <w:ind w:left="32"/>
              <w:jc w:val="center"/>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0,92</w:t>
            </w:r>
          </w:p>
          <w:p w14:paraId="75E35190" w14:textId="77777777" w:rsidR="001F658A" w:rsidRPr="00FC52D3" w:rsidRDefault="001F658A" w:rsidP="001F3339">
            <w:pPr>
              <w:ind w:left="33"/>
              <w:jc w:val="center"/>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(0,87-0,96)</w:t>
            </w:r>
          </w:p>
        </w:tc>
        <w:tc>
          <w:tcPr>
            <w:tcW w:w="1861" w:type="dxa"/>
            <w:tcBorders>
              <w:top w:val="single" w:sz="4" w:space="0" w:color="000000"/>
              <w:left w:val="single" w:sz="4" w:space="0" w:color="000000"/>
              <w:bottom w:val="single" w:sz="4" w:space="0" w:color="000000"/>
              <w:right w:val="single" w:sz="4" w:space="0" w:color="000000"/>
            </w:tcBorders>
          </w:tcPr>
          <w:p w14:paraId="2CBCFD52" w14:textId="77777777" w:rsidR="001F658A" w:rsidRPr="00FC52D3" w:rsidRDefault="001F658A" w:rsidP="001F3339">
            <w:pPr>
              <w:ind w:left="32"/>
              <w:jc w:val="center"/>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0,97</w:t>
            </w:r>
          </w:p>
          <w:p w14:paraId="694EFDF1" w14:textId="77777777" w:rsidR="001F658A" w:rsidRPr="00FC52D3" w:rsidRDefault="001F658A" w:rsidP="001F3339">
            <w:pPr>
              <w:ind w:left="33"/>
              <w:jc w:val="center"/>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(0,97-0,98)</w:t>
            </w:r>
          </w:p>
        </w:tc>
        <w:tc>
          <w:tcPr>
            <w:tcW w:w="1593" w:type="dxa"/>
            <w:tcBorders>
              <w:top w:val="single" w:sz="4" w:space="0" w:color="000000"/>
              <w:left w:val="single" w:sz="4" w:space="0" w:color="000000"/>
              <w:bottom w:val="single" w:sz="4" w:space="0" w:color="000000"/>
              <w:right w:val="single" w:sz="4" w:space="0" w:color="000000"/>
            </w:tcBorders>
          </w:tcPr>
          <w:p w14:paraId="1670E783" w14:textId="77777777" w:rsidR="001F658A" w:rsidRPr="00FC52D3" w:rsidRDefault="001F658A" w:rsidP="001F3339">
            <w:pPr>
              <w:ind w:left="27"/>
              <w:jc w:val="center"/>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1,9:1</w:t>
            </w:r>
          </w:p>
        </w:tc>
      </w:tr>
      <w:tr w:rsidR="00DB3AD8" w:rsidRPr="00FC52D3" w14:paraId="5FDFF3FF" w14:textId="77777777" w:rsidTr="009867D4">
        <w:trPr>
          <w:trHeight w:val="562"/>
        </w:trPr>
        <w:tc>
          <w:tcPr>
            <w:tcW w:w="4111" w:type="dxa"/>
            <w:tcBorders>
              <w:top w:val="single" w:sz="4" w:space="0" w:color="000000"/>
              <w:left w:val="single" w:sz="4" w:space="0" w:color="000000"/>
              <w:bottom w:val="single" w:sz="4" w:space="0" w:color="000000"/>
              <w:right w:val="single" w:sz="4" w:space="0" w:color="000000"/>
            </w:tcBorders>
          </w:tcPr>
          <w:p w14:paraId="14DBDB01" w14:textId="77777777" w:rsidR="001F658A" w:rsidRPr="00FC52D3" w:rsidRDefault="001F658A" w:rsidP="001F3339">
            <w:pPr>
              <w:ind w:left="34"/>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4 şi mai multe răspunsuri pozitive la chestionarul II</w:t>
            </w:r>
          </w:p>
        </w:tc>
        <w:tc>
          <w:tcPr>
            <w:tcW w:w="2358" w:type="dxa"/>
            <w:tcBorders>
              <w:top w:val="single" w:sz="4" w:space="0" w:color="000000"/>
              <w:left w:val="single" w:sz="4" w:space="0" w:color="000000"/>
              <w:bottom w:val="single" w:sz="4" w:space="0" w:color="000000"/>
              <w:right w:val="single" w:sz="4" w:space="0" w:color="000000"/>
            </w:tcBorders>
          </w:tcPr>
          <w:p w14:paraId="516D80D1" w14:textId="77777777" w:rsidR="001F658A" w:rsidRPr="00FC52D3" w:rsidRDefault="001F658A" w:rsidP="001F3339">
            <w:pPr>
              <w:ind w:left="32"/>
              <w:jc w:val="center"/>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0,99</w:t>
            </w:r>
          </w:p>
          <w:p w14:paraId="70F3A864" w14:textId="77777777" w:rsidR="001F658A" w:rsidRPr="00FC52D3" w:rsidRDefault="001F658A" w:rsidP="001F3339">
            <w:pPr>
              <w:ind w:left="33"/>
              <w:jc w:val="center"/>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(0,95-1,00)</w:t>
            </w:r>
          </w:p>
        </w:tc>
        <w:tc>
          <w:tcPr>
            <w:tcW w:w="1861" w:type="dxa"/>
            <w:tcBorders>
              <w:top w:val="single" w:sz="4" w:space="0" w:color="000000"/>
              <w:left w:val="single" w:sz="4" w:space="0" w:color="000000"/>
              <w:bottom w:val="single" w:sz="4" w:space="0" w:color="000000"/>
              <w:right w:val="single" w:sz="4" w:space="0" w:color="000000"/>
            </w:tcBorders>
          </w:tcPr>
          <w:p w14:paraId="4E8FF5B2" w14:textId="77777777" w:rsidR="001F658A" w:rsidRPr="00FC52D3" w:rsidRDefault="001F658A" w:rsidP="001F3339">
            <w:pPr>
              <w:ind w:left="32"/>
              <w:jc w:val="center"/>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0,85</w:t>
            </w:r>
          </w:p>
          <w:p w14:paraId="03D180C3" w14:textId="77777777" w:rsidR="001F658A" w:rsidRPr="00FC52D3" w:rsidRDefault="001F658A" w:rsidP="001F3339">
            <w:pPr>
              <w:ind w:left="33"/>
              <w:jc w:val="center"/>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(0,83-0,85)</w:t>
            </w:r>
          </w:p>
        </w:tc>
        <w:tc>
          <w:tcPr>
            <w:tcW w:w="1593" w:type="dxa"/>
            <w:tcBorders>
              <w:top w:val="single" w:sz="4" w:space="0" w:color="000000"/>
              <w:left w:val="single" w:sz="4" w:space="0" w:color="000000"/>
              <w:bottom w:val="single" w:sz="4" w:space="0" w:color="000000"/>
              <w:right w:val="single" w:sz="4" w:space="0" w:color="000000"/>
            </w:tcBorders>
          </w:tcPr>
          <w:p w14:paraId="17457D2D" w14:textId="77777777" w:rsidR="001F658A" w:rsidRPr="00FC52D3" w:rsidRDefault="001F658A" w:rsidP="001F3339">
            <w:pPr>
              <w:ind w:left="27"/>
              <w:jc w:val="center"/>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2,9:1</w:t>
            </w:r>
          </w:p>
        </w:tc>
      </w:tr>
    </w:tbl>
    <w:p w14:paraId="2DA076DF" w14:textId="77777777" w:rsidR="001F658A" w:rsidRPr="00FC52D3" w:rsidRDefault="001F658A" w:rsidP="001F3339">
      <w:pPr>
        <w:spacing w:after="0" w:line="240" w:lineRule="auto"/>
        <w:ind w:left="-4" w:firstLine="4"/>
        <w:rPr>
          <w:rFonts w:ascii="Times New Roman" w:eastAsia="Times New Roman" w:hAnsi="Times New Roman" w:cs="Times New Roman"/>
          <w:b/>
          <w:color w:val="000000" w:themeColor="text1"/>
          <w:sz w:val="24"/>
          <w:szCs w:val="24"/>
        </w:rPr>
      </w:pPr>
    </w:p>
    <w:p w14:paraId="7FFD1ECD" w14:textId="77777777" w:rsidR="006B7B72" w:rsidRPr="00FC52D3" w:rsidRDefault="006B7B72" w:rsidP="001F3339">
      <w:pPr>
        <w:spacing w:after="0" w:line="240" w:lineRule="auto"/>
        <w:ind w:left="-4" w:firstLine="4"/>
        <w:rPr>
          <w:rFonts w:ascii="Times New Roman" w:eastAsia="Times New Roman" w:hAnsi="Times New Roman" w:cs="Times New Roman"/>
          <w:b/>
          <w:color w:val="000000" w:themeColor="text1"/>
          <w:sz w:val="24"/>
          <w:szCs w:val="24"/>
        </w:rPr>
      </w:pPr>
    </w:p>
    <w:p w14:paraId="2C939DDA" w14:textId="77777777" w:rsidR="006B7B72" w:rsidRPr="00FC52D3" w:rsidRDefault="006B7B72" w:rsidP="001F3339">
      <w:pPr>
        <w:spacing w:after="0" w:line="240" w:lineRule="auto"/>
        <w:ind w:left="-4" w:firstLine="4"/>
        <w:rPr>
          <w:rFonts w:ascii="Times New Roman" w:eastAsia="Times New Roman" w:hAnsi="Times New Roman" w:cs="Times New Roman"/>
          <w:b/>
          <w:color w:val="000000" w:themeColor="text1"/>
          <w:sz w:val="24"/>
          <w:szCs w:val="24"/>
        </w:rPr>
      </w:pPr>
    </w:p>
    <w:p w14:paraId="361B85F1" w14:textId="77777777" w:rsidR="006B7B72" w:rsidRPr="00FC52D3" w:rsidRDefault="006B7B72" w:rsidP="001F3339">
      <w:pPr>
        <w:spacing w:after="0" w:line="240" w:lineRule="auto"/>
        <w:ind w:left="-4" w:firstLine="4"/>
        <w:rPr>
          <w:rFonts w:ascii="Times New Roman" w:eastAsia="Times New Roman" w:hAnsi="Times New Roman" w:cs="Times New Roman"/>
          <w:b/>
          <w:color w:val="000000" w:themeColor="text1"/>
          <w:sz w:val="24"/>
          <w:szCs w:val="24"/>
        </w:rPr>
      </w:pPr>
    </w:p>
    <w:p w14:paraId="58EE4EE8" w14:textId="77777777" w:rsidR="006B7B72" w:rsidRPr="00FC52D3" w:rsidRDefault="006B7B72" w:rsidP="001F3339">
      <w:pPr>
        <w:spacing w:after="0" w:line="240" w:lineRule="auto"/>
        <w:ind w:left="-4" w:firstLine="4"/>
        <w:rPr>
          <w:rFonts w:ascii="Times New Roman" w:eastAsia="Times New Roman" w:hAnsi="Times New Roman" w:cs="Times New Roman"/>
          <w:b/>
          <w:color w:val="000000" w:themeColor="text1"/>
          <w:sz w:val="24"/>
          <w:szCs w:val="24"/>
        </w:rPr>
      </w:pPr>
    </w:p>
    <w:p w14:paraId="34BE0732" w14:textId="77777777" w:rsidR="00B24548" w:rsidRPr="00FC52D3" w:rsidRDefault="00E719F5" w:rsidP="001F3339">
      <w:pPr>
        <w:spacing w:after="0" w:line="240" w:lineRule="auto"/>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lastRenderedPageBreak/>
        <w:t xml:space="preserve">Anexa </w:t>
      </w:r>
      <w:r w:rsidR="00F0719E" w:rsidRPr="00FC52D3">
        <w:rPr>
          <w:rFonts w:ascii="Times New Roman" w:eastAsia="Times New Roman" w:hAnsi="Times New Roman" w:cs="Times New Roman"/>
          <w:b/>
          <w:color w:val="000000" w:themeColor="text1"/>
          <w:sz w:val="24"/>
          <w:szCs w:val="24"/>
        </w:rPr>
        <w:t>4</w:t>
      </w:r>
      <w:r w:rsidRPr="00FC52D3">
        <w:rPr>
          <w:rFonts w:ascii="Times New Roman" w:eastAsia="Times New Roman" w:hAnsi="Times New Roman" w:cs="Times New Roman"/>
          <w:b/>
          <w:color w:val="000000" w:themeColor="text1"/>
          <w:sz w:val="24"/>
          <w:szCs w:val="24"/>
        </w:rPr>
        <w:t xml:space="preserve">. </w:t>
      </w:r>
      <w:r w:rsidRPr="00FC52D3">
        <w:rPr>
          <w:rFonts w:ascii="Times New Roman" w:eastAsia="Times New Roman" w:hAnsi="Times New Roman" w:cs="Times New Roman"/>
          <w:b/>
          <w:i/>
          <w:color w:val="000000" w:themeColor="text1"/>
          <w:sz w:val="24"/>
          <w:szCs w:val="24"/>
        </w:rPr>
        <w:t xml:space="preserve">Indicii fiziologici </w:t>
      </w:r>
      <w:r w:rsidR="000A2000" w:rsidRPr="00FC52D3">
        <w:rPr>
          <w:rFonts w:ascii="Times New Roman" w:eastAsia="Times New Roman" w:hAnsi="Times New Roman" w:cs="Times New Roman"/>
          <w:b/>
          <w:i/>
          <w:color w:val="000000" w:themeColor="text1"/>
          <w:sz w:val="24"/>
          <w:szCs w:val="24"/>
        </w:rPr>
        <w:t>individuali ai PEF</w:t>
      </w:r>
      <w:r w:rsidRPr="00FC52D3">
        <w:rPr>
          <w:rFonts w:ascii="Times New Roman" w:eastAsia="Times New Roman" w:hAnsi="Times New Roman" w:cs="Times New Roman"/>
          <w:b/>
          <w:i/>
          <w:color w:val="000000" w:themeColor="text1"/>
          <w:sz w:val="24"/>
          <w:szCs w:val="24"/>
        </w:rPr>
        <w:t>-</w:t>
      </w:r>
      <w:r w:rsidR="000A2000" w:rsidRPr="00FC52D3">
        <w:rPr>
          <w:rFonts w:ascii="Times New Roman" w:eastAsia="Times New Roman" w:hAnsi="Times New Roman" w:cs="Times New Roman"/>
          <w:b/>
          <w:i/>
          <w:color w:val="000000" w:themeColor="text1"/>
          <w:sz w:val="24"/>
          <w:szCs w:val="24"/>
        </w:rPr>
        <w:t>ului la</w:t>
      </w:r>
      <w:r w:rsidRPr="00FC52D3">
        <w:rPr>
          <w:rFonts w:ascii="Times New Roman" w:eastAsia="Times New Roman" w:hAnsi="Times New Roman" w:cs="Times New Roman"/>
          <w:b/>
          <w:i/>
          <w:color w:val="000000" w:themeColor="text1"/>
          <w:sz w:val="24"/>
          <w:szCs w:val="24"/>
        </w:rPr>
        <w:t xml:space="preserve"> copii</w:t>
      </w:r>
    </w:p>
    <w:tbl>
      <w:tblPr>
        <w:tblStyle w:val="TableGrid"/>
        <w:tblW w:w="9878" w:type="dxa"/>
        <w:jc w:val="center"/>
        <w:tblInd w:w="0" w:type="dxa"/>
        <w:tblCellMar>
          <w:top w:w="7" w:type="dxa"/>
          <w:left w:w="110" w:type="dxa"/>
          <w:right w:w="151" w:type="dxa"/>
        </w:tblCellMar>
        <w:tblLook w:val="04A0" w:firstRow="1" w:lastRow="0" w:firstColumn="1" w:lastColumn="0" w:noHBand="0" w:noVBand="1"/>
      </w:tblPr>
      <w:tblGrid>
        <w:gridCol w:w="1619"/>
        <w:gridCol w:w="1565"/>
        <w:gridCol w:w="1566"/>
        <w:gridCol w:w="1565"/>
        <w:gridCol w:w="1565"/>
        <w:gridCol w:w="1998"/>
      </w:tblGrid>
      <w:tr w:rsidR="00DB3AD8" w:rsidRPr="00FC52D3" w14:paraId="73BDDB11" w14:textId="77777777" w:rsidTr="00AD1167">
        <w:trPr>
          <w:trHeight w:val="283"/>
          <w:jc w:val="center"/>
        </w:trPr>
        <w:tc>
          <w:tcPr>
            <w:tcW w:w="1619" w:type="dxa"/>
            <w:tcBorders>
              <w:top w:val="single" w:sz="4" w:space="0" w:color="000000"/>
              <w:left w:val="single" w:sz="4" w:space="0" w:color="000000"/>
              <w:bottom w:val="single" w:sz="4" w:space="0" w:color="000000"/>
              <w:right w:val="nil"/>
            </w:tcBorders>
          </w:tcPr>
          <w:p w14:paraId="7926D570" w14:textId="77777777" w:rsidR="00B24548" w:rsidRPr="00FC52D3" w:rsidRDefault="00B24548" w:rsidP="001F3339">
            <w:pPr>
              <w:ind w:left="-63" w:firstLine="63"/>
              <w:rPr>
                <w:rFonts w:ascii="Times New Roman" w:hAnsi="Times New Roman" w:cs="Times New Roman"/>
                <w:color w:val="000000" w:themeColor="text1"/>
              </w:rPr>
            </w:pPr>
          </w:p>
        </w:tc>
        <w:tc>
          <w:tcPr>
            <w:tcW w:w="1565" w:type="dxa"/>
            <w:tcBorders>
              <w:top w:val="single" w:sz="4" w:space="0" w:color="000000"/>
              <w:left w:val="nil"/>
              <w:bottom w:val="single" w:sz="4" w:space="0" w:color="000000"/>
              <w:right w:val="nil"/>
            </w:tcBorders>
          </w:tcPr>
          <w:p w14:paraId="61D72671" w14:textId="77777777" w:rsidR="00B24548" w:rsidRPr="00FC52D3" w:rsidRDefault="00B24548" w:rsidP="001F3339">
            <w:pPr>
              <w:ind w:left="-4" w:firstLine="4"/>
              <w:rPr>
                <w:rFonts w:ascii="Times New Roman" w:hAnsi="Times New Roman" w:cs="Times New Roman"/>
                <w:color w:val="000000" w:themeColor="text1"/>
              </w:rPr>
            </w:pPr>
          </w:p>
        </w:tc>
        <w:tc>
          <w:tcPr>
            <w:tcW w:w="3131" w:type="dxa"/>
            <w:gridSpan w:val="2"/>
            <w:tcBorders>
              <w:top w:val="single" w:sz="4" w:space="0" w:color="000000"/>
              <w:left w:val="nil"/>
              <w:bottom w:val="single" w:sz="4" w:space="0" w:color="000000"/>
              <w:right w:val="nil"/>
            </w:tcBorders>
          </w:tcPr>
          <w:p w14:paraId="15EAA787"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b/>
                <w:color w:val="000000" w:themeColor="text1"/>
              </w:rPr>
              <w:t>Valorile PEF la fetiţe (l/min)</w:t>
            </w:r>
          </w:p>
        </w:tc>
        <w:tc>
          <w:tcPr>
            <w:tcW w:w="1565" w:type="dxa"/>
            <w:tcBorders>
              <w:top w:val="single" w:sz="4" w:space="0" w:color="000000"/>
              <w:left w:val="nil"/>
              <w:bottom w:val="single" w:sz="4" w:space="0" w:color="000000"/>
              <w:right w:val="nil"/>
            </w:tcBorders>
          </w:tcPr>
          <w:p w14:paraId="66299DCA" w14:textId="77777777" w:rsidR="00B24548" w:rsidRPr="00FC52D3" w:rsidRDefault="00B24548" w:rsidP="001F3339">
            <w:pPr>
              <w:ind w:left="-4" w:firstLine="4"/>
              <w:rPr>
                <w:rFonts w:ascii="Times New Roman" w:hAnsi="Times New Roman" w:cs="Times New Roman"/>
                <w:color w:val="000000" w:themeColor="text1"/>
              </w:rPr>
            </w:pPr>
          </w:p>
        </w:tc>
        <w:tc>
          <w:tcPr>
            <w:tcW w:w="1998" w:type="dxa"/>
            <w:tcBorders>
              <w:top w:val="single" w:sz="4" w:space="0" w:color="000000"/>
              <w:left w:val="nil"/>
              <w:bottom w:val="single" w:sz="4" w:space="0" w:color="000000"/>
              <w:right w:val="single" w:sz="4" w:space="0" w:color="000000"/>
            </w:tcBorders>
          </w:tcPr>
          <w:p w14:paraId="65972D9D" w14:textId="77777777" w:rsidR="00B24548" w:rsidRPr="00FC52D3" w:rsidRDefault="00B24548" w:rsidP="001F3339">
            <w:pPr>
              <w:ind w:left="-4" w:firstLine="4"/>
              <w:rPr>
                <w:rFonts w:ascii="Times New Roman" w:hAnsi="Times New Roman" w:cs="Times New Roman"/>
                <w:color w:val="000000" w:themeColor="text1"/>
              </w:rPr>
            </w:pPr>
          </w:p>
        </w:tc>
      </w:tr>
      <w:tr w:rsidR="00DB3AD8" w:rsidRPr="00FC52D3" w14:paraId="35498AEA" w14:textId="77777777" w:rsidTr="00AD1167">
        <w:trPr>
          <w:trHeight w:val="403"/>
          <w:jc w:val="center"/>
        </w:trPr>
        <w:tc>
          <w:tcPr>
            <w:tcW w:w="1619" w:type="dxa"/>
            <w:vMerge w:val="restart"/>
            <w:tcBorders>
              <w:top w:val="single" w:sz="4" w:space="0" w:color="000000"/>
              <w:left w:val="single" w:sz="4" w:space="0" w:color="000000"/>
              <w:bottom w:val="single" w:sz="4" w:space="0" w:color="000000"/>
              <w:right w:val="single" w:sz="4" w:space="0" w:color="000000"/>
            </w:tcBorders>
          </w:tcPr>
          <w:p w14:paraId="5589FEC1"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Înălţimea, cm</w:t>
            </w:r>
          </w:p>
        </w:tc>
        <w:tc>
          <w:tcPr>
            <w:tcW w:w="1565" w:type="dxa"/>
            <w:tcBorders>
              <w:top w:val="single" w:sz="4" w:space="0" w:color="000000"/>
              <w:left w:val="single" w:sz="4" w:space="0" w:color="000000"/>
              <w:bottom w:val="single" w:sz="4" w:space="0" w:color="000000"/>
              <w:right w:val="nil"/>
            </w:tcBorders>
          </w:tcPr>
          <w:p w14:paraId="29FF1B64" w14:textId="77777777" w:rsidR="00B24548" w:rsidRPr="00FC52D3" w:rsidRDefault="00B24548" w:rsidP="001F3339">
            <w:pPr>
              <w:ind w:left="-4" w:firstLine="4"/>
              <w:rPr>
                <w:rFonts w:ascii="Times New Roman" w:hAnsi="Times New Roman" w:cs="Times New Roman"/>
                <w:color w:val="000000" w:themeColor="text1"/>
              </w:rPr>
            </w:pPr>
          </w:p>
        </w:tc>
        <w:tc>
          <w:tcPr>
            <w:tcW w:w="3131" w:type="dxa"/>
            <w:gridSpan w:val="2"/>
            <w:tcBorders>
              <w:top w:val="single" w:sz="4" w:space="0" w:color="000000"/>
              <w:left w:val="nil"/>
              <w:bottom w:val="single" w:sz="4" w:space="0" w:color="000000"/>
              <w:right w:val="nil"/>
            </w:tcBorders>
          </w:tcPr>
          <w:p w14:paraId="3ACA86AC" w14:textId="77777777" w:rsidR="00B24548" w:rsidRPr="00FC52D3" w:rsidRDefault="00E719F5" w:rsidP="001F3339">
            <w:pPr>
              <w:ind w:left="-4" w:firstLine="4"/>
              <w:jc w:val="right"/>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Vîrsta în ani</w:t>
            </w:r>
          </w:p>
        </w:tc>
        <w:tc>
          <w:tcPr>
            <w:tcW w:w="1565" w:type="dxa"/>
            <w:tcBorders>
              <w:top w:val="single" w:sz="4" w:space="0" w:color="000000"/>
              <w:left w:val="nil"/>
              <w:bottom w:val="single" w:sz="4" w:space="0" w:color="000000"/>
              <w:right w:val="nil"/>
            </w:tcBorders>
          </w:tcPr>
          <w:p w14:paraId="069D48EF" w14:textId="77777777" w:rsidR="00B24548" w:rsidRPr="00FC52D3" w:rsidRDefault="00B24548" w:rsidP="001F3339">
            <w:pPr>
              <w:ind w:left="-4" w:firstLine="4"/>
              <w:rPr>
                <w:rFonts w:ascii="Times New Roman" w:hAnsi="Times New Roman" w:cs="Times New Roman"/>
                <w:color w:val="000000" w:themeColor="text1"/>
              </w:rPr>
            </w:pPr>
          </w:p>
        </w:tc>
        <w:tc>
          <w:tcPr>
            <w:tcW w:w="1998" w:type="dxa"/>
            <w:tcBorders>
              <w:top w:val="single" w:sz="4" w:space="0" w:color="000000"/>
              <w:left w:val="nil"/>
              <w:bottom w:val="single" w:sz="4" w:space="0" w:color="000000"/>
              <w:right w:val="single" w:sz="4" w:space="0" w:color="000000"/>
            </w:tcBorders>
          </w:tcPr>
          <w:p w14:paraId="5B03A122" w14:textId="77777777" w:rsidR="00B24548" w:rsidRPr="00FC52D3" w:rsidRDefault="00B24548" w:rsidP="001F3339">
            <w:pPr>
              <w:ind w:left="-4" w:firstLine="4"/>
              <w:rPr>
                <w:rFonts w:ascii="Times New Roman" w:hAnsi="Times New Roman" w:cs="Times New Roman"/>
                <w:color w:val="000000" w:themeColor="text1"/>
              </w:rPr>
            </w:pPr>
          </w:p>
        </w:tc>
      </w:tr>
      <w:tr w:rsidR="00DB3AD8" w:rsidRPr="00FC52D3" w14:paraId="3EB4C2DD" w14:textId="77777777" w:rsidTr="00AD1167">
        <w:trPr>
          <w:trHeight w:val="291"/>
          <w:jc w:val="center"/>
        </w:trPr>
        <w:tc>
          <w:tcPr>
            <w:tcW w:w="0" w:type="auto"/>
            <w:vMerge/>
            <w:tcBorders>
              <w:top w:val="nil"/>
              <w:left w:val="single" w:sz="4" w:space="0" w:color="000000"/>
              <w:bottom w:val="single" w:sz="4" w:space="0" w:color="000000"/>
              <w:right w:val="single" w:sz="4" w:space="0" w:color="000000"/>
            </w:tcBorders>
          </w:tcPr>
          <w:p w14:paraId="61630C9F" w14:textId="77777777" w:rsidR="00B24548" w:rsidRPr="00FC52D3" w:rsidRDefault="00B24548" w:rsidP="001F3339">
            <w:pPr>
              <w:ind w:left="-4" w:firstLine="4"/>
              <w:rPr>
                <w:rFonts w:ascii="Times New Roman" w:hAnsi="Times New Roman" w:cs="Times New Roman"/>
                <w:color w:val="000000" w:themeColor="text1"/>
              </w:rPr>
            </w:pPr>
          </w:p>
        </w:tc>
        <w:tc>
          <w:tcPr>
            <w:tcW w:w="1565" w:type="dxa"/>
            <w:tcBorders>
              <w:top w:val="single" w:sz="4" w:space="0" w:color="000000"/>
              <w:left w:val="single" w:sz="4" w:space="0" w:color="000000"/>
              <w:bottom w:val="single" w:sz="4" w:space="0" w:color="000000"/>
              <w:right w:val="single" w:sz="4" w:space="0" w:color="000000"/>
            </w:tcBorders>
          </w:tcPr>
          <w:p w14:paraId="2FE812E5"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5 ani</w:t>
            </w:r>
          </w:p>
        </w:tc>
        <w:tc>
          <w:tcPr>
            <w:tcW w:w="1566" w:type="dxa"/>
            <w:tcBorders>
              <w:top w:val="single" w:sz="4" w:space="0" w:color="000000"/>
              <w:left w:val="single" w:sz="4" w:space="0" w:color="000000"/>
              <w:bottom w:val="single" w:sz="4" w:space="0" w:color="000000"/>
              <w:right w:val="single" w:sz="4" w:space="0" w:color="000000"/>
            </w:tcBorders>
          </w:tcPr>
          <w:p w14:paraId="75299A94"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8 ani</w:t>
            </w:r>
          </w:p>
        </w:tc>
        <w:tc>
          <w:tcPr>
            <w:tcW w:w="1565" w:type="dxa"/>
            <w:tcBorders>
              <w:top w:val="single" w:sz="4" w:space="0" w:color="000000"/>
              <w:left w:val="single" w:sz="4" w:space="0" w:color="000000"/>
              <w:bottom w:val="single" w:sz="4" w:space="0" w:color="000000"/>
              <w:right w:val="single" w:sz="4" w:space="0" w:color="000000"/>
            </w:tcBorders>
          </w:tcPr>
          <w:p w14:paraId="581C133B"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11 ani</w:t>
            </w:r>
          </w:p>
        </w:tc>
        <w:tc>
          <w:tcPr>
            <w:tcW w:w="1565" w:type="dxa"/>
            <w:tcBorders>
              <w:top w:val="single" w:sz="4" w:space="0" w:color="000000"/>
              <w:left w:val="single" w:sz="4" w:space="0" w:color="000000"/>
              <w:bottom w:val="single" w:sz="4" w:space="0" w:color="000000"/>
              <w:right w:val="single" w:sz="4" w:space="0" w:color="000000"/>
            </w:tcBorders>
          </w:tcPr>
          <w:p w14:paraId="481A94D3"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15 ani</w:t>
            </w:r>
          </w:p>
        </w:tc>
        <w:tc>
          <w:tcPr>
            <w:tcW w:w="1998" w:type="dxa"/>
            <w:tcBorders>
              <w:top w:val="single" w:sz="4" w:space="0" w:color="000000"/>
              <w:left w:val="single" w:sz="4" w:space="0" w:color="000000"/>
              <w:bottom w:val="single" w:sz="4" w:space="0" w:color="000000"/>
              <w:right w:val="single" w:sz="4" w:space="0" w:color="000000"/>
            </w:tcBorders>
          </w:tcPr>
          <w:p w14:paraId="3ECC4D0D"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20 ani</w:t>
            </w:r>
          </w:p>
        </w:tc>
      </w:tr>
      <w:tr w:rsidR="00DB3AD8" w:rsidRPr="00FC52D3" w14:paraId="118780FD" w14:textId="77777777" w:rsidTr="00AD1167">
        <w:trPr>
          <w:trHeight w:val="283"/>
          <w:jc w:val="center"/>
        </w:trPr>
        <w:tc>
          <w:tcPr>
            <w:tcW w:w="1619" w:type="dxa"/>
            <w:tcBorders>
              <w:top w:val="single" w:sz="4" w:space="0" w:color="000000"/>
              <w:left w:val="single" w:sz="4" w:space="0" w:color="000000"/>
              <w:bottom w:val="single" w:sz="4" w:space="0" w:color="000000"/>
              <w:right w:val="single" w:sz="4" w:space="0" w:color="000000"/>
            </w:tcBorders>
          </w:tcPr>
          <w:p w14:paraId="37A47BA4"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100</w:t>
            </w:r>
          </w:p>
        </w:tc>
        <w:tc>
          <w:tcPr>
            <w:tcW w:w="1565" w:type="dxa"/>
            <w:tcBorders>
              <w:top w:val="single" w:sz="4" w:space="0" w:color="000000"/>
              <w:left w:val="single" w:sz="4" w:space="0" w:color="000000"/>
              <w:bottom w:val="single" w:sz="4" w:space="0" w:color="000000"/>
              <w:right w:val="single" w:sz="4" w:space="0" w:color="000000"/>
            </w:tcBorders>
          </w:tcPr>
          <w:p w14:paraId="3C2816DF"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39</w:t>
            </w:r>
          </w:p>
        </w:tc>
        <w:tc>
          <w:tcPr>
            <w:tcW w:w="1566" w:type="dxa"/>
            <w:tcBorders>
              <w:top w:val="single" w:sz="4" w:space="0" w:color="000000"/>
              <w:left w:val="single" w:sz="4" w:space="0" w:color="000000"/>
              <w:bottom w:val="single" w:sz="4" w:space="0" w:color="000000"/>
              <w:right w:val="single" w:sz="4" w:space="0" w:color="000000"/>
            </w:tcBorders>
          </w:tcPr>
          <w:p w14:paraId="6902501C"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39</w:t>
            </w:r>
          </w:p>
        </w:tc>
        <w:tc>
          <w:tcPr>
            <w:tcW w:w="1565" w:type="dxa"/>
            <w:tcBorders>
              <w:top w:val="single" w:sz="4" w:space="0" w:color="000000"/>
              <w:left w:val="single" w:sz="4" w:space="0" w:color="000000"/>
              <w:bottom w:val="single" w:sz="4" w:space="0" w:color="000000"/>
              <w:right w:val="single" w:sz="4" w:space="0" w:color="000000"/>
            </w:tcBorders>
          </w:tcPr>
          <w:p w14:paraId="18C83FFB"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39</w:t>
            </w:r>
          </w:p>
        </w:tc>
        <w:tc>
          <w:tcPr>
            <w:tcW w:w="1565" w:type="dxa"/>
            <w:tcBorders>
              <w:top w:val="single" w:sz="4" w:space="0" w:color="000000"/>
              <w:left w:val="single" w:sz="4" w:space="0" w:color="000000"/>
              <w:bottom w:val="single" w:sz="4" w:space="0" w:color="000000"/>
              <w:right w:val="single" w:sz="4" w:space="0" w:color="000000"/>
            </w:tcBorders>
          </w:tcPr>
          <w:p w14:paraId="554B32AF" w14:textId="77777777" w:rsidR="00B24548" w:rsidRPr="00FC52D3" w:rsidRDefault="00B24548" w:rsidP="001F3339">
            <w:pPr>
              <w:ind w:left="-4" w:firstLine="4"/>
              <w:rPr>
                <w:rFonts w:ascii="Times New Roman" w:hAnsi="Times New Roman" w:cs="Times New Roman"/>
                <w:color w:val="000000" w:themeColor="text1"/>
              </w:rPr>
            </w:pPr>
          </w:p>
        </w:tc>
        <w:tc>
          <w:tcPr>
            <w:tcW w:w="1998" w:type="dxa"/>
            <w:tcBorders>
              <w:top w:val="single" w:sz="4" w:space="0" w:color="000000"/>
              <w:left w:val="single" w:sz="4" w:space="0" w:color="000000"/>
              <w:bottom w:val="single" w:sz="4" w:space="0" w:color="000000"/>
              <w:right w:val="single" w:sz="4" w:space="0" w:color="000000"/>
            </w:tcBorders>
          </w:tcPr>
          <w:p w14:paraId="40E44DBF" w14:textId="77777777" w:rsidR="00B24548" w:rsidRPr="00FC52D3" w:rsidRDefault="00B24548" w:rsidP="001F3339">
            <w:pPr>
              <w:ind w:left="-4" w:firstLine="4"/>
              <w:rPr>
                <w:rFonts w:ascii="Times New Roman" w:hAnsi="Times New Roman" w:cs="Times New Roman"/>
                <w:color w:val="000000" w:themeColor="text1"/>
              </w:rPr>
            </w:pPr>
          </w:p>
        </w:tc>
      </w:tr>
      <w:tr w:rsidR="00DB3AD8" w:rsidRPr="00FC52D3" w14:paraId="405C8404" w14:textId="77777777" w:rsidTr="00AD1167">
        <w:trPr>
          <w:trHeight w:val="288"/>
          <w:jc w:val="center"/>
        </w:trPr>
        <w:tc>
          <w:tcPr>
            <w:tcW w:w="1619" w:type="dxa"/>
            <w:tcBorders>
              <w:top w:val="single" w:sz="4" w:space="0" w:color="000000"/>
              <w:left w:val="single" w:sz="4" w:space="0" w:color="000000"/>
              <w:bottom w:val="single" w:sz="4" w:space="0" w:color="000000"/>
              <w:right w:val="single" w:sz="4" w:space="0" w:color="000000"/>
            </w:tcBorders>
          </w:tcPr>
          <w:p w14:paraId="166C3345"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105</w:t>
            </w:r>
          </w:p>
        </w:tc>
        <w:tc>
          <w:tcPr>
            <w:tcW w:w="1565" w:type="dxa"/>
            <w:tcBorders>
              <w:top w:val="single" w:sz="4" w:space="0" w:color="000000"/>
              <w:left w:val="single" w:sz="4" w:space="0" w:color="000000"/>
              <w:bottom w:val="single" w:sz="4" w:space="0" w:color="000000"/>
              <w:right w:val="single" w:sz="4" w:space="0" w:color="000000"/>
            </w:tcBorders>
          </w:tcPr>
          <w:p w14:paraId="4FF78ADF"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65</w:t>
            </w:r>
          </w:p>
        </w:tc>
        <w:tc>
          <w:tcPr>
            <w:tcW w:w="1566" w:type="dxa"/>
            <w:tcBorders>
              <w:top w:val="single" w:sz="4" w:space="0" w:color="000000"/>
              <w:left w:val="single" w:sz="4" w:space="0" w:color="000000"/>
              <w:bottom w:val="single" w:sz="4" w:space="0" w:color="000000"/>
              <w:right w:val="single" w:sz="4" w:space="0" w:color="000000"/>
            </w:tcBorders>
          </w:tcPr>
          <w:p w14:paraId="66977EAD"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65</w:t>
            </w:r>
          </w:p>
        </w:tc>
        <w:tc>
          <w:tcPr>
            <w:tcW w:w="1565" w:type="dxa"/>
            <w:tcBorders>
              <w:top w:val="single" w:sz="4" w:space="0" w:color="000000"/>
              <w:left w:val="single" w:sz="4" w:space="0" w:color="000000"/>
              <w:bottom w:val="single" w:sz="4" w:space="0" w:color="000000"/>
              <w:right w:val="single" w:sz="4" w:space="0" w:color="000000"/>
            </w:tcBorders>
          </w:tcPr>
          <w:p w14:paraId="5CE3A1BD"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65</w:t>
            </w:r>
          </w:p>
        </w:tc>
        <w:tc>
          <w:tcPr>
            <w:tcW w:w="1565" w:type="dxa"/>
            <w:tcBorders>
              <w:top w:val="single" w:sz="4" w:space="0" w:color="000000"/>
              <w:left w:val="single" w:sz="4" w:space="0" w:color="000000"/>
              <w:bottom w:val="single" w:sz="4" w:space="0" w:color="000000"/>
              <w:right w:val="single" w:sz="4" w:space="0" w:color="000000"/>
            </w:tcBorders>
          </w:tcPr>
          <w:p w14:paraId="23C0C945" w14:textId="77777777" w:rsidR="00B24548" w:rsidRPr="00FC52D3" w:rsidRDefault="00B24548" w:rsidP="001F3339">
            <w:pPr>
              <w:ind w:left="-4" w:firstLine="4"/>
              <w:rPr>
                <w:rFonts w:ascii="Times New Roman" w:hAnsi="Times New Roman" w:cs="Times New Roman"/>
                <w:color w:val="000000" w:themeColor="text1"/>
              </w:rPr>
            </w:pPr>
          </w:p>
        </w:tc>
        <w:tc>
          <w:tcPr>
            <w:tcW w:w="1998" w:type="dxa"/>
            <w:tcBorders>
              <w:top w:val="single" w:sz="4" w:space="0" w:color="000000"/>
              <w:left w:val="single" w:sz="4" w:space="0" w:color="000000"/>
              <w:bottom w:val="single" w:sz="4" w:space="0" w:color="000000"/>
              <w:right w:val="single" w:sz="4" w:space="0" w:color="000000"/>
            </w:tcBorders>
          </w:tcPr>
          <w:p w14:paraId="35F62E57" w14:textId="77777777" w:rsidR="00B24548" w:rsidRPr="00FC52D3" w:rsidRDefault="00B24548" w:rsidP="001F3339">
            <w:pPr>
              <w:ind w:left="-4" w:firstLine="4"/>
              <w:rPr>
                <w:rFonts w:ascii="Times New Roman" w:hAnsi="Times New Roman" w:cs="Times New Roman"/>
                <w:color w:val="000000" w:themeColor="text1"/>
              </w:rPr>
            </w:pPr>
          </w:p>
        </w:tc>
      </w:tr>
      <w:tr w:rsidR="00DB3AD8" w:rsidRPr="00FC52D3" w14:paraId="545FC1C0" w14:textId="77777777" w:rsidTr="00AD1167">
        <w:trPr>
          <w:trHeight w:val="283"/>
          <w:jc w:val="center"/>
        </w:trPr>
        <w:tc>
          <w:tcPr>
            <w:tcW w:w="1619" w:type="dxa"/>
            <w:tcBorders>
              <w:top w:val="single" w:sz="4" w:space="0" w:color="000000"/>
              <w:left w:val="single" w:sz="4" w:space="0" w:color="000000"/>
              <w:bottom w:val="single" w:sz="4" w:space="0" w:color="000000"/>
              <w:right w:val="single" w:sz="4" w:space="0" w:color="000000"/>
            </w:tcBorders>
          </w:tcPr>
          <w:p w14:paraId="38416113"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110</w:t>
            </w:r>
          </w:p>
        </w:tc>
        <w:tc>
          <w:tcPr>
            <w:tcW w:w="1565" w:type="dxa"/>
            <w:tcBorders>
              <w:top w:val="single" w:sz="4" w:space="0" w:color="000000"/>
              <w:left w:val="single" w:sz="4" w:space="0" w:color="000000"/>
              <w:bottom w:val="single" w:sz="4" w:space="0" w:color="000000"/>
              <w:right w:val="single" w:sz="4" w:space="0" w:color="000000"/>
            </w:tcBorders>
          </w:tcPr>
          <w:p w14:paraId="3F35E4A7"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92</w:t>
            </w:r>
          </w:p>
        </w:tc>
        <w:tc>
          <w:tcPr>
            <w:tcW w:w="1566" w:type="dxa"/>
            <w:tcBorders>
              <w:top w:val="single" w:sz="4" w:space="0" w:color="000000"/>
              <w:left w:val="single" w:sz="4" w:space="0" w:color="000000"/>
              <w:bottom w:val="single" w:sz="4" w:space="0" w:color="000000"/>
              <w:right w:val="single" w:sz="4" w:space="0" w:color="000000"/>
            </w:tcBorders>
          </w:tcPr>
          <w:p w14:paraId="1191B0D7"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92</w:t>
            </w:r>
          </w:p>
        </w:tc>
        <w:tc>
          <w:tcPr>
            <w:tcW w:w="1565" w:type="dxa"/>
            <w:tcBorders>
              <w:top w:val="single" w:sz="4" w:space="0" w:color="000000"/>
              <w:left w:val="single" w:sz="4" w:space="0" w:color="000000"/>
              <w:bottom w:val="single" w:sz="4" w:space="0" w:color="000000"/>
              <w:right w:val="single" w:sz="4" w:space="0" w:color="000000"/>
            </w:tcBorders>
          </w:tcPr>
          <w:p w14:paraId="1D39D73D"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92</w:t>
            </w:r>
          </w:p>
        </w:tc>
        <w:tc>
          <w:tcPr>
            <w:tcW w:w="1565" w:type="dxa"/>
            <w:tcBorders>
              <w:top w:val="single" w:sz="4" w:space="0" w:color="000000"/>
              <w:left w:val="single" w:sz="4" w:space="0" w:color="000000"/>
              <w:bottom w:val="single" w:sz="4" w:space="0" w:color="000000"/>
              <w:right w:val="single" w:sz="4" w:space="0" w:color="000000"/>
            </w:tcBorders>
          </w:tcPr>
          <w:p w14:paraId="4F02FC4D" w14:textId="77777777" w:rsidR="00B24548" w:rsidRPr="00FC52D3" w:rsidRDefault="00B24548" w:rsidP="001F3339">
            <w:pPr>
              <w:ind w:left="-4" w:firstLine="4"/>
              <w:rPr>
                <w:rFonts w:ascii="Times New Roman" w:hAnsi="Times New Roman" w:cs="Times New Roman"/>
                <w:color w:val="000000" w:themeColor="text1"/>
              </w:rPr>
            </w:pPr>
          </w:p>
        </w:tc>
        <w:tc>
          <w:tcPr>
            <w:tcW w:w="1998" w:type="dxa"/>
            <w:tcBorders>
              <w:top w:val="single" w:sz="4" w:space="0" w:color="000000"/>
              <w:left w:val="single" w:sz="4" w:space="0" w:color="000000"/>
              <w:bottom w:val="single" w:sz="4" w:space="0" w:color="000000"/>
              <w:right w:val="single" w:sz="4" w:space="0" w:color="000000"/>
            </w:tcBorders>
          </w:tcPr>
          <w:p w14:paraId="4095F834" w14:textId="77777777" w:rsidR="00B24548" w:rsidRPr="00FC52D3" w:rsidRDefault="00B24548" w:rsidP="001F3339">
            <w:pPr>
              <w:ind w:left="-4" w:firstLine="4"/>
              <w:rPr>
                <w:rFonts w:ascii="Times New Roman" w:hAnsi="Times New Roman" w:cs="Times New Roman"/>
                <w:color w:val="000000" w:themeColor="text1"/>
              </w:rPr>
            </w:pPr>
          </w:p>
        </w:tc>
      </w:tr>
      <w:tr w:rsidR="00DB3AD8" w:rsidRPr="00FC52D3" w14:paraId="232F7387" w14:textId="77777777" w:rsidTr="00AD1167">
        <w:trPr>
          <w:trHeight w:val="288"/>
          <w:jc w:val="center"/>
        </w:trPr>
        <w:tc>
          <w:tcPr>
            <w:tcW w:w="1619" w:type="dxa"/>
            <w:tcBorders>
              <w:top w:val="single" w:sz="4" w:space="0" w:color="000000"/>
              <w:left w:val="single" w:sz="4" w:space="0" w:color="000000"/>
              <w:bottom w:val="single" w:sz="4" w:space="0" w:color="000000"/>
              <w:right w:val="single" w:sz="4" w:space="0" w:color="000000"/>
            </w:tcBorders>
          </w:tcPr>
          <w:p w14:paraId="7898BAF0"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115</w:t>
            </w:r>
          </w:p>
        </w:tc>
        <w:tc>
          <w:tcPr>
            <w:tcW w:w="1565" w:type="dxa"/>
            <w:tcBorders>
              <w:top w:val="single" w:sz="4" w:space="0" w:color="000000"/>
              <w:left w:val="single" w:sz="4" w:space="0" w:color="000000"/>
              <w:bottom w:val="single" w:sz="4" w:space="0" w:color="000000"/>
              <w:right w:val="single" w:sz="4" w:space="0" w:color="000000"/>
            </w:tcBorders>
          </w:tcPr>
          <w:p w14:paraId="16488160"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118</w:t>
            </w:r>
          </w:p>
        </w:tc>
        <w:tc>
          <w:tcPr>
            <w:tcW w:w="1566" w:type="dxa"/>
            <w:tcBorders>
              <w:top w:val="single" w:sz="4" w:space="0" w:color="000000"/>
              <w:left w:val="single" w:sz="4" w:space="0" w:color="000000"/>
              <w:bottom w:val="single" w:sz="4" w:space="0" w:color="000000"/>
              <w:right w:val="single" w:sz="4" w:space="0" w:color="000000"/>
            </w:tcBorders>
          </w:tcPr>
          <w:p w14:paraId="769800D6"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118</w:t>
            </w:r>
          </w:p>
        </w:tc>
        <w:tc>
          <w:tcPr>
            <w:tcW w:w="1565" w:type="dxa"/>
            <w:tcBorders>
              <w:top w:val="single" w:sz="4" w:space="0" w:color="000000"/>
              <w:left w:val="single" w:sz="4" w:space="0" w:color="000000"/>
              <w:bottom w:val="single" w:sz="4" w:space="0" w:color="000000"/>
              <w:right w:val="single" w:sz="4" w:space="0" w:color="000000"/>
            </w:tcBorders>
          </w:tcPr>
          <w:p w14:paraId="4064FE17"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118</w:t>
            </w:r>
          </w:p>
        </w:tc>
        <w:tc>
          <w:tcPr>
            <w:tcW w:w="1565" w:type="dxa"/>
            <w:tcBorders>
              <w:top w:val="single" w:sz="4" w:space="0" w:color="000000"/>
              <w:left w:val="single" w:sz="4" w:space="0" w:color="000000"/>
              <w:bottom w:val="single" w:sz="4" w:space="0" w:color="000000"/>
              <w:right w:val="single" w:sz="4" w:space="0" w:color="000000"/>
            </w:tcBorders>
          </w:tcPr>
          <w:p w14:paraId="7D748501" w14:textId="77777777" w:rsidR="00B24548" w:rsidRPr="00FC52D3" w:rsidRDefault="00B24548" w:rsidP="001F3339">
            <w:pPr>
              <w:ind w:left="-4" w:firstLine="4"/>
              <w:rPr>
                <w:rFonts w:ascii="Times New Roman" w:hAnsi="Times New Roman" w:cs="Times New Roman"/>
                <w:color w:val="000000" w:themeColor="text1"/>
              </w:rPr>
            </w:pPr>
          </w:p>
        </w:tc>
        <w:tc>
          <w:tcPr>
            <w:tcW w:w="1998" w:type="dxa"/>
            <w:tcBorders>
              <w:top w:val="single" w:sz="4" w:space="0" w:color="000000"/>
              <w:left w:val="single" w:sz="4" w:space="0" w:color="000000"/>
              <w:bottom w:val="single" w:sz="4" w:space="0" w:color="000000"/>
              <w:right w:val="single" w:sz="4" w:space="0" w:color="000000"/>
            </w:tcBorders>
          </w:tcPr>
          <w:p w14:paraId="7A1F7098" w14:textId="77777777" w:rsidR="00B24548" w:rsidRPr="00FC52D3" w:rsidRDefault="00B24548" w:rsidP="001F3339">
            <w:pPr>
              <w:ind w:left="-4" w:firstLine="4"/>
              <w:rPr>
                <w:rFonts w:ascii="Times New Roman" w:hAnsi="Times New Roman" w:cs="Times New Roman"/>
                <w:color w:val="000000" w:themeColor="text1"/>
              </w:rPr>
            </w:pPr>
          </w:p>
        </w:tc>
      </w:tr>
      <w:tr w:rsidR="00DB3AD8" w:rsidRPr="00FC52D3" w14:paraId="2DD69C28" w14:textId="77777777" w:rsidTr="00AD1167">
        <w:trPr>
          <w:trHeight w:val="283"/>
          <w:jc w:val="center"/>
        </w:trPr>
        <w:tc>
          <w:tcPr>
            <w:tcW w:w="1619" w:type="dxa"/>
            <w:tcBorders>
              <w:top w:val="single" w:sz="4" w:space="0" w:color="000000"/>
              <w:left w:val="single" w:sz="4" w:space="0" w:color="000000"/>
              <w:bottom w:val="single" w:sz="4" w:space="0" w:color="000000"/>
              <w:right w:val="single" w:sz="4" w:space="0" w:color="000000"/>
            </w:tcBorders>
          </w:tcPr>
          <w:p w14:paraId="6E6FC2B4"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120</w:t>
            </w:r>
          </w:p>
        </w:tc>
        <w:tc>
          <w:tcPr>
            <w:tcW w:w="1565" w:type="dxa"/>
            <w:tcBorders>
              <w:top w:val="single" w:sz="4" w:space="0" w:color="000000"/>
              <w:left w:val="single" w:sz="4" w:space="0" w:color="000000"/>
              <w:bottom w:val="single" w:sz="4" w:space="0" w:color="000000"/>
              <w:right w:val="single" w:sz="4" w:space="0" w:color="000000"/>
            </w:tcBorders>
          </w:tcPr>
          <w:p w14:paraId="508D6A3A"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145</w:t>
            </w:r>
          </w:p>
        </w:tc>
        <w:tc>
          <w:tcPr>
            <w:tcW w:w="1566" w:type="dxa"/>
            <w:tcBorders>
              <w:top w:val="single" w:sz="4" w:space="0" w:color="000000"/>
              <w:left w:val="single" w:sz="4" w:space="0" w:color="000000"/>
              <w:bottom w:val="single" w:sz="4" w:space="0" w:color="000000"/>
              <w:right w:val="single" w:sz="4" w:space="0" w:color="000000"/>
            </w:tcBorders>
          </w:tcPr>
          <w:p w14:paraId="5C311034"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145</w:t>
            </w:r>
          </w:p>
        </w:tc>
        <w:tc>
          <w:tcPr>
            <w:tcW w:w="1565" w:type="dxa"/>
            <w:tcBorders>
              <w:top w:val="single" w:sz="4" w:space="0" w:color="000000"/>
              <w:left w:val="single" w:sz="4" w:space="0" w:color="000000"/>
              <w:bottom w:val="single" w:sz="4" w:space="0" w:color="000000"/>
              <w:right w:val="single" w:sz="4" w:space="0" w:color="000000"/>
            </w:tcBorders>
          </w:tcPr>
          <w:p w14:paraId="614792A0"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145</w:t>
            </w:r>
          </w:p>
        </w:tc>
        <w:tc>
          <w:tcPr>
            <w:tcW w:w="1565" w:type="dxa"/>
            <w:tcBorders>
              <w:top w:val="single" w:sz="4" w:space="0" w:color="000000"/>
              <w:left w:val="single" w:sz="4" w:space="0" w:color="000000"/>
              <w:bottom w:val="single" w:sz="4" w:space="0" w:color="000000"/>
              <w:right w:val="single" w:sz="4" w:space="0" w:color="000000"/>
            </w:tcBorders>
          </w:tcPr>
          <w:p w14:paraId="11D0E802" w14:textId="77777777" w:rsidR="00B24548" w:rsidRPr="00FC52D3" w:rsidRDefault="00B24548" w:rsidP="001F3339">
            <w:pPr>
              <w:ind w:left="-4" w:firstLine="4"/>
              <w:rPr>
                <w:rFonts w:ascii="Times New Roman" w:hAnsi="Times New Roman" w:cs="Times New Roman"/>
                <w:color w:val="000000" w:themeColor="text1"/>
              </w:rPr>
            </w:pPr>
          </w:p>
        </w:tc>
        <w:tc>
          <w:tcPr>
            <w:tcW w:w="1998" w:type="dxa"/>
            <w:tcBorders>
              <w:top w:val="single" w:sz="4" w:space="0" w:color="000000"/>
              <w:left w:val="single" w:sz="4" w:space="0" w:color="000000"/>
              <w:bottom w:val="single" w:sz="4" w:space="0" w:color="000000"/>
              <w:right w:val="single" w:sz="4" w:space="0" w:color="000000"/>
            </w:tcBorders>
          </w:tcPr>
          <w:p w14:paraId="16614D13" w14:textId="77777777" w:rsidR="00B24548" w:rsidRPr="00FC52D3" w:rsidRDefault="00B24548" w:rsidP="001F3339">
            <w:pPr>
              <w:ind w:left="-4" w:firstLine="4"/>
              <w:rPr>
                <w:rFonts w:ascii="Times New Roman" w:hAnsi="Times New Roman" w:cs="Times New Roman"/>
                <w:color w:val="000000" w:themeColor="text1"/>
              </w:rPr>
            </w:pPr>
          </w:p>
        </w:tc>
      </w:tr>
      <w:tr w:rsidR="00DB3AD8" w:rsidRPr="00FC52D3" w14:paraId="2BCF65FD" w14:textId="77777777" w:rsidTr="00AD1167">
        <w:trPr>
          <w:trHeight w:val="288"/>
          <w:jc w:val="center"/>
        </w:trPr>
        <w:tc>
          <w:tcPr>
            <w:tcW w:w="1619" w:type="dxa"/>
            <w:tcBorders>
              <w:top w:val="single" w:sz="4" w:space="0" w:color="000000"/>
              <w:left w:val="single" w:sz="4" w:space="0" w:color="000000"/>
              <w:bottom w:val="single" w:sz="4" w:space="0" w:color="000000"/>
              <w:right w:val="single" w:sz="4" w:space="0" w:color="000000"/>
            </w:tcBorders>
          </w:tcPr>
          <w:p w14:paraId="1D318499"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125</w:t>
            </w:r>
          </w:p>
        </w:tc>
        <w:tc>
          <w:tcPr>
            <w:tcW w:w="1565" w:type="dxa"/>
            <w:tcBorders>
              <w:top w:val="single" w:sz="4" w:space="0" w:color="000000"/>
              <w:left w:val="single" w:sz="4" w:space="0" w:color="000000"/>
              <w:bottom w:val="single" w:sz="4" w:space="0" w:color="000000"/>
              <w:right w:val="single" w:sz="4" w:space="0" w:color="000000"/>
            </w:tcBorders>
          </w:tcPr>
          <w:p w14:paraId="0FB8A1CD"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171</w:t>
            </w:r>
          </w:p>
        </w:tc>
        <w:tc>
          <w:tcPr>
            <w:tcW w:w="1566" w:type="dxa"/>
            <w:tcBorders>
              <w:top w:val="single" w:sz="4" w:space="0" w:color="000000"/>
              <w:left w:val="single" w:sz="4" w:space="0" w:color="000000"/>
              <w:bottom w:val="single" w:sz="4" w:space="0" w:color="000000"/>
              <w:right w:val="single" w:sz="4" w:space="0" w:color="000000"/>
            </w:tcBorders>
          </w:tcPr>
          <w:p w14:paraId="3923DC23"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171</w:t>
            </w:r>
          </w:p>
        </w:tc>
        <w:tc>
          <w:tcPr>
            <w:tcW w:w="1565" w:type="dxa"/>
            <w:tcBorders>
              <w:top w:val="single" w:sz="4" w:space="0" w:color="000000"/>
              <w:left w:val="single" w:sz="4" w:space="0" w:color="000000"/>
              <w:bottom w:val="single" w:sz="4" w:space="0" w:color="000000"/>
              <w:right w:val="single" w:sz="4" w:space="0" w:color="000000"/>
            </w:tcBorders>
          </w:tcPr>
          <w:p w14:paraId="2FC0FA11"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171</w:t>
            </w:r>
          </w:p>
        </w:tc>
        <w:tc>
          <w:tcPr>
            <w:tcW w:w="1565" w:type="dxa"/>
            <w:tcBorders>
              <w:top w:val="single" w:sz="4" w:space="0" w:color="000000"/>
              <w:left w:val="single" w:sz="4" w:space="0" w:color="000000"/>
              <w:bottom w:val="single" w:sz="4" w:space="0" w:color="000000"/>
              <w:right w:val="single" w:sz="4" w:space="0" w:color="000000"/>
            </w:tcBorders>
          </w:tcPr>
          <w:p w14:paraId="19461F5E" w14:textId="77777777" w:rsidR="00B24548" w:rsidRPr="00FC52D3" w:rsidRDefault="00B24548" w:rsidP="001F3339">
            <w:pPr>
              <w:ind w:left="-4" w:firstLine="4"/>
              <w:rPr>
                <w:rFonts w:ascii="Times New Roman" w:hAnsi="Times New Roman" w:cs="Times New Roman"/>
                <w:color w:val="000000" w:themeColor="text1"/>
              </w:rPr>
            </w:pPr>
          </w:p>
        </w:tc>
        <w:tc>
          <w:tcPr>
            <w:tcW w:w="1998" w:type="dxa"/>
            <w:tcBorders>
              <w:top w:val="single" w:sz="4" w:space="0" w:color="000000"/>
              <w:left w:val="single" w:sz="4" w:space="0" w:color="000000"/>
              <w:bottom w:val="single" w:sz="4" w:space="0" w:color="000000"/>
              <w:right w:val="single" w:sz="4" w:space="0" w:color="000000"/>
            </w:tcBorders>
          </w:tcPr>
          <w:p w14:paraId="322E0DAD" w14:textId="77777777" w:rsidR="00B24548" w:rsidRPr="00FC52D3" w:rsidRDefault="00B24548" w:rsidP="001F3339">
            <w:pPr>
              <w:ind w:left="-4" w:firstLine="4"/>
              <w:rPr>
                <w:rFonts w:ascii="Times New Roman" w:hAnsi="Times New Roman" w:cs="Times New Roman"/>
                <w:color w:val="000000" w:themeColor="text1"/>
              </w:rPr>
            </w:pPr>
          </w:p>
        </w:tc>
      </w:tr>
      <w:tr w:rsidR="00DB3AD8" w:rsidRPr="00FC52D3" w14:paraId="705C4637" w14:textId="77777777" w:rsidTr="00AD1167">
        <w:trPr>
          <w:trHeight w:val="288"/>
          <w:jc w:val="center"/>
        </w:trPr>
        <w:tc>
          <w:tcPr>
            <w:tcW w:w="1619" w:type="dxa"/>
            <w:tcBorders>
              <w:top w:val="single" w:sz="4" w:space="0" w:color="000000"/>
              <w:left w:val="single" w:sz="4" w:space="0" w:color="000000"/>
              <w:bottom w:val="single" w:sz="4" w:space="0" w:color="000000"/>
              <w:right w:val="single" w:sz="4" w:space="0" w:color="000000"/>
            </w:tcBorders>
          </w:tcPr>
          <w:p w14:paraId="4E8860F8"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130</w:t>
            </w:r>
          </w:p>
        </w:tc>
        <w:tc>
          <w:tcPr>
            <w:tcW w:w="1565" w:type="dxa"/>
            <w:tcBorders>
              <w:top w:val="single" w:sz="4" w:space="0" w:color="000000"/>
              <w:left w:val="single" w:sz="4" w:space="0" w:color="000000"/>
              <w:bottom w:val="single" w:sz="4" w:space="0" w:color="000000"/>
              <w:right w:val="single" w:sz="4" w:space="0" w:color="000000"/>
            </w:tcBorders>
          </w:tcPr>
          <w:p w14:paraId="60FCDD90"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197</w:t>
            </w:r>
          </w:p>
        </w:tc>
        <w:tc>
          <w:tcPr>
            <w:tcW w:w="1566" w:type="dxa"/>
            <w:tcBorders>
              <w:top w:val="single" w:sz="4" w:space="0" w:color="000000"/>
              <w:left w:val="single" w:sz="4" w:space="0" w:color="000000"/>
              <w:bottom w:val="single" w:sz="4" w:space="0" w:color="000000"/>
              <w:right w:val="single" w:sz="4" w:space="0" w:color="000000"/>
            </w:tcBorders>
          </w:tcPr>
          <w:p w14:paraId="5FCCC47D"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197</w:t>
            </w:r>
          </w:p>
        </w:tc>
        <w:tc>
          <w:tcPr>
            <w:tcW w:w="1565" w:type="dxa"/>
            <w:tcBorders>
              <w:top w:val="single" w:sz="4" w:space="0" w:color="000000"/>
              <w:left w:val="single" w:sz="4" w:space="0" w:color="000000"/>
              <w:bottom w:val="single" w:sz="4" w:space="0" w:color="000000"/>
              <w:right w:val="single" w:sz="4" w:space="0" w:color="000000"/>
            </w:tcBorders>
          </w:tcPr>
          <w:p w14:paraId="4D9ACDD2"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197</w:t>
            </w:r>
          </w:p>
        </w:tc>
        <w:tc>
          <w:tcPr>
            <w:tcW w:w="1565" w:type="dxa"/>
            <w:tcBorders>
              <w:top w:val="single" w:sz="4" w:space="0" w:color="000000"/>
              <w:left w:val="single" w:sz="4" w:space="0" w:color="000000"/>
              <w:bottom w:val="single" w:sz="4" w:space="0" w:color="000000"/>
              <w:right w:val="single" w:sz="4" w:space="0" w:color="000000"/>
            </w:tcBorders>
          </w:tcPr>
          <w:p w14:paraId="46D6C608" w14:textId="77777777" w:rsidR="00B24548" w:rsidRPr="00FC52D3" w:rsidRDefault="00B24548" w:rsidP="001F3339">
            <w:pPr>
              <w:ind w:left="-4" w:firstLine="4"/>
              <w:rPr>
                <w:rFonts w:ascii="Times New Roman" w:hAnsi="Times New Roman" w:cs="Times New Roman"/>
                <w:color w:val="000000" w:themeColor="text1"/>
              </w:rPr>
            </w:pPr>
          </w:p>
        </w:tc>
        <w:tc>
          <w:tcPr>
            <w:tcW w:w="1998" w:type="dxa"/>
            <w:tcBorders>
              <w:top w:val="single" w:sz="4" w:space="0" w:color="000000"/>
              <w:left w:val="single" w:sz="4" w:space="0" w:color="000000"/>
              <w:bottom w:val="single" w:sz="4" w:space="0" w:color="000000"/>
              <w:right w:val="single" w:sz="4" w:space="0" w:color="000000"/>
            </w:tcBorders>
          </w:tcPr>
          <w:p w14:paraId="38780B74" w14:textId="77777777" w:rsidR="00B24548" w:rsidRPr="00FC52D3" w:rsidRDefault="00B24548" w:rsidP="001F3339">
            <w:pPr>
              <w:ind w:left="-4" w:firstLine="4"/>
              <w:rPr>
                <w:rFonts w:ascii="Times New Roman" w:hAnsi="Times New Roman" w:cs="Times New Roman"/>
                <w:color w:val="000000" w:themeColor="text1"/>
              </w:rPr>
            </w:pPr>
          </w:p>
        </w:tc>
      </w:tr>
      <w:tr w:rsidR="00DB3AD8" w:rsidRPr="00FC52D3" w14:paraId="3363CB76" w14:textId="77777777" w:rsidTr="00AD1167">
        <w:trPr>
          <w:trHeight w:val="283"/>
          <w:jc w:val="center"/>
        </w:trPr>
        <w:tc>
          <w:tcPr>
            <w:tcW w:w="1619" w:type="dxa"/>
            <w:tcBorders>
              <w:top w:val="single" w:sz="4" w:space="0" w:color="000000"/>
              <w:left w:val="single" w:sz="4" w:space="0" w:color="000000"/>
              <w:bottom w:val="single" w:sz="4" w:space="0" w:color="000000"/>
              <w:right w:val="single" w:sz="4" w:space="0" w:color="000000"/>
            </w:tcBorders>
          </w:tcPr>
          <w:p w14:paraId="1EFEAD75"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135</w:t>
            </w:r>
          </w:p>
        </w:tc>
        <w:tc>
          <w:tcPr>
            <w:tcW w:w="1565" w:type="dxa"/>
            <w:tcBorders>
              <w:top w:val="single" w:sz="4" w:space="0" w:color="000000"/>
              <w:left w:val="single" w:sz="4" w:space="0" w:color="000000"/>
              <w:bottom w:val="single" w:sz="4" w:space="0" w:color="000000"/>
              <w:right w:val="single" w:sz="4" w:space="0" w:color="000000"/>
            </w:tcBorders>
          </w:tcPr>
          <w:p w14:paraId="2B51368D"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224</w:t>
            </w:r>
          </w:p>
        </w:tc>
        <w:tc>
          <w:tcPr>
            <w:tcW w:w="1566" w:type="dxa"/>
            <w:tcBorders>
              <w:top w:val="single" w:sz="4" w:space="0" w:color="000000"/>
              <w:left w:val="single" w:sz="4" w:space="0" w:color="000000"/>
              <w:bottom w:val="single" w:sz="4" w:space="0" w:color="000000"/>
              <w:right w:val="single" w:sz="4" w:space="0" w:color="000000"/>
            </w:tcBorders>
          </w:tcPr>
          <w:p w14:paraId="65A678EA"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224</w:t>
            </w:r>
          </w:p>
        </w:tc>
        <w:tc>
          <w:tcPr>
            <w:tcW w:w="1565" w:type="dxa"/>
            <w:tcBorders>
              <w:top w:val="single" w:sz="4" w:space="0" w:color="000000"/>
              <w:left w:val="single" w:sz="4" w:space="0" w:color="000000"/>
              <w:bottom w:val="single" w:sz="4" w:space="0" w:color="000000"/>
              <w:right w:val="single" w:sz="4" w:space="0" w:color="000000"/>
            </w:tcBorders>
          </w:tcPr>
          <w:p w14:paraId="3E79A3F7"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224</w:t>
            </w:r>
          </w:p>
        </w:tc>
        <w:tc>
          <w:tcPr>
            <w:tcW w:w="1565" w:type="dxa"/>
            <w:tcBorders>
              <w:top w:val="single" w:sz="4" w:space="0" w:color="000000"/>
              <w:left w:val="single" w:sz="4" w:space="0" w:color="000000"/>
              <w:bottom w:val="single" w:sz="4" w:space="0" w:color="000000"/>
              <w:right w:val="single" w:sz="4" w:space="0" w:color="000000"/>
            </w:tcBorders>
          </w:tcPr>
          <w:p w14:paraId="5B941757" w14:textId="77777777" w:rsidR="00B24548" w:rsidRPr="00FC52D3" w:rsidRDefault="00B24548" w:rsidP="001F3339">
            <w:pPr>
              <w:ind w:left="-4" w:firstLine="4"/>
              <w:rPr>
                <w:rFonts w:ascii="Times New Roman" w:hAnsi="Times New Roman" w:cs="Times New Roman"/>
                <w:color w:val="000000" w:themeColor="text1"/>
              </w:rPr>
            </w:pPr>
          </w:p>
        </w:tc>
        <w:tc>
          <w:tcPr>
            <w:tcW w:w="1998" w:type="dxa"/>
            <w:tcBorders>
              <w:top w:val="single" w:sz="4" w:space="0" w:color="000000"/>
              <w:left w:val="single" w:sz="4" w:space="0" w:color="000000"/>
              <w:bottom w:val="single" w:sz="4" w:space="0" w:color="000000"/>
              <w:right w:val="single" w:sz="4" w:space="0" w:color="000000"/>
            </w:tcBorders>
          </w:tcPr>
          <w:p w14:paraId="5B5051ED" w14:textId="77777777" w:rsidR="00B24548" w:rsidRPr="00FC52D3" w:rsidRDefault="00B24548" w:rsidP="001F3339">
            <w:pPr>
              <w:ind w:left="-4" w:firstLine="4"/>
              <w:rPr>
                <w:rFonts w:ascii="Times New Roman" w:hAnsi="Times New Roman" w:cs="Times New Roman"/>
                <w:color w:val="000000" w:themeColor="text1"/>
              </w:rPr>
            </w:pPr>
          </w:p>
        </w:tc>
      </w:tr>
      <w:tr w:rsidR="00DB3AD8" w:rsidRPr="00FC52D3" w14:paraId="5579EDC2" w14:textId="77777777" w:rsidTr="00AD1167">
        <w:trPr>
          <w:trHeight w:val="288"/>
          <w:jc w:val="center"/>
        </w:trPr>
        <w:tc>
          <w:tcPr>
            <w:tcW w:w="1619" w:type="dxa"/>
            <w:tcBorders>
              <w:top w:val="single" w:sz="4" w:space="0" w:color="000000"/>
              <w:left w:val="single" w:sz="4" w:space="0" w:color="000000"/>
              <w:bottom w:val="single" w:sz="4" w:space="0" w:color="000000"/>
              <w:right w:val="single" w:sz="4" w:space="0" w:color="000000"/>
            </w:tcBorders>
          </w:tcPr>
          <w:p w14:paraId="168149F5"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140</w:t>
            </w:r>
          </w:p>
        </w:tc>
        <w:tc>
          <w:tcPr>
            <w:tcW w:w="1565" w:type="dxa"/>
            <w:tcBorders>
              <w:top w:val="single" w:sz="4" w:space="0" w:color="000000"/>
              <w:left w:val="single" w:sz="4" w:space="0" w:color="000000"/>
              <w:bottom w:val="single" w:sz="4" w:space="0" w:color="000000"/>
              <w:right w:val="single" w:sz="4" w:space="0" w:color="000000"/>
            </w:tcBorders>
          </w:tcPr>
          <w:p w14:paraId="78FEF88B"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250</w:t>
            </w:r>
          </w:p>
        </w:tc>
        <w:tc>
          <w:tcPr>
            <w:tcW w:w="1566" w:type="dxa"/>
            <w:tcBorders>
              <w:top w:val="single" w:sz="4" w:space="0" w:color="000000"/>
              <w:left w:val="single" w:sz="4" w:space="0" w:color="000000"/>
              <w:bottom w:val="single" w:sz="4" w:space="0" w:color="000000"/>
              <w:right w:val="single" w:sz="4" w:space="0" w:color="000000"/>
            </w:tcBorders>
          </w:tcPr>
          <w:p w14:paraId="6891E3B4"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250</w:t>
            </w:r>
          </w:p>
        </w:tc>
        <w:tc>
          <w:tcPr>
            <w:tcW w:w="1565" w:type="dxa"/>
            <w:tcBorders>
              <w:top w:val="single" w:sz="4" w:space="0" w:color="000000"/>
              <w:left w:val="single" w:sz="4" w:space="0" w:color="000000"/>
              <w:bottom w:val="single" w:sz="4" w:space="0" w:color="000000"/>
              <w:right w:val="single" w:sz="4" w:space="0" w:color="000000"/>
            </w:tcBorders>
          </w:tcPr>
          <w:p w14:paraId="3FD9704B"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250</w:t>
            </w:r>
          </w:p>
        </w:tc>
        <w:tc>
          <w:tcPr>
            <w:tcW w:w="1565" w:type="dxa"/>
            <w:tcBorders>
              <w:top w:val="single" w:sz="4" w:space="0" w:color="000000"/>
              <w:left w:val="single" w:sz="4" w:space="0" w:color="000000"/>
              <w:bottom w:val="single" w:sz="4" w:space="0" w:color="000000"/>
              <w:right w:val="single" w:sz="4" w:space="0" w:color="000000"/>
            </w:tcBorders>
          </w:tcPr>
          <w:p w14:paraId="13B5C969"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348</w:t>
            </w:r>
          </w:p>
        </w:tc>
        <w:tc>
          <w:tcPr>
            <w:tcW w:w="1998" w:type="dxa"/>
            <w:tcBorders>
              <w:top w:val="single" w:sz="4" w:space="0" w:color="000000"/>
              <w:left w:val="single" w:sz="4" w:space="0" w:color="000000"/>
              <w:bottom w:val="single" w:sz="4" w:space="0" w:color="000000"/>
              <w:right w:val="single" w:sz="4" w:space="0" w:color="000000"/>
            </w:tcBorders>
          </w:tcPr>
          <w:p w14:paraId="3FFC84A8"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369</w:t>
            </w:r>
          </w:p>
        </w:tc>
      </w:tr>
      <w:tr w:rsidR="00DB3AD8" w:rsidRPr="00FC52D3" w14:paraId="58255D28" w14:textId="77777777" w:rsidTr="00AD1167">
        <w:trPr>
          <w:trHeight w:val="283"/>
          <w:jc w:val="center"/>
        </w:trPr>
        <w:tc>
          <w:tcPr>
            <w:tcW w:w="1619" w:type="dxa"/>
            <w:tcBorders>
              <w:top w:val="single" w:sz="4" w:space="0" w:color="000000"/>
              <w:left w:val="single" w:sz="4" w:space="0" w:color="000000"/>
              <w:bottom w:val="single" w:sz="4" w:space="0" w:color="000000"/>
              <w:right w:val="single" w:sz="4" w:space="0" w:color="000000"/>
            </w:tcBorders>
          </w:tcPr>
          <w:p w14:paraId="41A30551"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145</w:t>
            </w:r>
          </w:p>
        </w:tc>
        <w:tc>
          <w:tcPr>
            <w:tcW w:w="1565" w:type="dxa"/>
            <w:tcBorders>
              <w:top w:val="single" w:sz="4" w:space="0" w:color="000000"/>
              <w:left w:val="single" w:sz="4" w:space="0" w:color="000000"/>
              <w:bottom w:val="single" w:sz="4" w:space="0" w:color="000000"/>
              <w:right w:val="single" w:sz="4" w:space="0" w:color="000000"/>
            </w:tcBorders>
          </w:tcPr>
          <w:p w14:paraId="260FC619"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276</w:t>
            </w:r>
          </w:p>
        </w:tc>
        <w:tc>
          <w:tcPr>
            <w:tcW w:w="1566" w:type="dxa"/>
            <w:tcBorders>
              <w:top w:val="single" w:sz="4" w:space="0" w:color="000000"/>
              <w:left w:val="single" w:sz="4" w:space="0" w:color="000000"/>
              <w:bottom w:val="single" w:sz="4" w:space="0" w:color="000000"/>
              <w:right w:val="single" w:sz="4" w:space="0" w:color="000000"/>
            </w:tcBorders>
          </w:tcPr>
          <w:p w14:paraId="462F8679"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276</w:t>
            </w:r>
          </w:p>
        </w:tc>
        <w:tc>
          <w:tcPr>
            <w:tcW w:w="1565" w:type="dxa"/>
            <w:tcBorders>
              <w:top w:val="single" w:sz="4" w:space="0" w:color="000000"/>
              <w:left w:val="single" w:sz="4" w:space="0" w:color="000000"/>
              <w:bottom w:val="single" w:sz="4" w:space="0" w:color="000000"/>
              <w:right w:val="single" w:sz="4" w:space="0" w:color="000000"/>
            </w:tcBorders>
          </w:tcPr>
          <w:p w14:paraId="28469E2F"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276</w:t>
            </w:r>
          </w:p>
        </w:tc>
        <w:tc>
          <w:tcPr>
            <w:tcW w:w="1565" w:type="dxa"/>
            <w:tcBorders>
              <w:top w:val="single" w:sz="4" w:space="0" w:color="000000"/>
              <w:left w:val="single" w:sz="4" w:space="0" w:color="000000"/>
              <w:bottom w:val="single" w:sz="4" w:space="0" w:color="000000"/>
              <w:right w:val="single" w:sz="4" w:space="0" w:color="000000"/>
            </w:tcBorders>
          </w:tcPr>
          <w:p w14:paraId="382F3CD4"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355</w:t>
            </w:r>
          </w:p>
        </w:tc>
        <w:tc>
          <w:tcPr>
            <w:tcW w:w="1998" w:type="dxa"/>
            <w:tcBorders>
              <w:top w:val="single" w:sz="4" w:space="0" w:color="000000"/>
              <w:left w:val="single" w:sz="4" w:space="0" w:color="000000"/>
              <w:bottom w:val="single" w:sz="4" w:space="0" w:color="000000"/>
              <w:right w:val="single" w:sz="4" w:space="0" w:color="000000"/>
            </w:tcBorders>
          </w:tcPr>
          <w:p w14:paraId="073D5CFF"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376</w:t>
            </w:r>
          </w:p>
        </w:tc>
      </w:tr>
      <w:tr w:rsidR="00DB3AD8" w:rsidRPr="00FC52D3" w14:paraId="5DD4AF8E" w14:textId="77777777" w:rsidTr="00AD1167">
        <w:trPr>
          <w:trHeight w:val="288"/>
          <w:jc w:val="center"/>
        </w:trPr>
        <w:tc>
          <w:tcPr>
            <w:tcW w:w="1619" w:type="dxa"/>
            <w:tcBorders>
              <w:top w:val="single" w:sz="4" w:space="0" w:color="000000"/>
              <w:left w:val="single" w:sz="4" w:space="0" w:color="000000"/>
              <w:bottom w:val="single" w:sz="4" w:space="0" w:color="000000"/>
              <w:right w:val="single" w:sz="4" w:space="0" w:color="000000"/>
            </w:tcBorders>
          </w:tcPr>
          <w:p w14:paraId="2C739C0D"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150</w:t>
            </w:r>
          </w:p>
        </w:tc>
        <w:tc>
          <w:tcPr>
            <w:tcW w:w="1565" w:type="dxa"/>
            <w:tcBorders>
              <w:top w:val="single" w:sz="4" w:space="0" w:color="000000"/>
              <w:left w:val="single" w:sz="4" w:space="0" w:color="000000"/>
              <w:bottom w:val="single" w:sz="4" w:space="0" w:color="000000"/>
              <w:right w:val="single" w:sz="4" w:space="0" w:color="000000"/>
            </w:tcBorders>
          </w:tcPr>
          <w:p w14:paraId="6A36745D"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303</w:t>
            </w:r>
          </w:p>
        </w:tc>
        <w:tc>
          <w:tcPr>
            <w:tcW w:w="1566" w:type="dxa"/>
            <w:tcBorders>
              <w:top w:val="single" w:sz="4" w:space="0" w:color="000000"/>
              <w:left w:val="single" w:sz="4" w:space="0" w:color="000000"/>
              <w:bottom w:val="single" w:sz="4" w:space="0" w:color="000000"/>
              <w:right w:val="single" w:sz="4" w:space="0" w:color="000000"/>
            </w:tcBorders>
          </w:tcPr>
          <w:p w14:paraId="461B053A"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303</w:t>
            </w:r>
          </w:p>
        </w:tc>
        <w:tc>
          <w:tcPr>
            <w:tcW w:w="1565" w:type="dxa"/>
            <w:tcBorders>
              <w:top w:val="single" w:sz="4" w:space="0" w:color="000000"/>
              <w:left w:val="single" w:sz="4" w:space="0" w:color="000000"/>
              <w:bottom w:val="single" w:sz="4" w:space="0" w:color="000000"/>
              <w:right w:val="single" w:sz="4" w:space="0" w:color="000000"/>
            </w:tcBorders>
          </w:tcPr>
          <w:p w14:paraId="15A45C10"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303</w:t>
            </w:r>
          </w:p>
        </w:tc>
        <w:tc>
          <w:tcPr>
            <w:tcW w:w="1565" w:type="dxa"/>
            <w:tcBorders>
              <w:top w:val="single" w:sz="4" w:space="0" w:color="000000"/>
              <w:left w:val="single" w:sz="4" w:space="0" w:color="000000"/>
              <w:bottom w:val="single" w:sz="4" w:space="0" w:color="000000"/>
              <w:right w:val="single" w:sz="4" w:space="0" w:color="000000"/>
            </w:tcBorders>
          </w:tcPr>
          <w:p w14:paraId="5D6C8B0E"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360</w:t>
            </w:r>
          </w:p>
        </w:tc>
        <w:tc>
          <w:tcPr>
            <w:tcW w:w="1998" w:type="dxa"/>
            <w:tcBorders>
              <w:top w:val="single" w:sz="4" w:space="0" w:color="000000"/>
              <w:left w:val="single" w:sz="4" w:space="0" w:color="000000"/>
              <w:bottom w:val="single" w:sz="4" w:space="0" w:color="000000"/>
              <w:right w:val="single" w:sz="4" w:space="0" w:color="000000"/>
            </w:tcBorders>
          </w:tcPr>
          <w:p w14:paraId="281F8F99"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382</w:t>
            </w:r>
          </w:p>
        </w:tc>
      </w:tr>
      <w:tr w:rsidR="00DB3AD8" w:rsidRPr="00FC52D3" w14:paraId="3009DA6B" w14:textId="77777777" w:rsidTr="00AD1167">
        <w:trPr>
          <w:trHeight w:val="288"/>
          <w:jc w:val="center"/>
        </w:trPr>
        <w:tc>
          <w:tcPr>
            <w:tcW w:w="1619" w:type="dxa"/>
            <w:tcBorders>
              <w:top w:val="single" w:sz="4" w:space="0" w:color="000000"/>
              <w:left w:val="single" w:sz="4" w:space="0" w:color="000000"/>
              <w:bottom w:val="single" w:sz="4" w:space="0" w:color="000000"/>
              <w:right w:val="single" w:sz="4" w:space="0" w:color="000000"/>
            </w:tcBorders>
          </w:tcPr>
          <w:p w14:paraId="435FC5A9"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155</w:t>
            </w:r>
          </w:p>
        </w:tc>
        <w:tc>
          <w:tcPr>
            <w:tcW w:w="1565" w:type="dxa"/>
            <w:tcBorders>
              <w:top w:val="single" w:sz="4" w:space="0" w:color="000000"/>
              <w:left w:val="single" w:sz="4" w:space="0" w:color="000000"/>
              <w:bottom w:val="single" w:sz="4" w:space="0" w:color="000000"/>
              <w:right w:val="single" w:sz="4" w:space="0" w:color="000000"/>
            </w:tcBorders>
          </w:tcPr>
          <w:p w14:paraId="4C2EAD86"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329</w:t>
            </w:r>
          </w:p>
        </w:tc>
        <w:tc>
          <w:tcPr>
            <w:tcW w:w="1566" w:type="dxa"/>
            <w:tcBorders>
              <w:top w:val="single" w:sz="4" w:space="0" w:color="000000"/>
              <w:left w:val="single" w:sz="4" w:space="0" w:color="000000"/>
              <w:bottom w:val="single" w:sz="4" w:space="0" w:color="000000"/>
              <w:right w:val="single" w:sz="4" w:space="0" w:color="000000"/>
            </w:tcBorders>
          </w:tcPr>
          <w:p w14:paraId="35C3D24F"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329</w:t>
            </w:r>
          </w:p>
        </w:tc>
        <w:tc>
          <w:tcPr>
            <w:tcW w:w="1565" w:type="dxa"/>
            <w:tcBorders>
              <w:top w:val="single" w:sz="4" w:space="0" w:color="000000"/>
              <w:left w:val="single" w:sz="4" w:space="0" w:color="000000"/>
              <w:bottom w:val="single" w:sz="4" w:space="0" w:color="000000"/>
              <w:right w:val="single" w:sz="4" w:space="0" w:color="000000"/>
            </w:tcBorders>
          </w:tcPr>
          <w:p w14:paraId="3467F85E"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329</w:t>
            </w:r>
          </w:p>
        </w:tc>
        <w:tc>
          <w:tcPr>
            <w:tcW w:w="1565" w:type="dxa"/>
            <w:tcBorders>
              <w:top w:val="single" w:sz="4" w:space="0" w:color="000000"/>
              <w:left w:val="single" w:sz="4" w:space="0" w:color="000000"/>
              <w:bottom w:val="single" w:sz="4" w:space="0" w:color="000000"/>
              <w:right w:val="single" w:sz="4" w:space="0" w:color="000000"/>
            </w:tcBorders>
          </w:tcPr>
          <w:p w14:paraId="13AFF58F"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366</w:t>
            </w:r>
          </w:p>
        </w:tc>
        <w:tc>
          <w:tcPr>
            <w:tcW w:w="1998" w:type="dxa"/>
            <w:tcBorders>
              <w:top w:val="single" w:sz="4" w:space="0" w:color="000000"/>
              <w:left w:val="single" w:sz="4" w:space="0" w:color="000000"/>
              <w:bottom w:val="single" w:sz="4" w:space="0" w:color="000000"/>
              <w:right w:val="single" w:sz="4" w:space="0" w:color="000000"/>
            </w:tcBorders>
          </w:tcPr>
          <w:p w14:paraId="606C2665"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388</w:t>
            </w:r>
          </w:p>
        </w:tc>
      </w:tr>
      <w:tr w:rsidR="00DB3AD8" w:rsidRPr="00FC52D3" w14:paraId="737F6026" w14:textId="77777777" w:rsidTr="00AD1167">
        <w:trPr>
          <w:trHeight w:val="283"/>
          <w:jc w:val="center"/>
        </w:trPr>
        <w:tc>
          <w:tcPr>
            <w:tcW w:w="1619" w:type="dxa"/>
            <w:tcBorders>
              <w:top w:val="single" w:sz="4" w:space="0" w:color="000000"/>
              <w:left w:val="single" w:sz="4" w:space="0" w:color="000000"/>
              <w:bottom w:val="single" w:sz="4" w:space="0" w:color="000000"/>
              <w:right w:val="single" w:sz="4" w:space="0" w:color="000000"/>
            </w:tcBorders>
          </w:tcPr>
          <w:p w14:paraId="050CF9AA"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165</w:t>
            </w:r>
          </w:p>
        </w:tc>
        <w:tc>
          <w:tcPr>
            <w:tcW w:w="1565" w:type="dxa"/>
            <w:tcBorders>
              <w:top w:val="single" w:sz="4" w:space="0" w:color="000000"/>
              <w:left w:val="single" w:sz="4" w:space="0" w:color="000000"/>
              <w:bottom w:val="single" w:sz="4" w:space="0" w:color="000000"/>
              <w:right w:val="single" w:sz="4" w:space="0" w:color="000000"/>
            </w:tcBorders>
          </w:tcPr>
          <w:p w14:paraId="5DD2AA79"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382</w:t>
            </w:r>
          </w:p>
        </w:tc>
        <w:tc>
          <w:tcPr>
            <w:tcW w:w="1566" w:type="dxa"/>
            <w:tcBorders>
              <w:top w:val="single" w:sz="4" w:space="0" w:color="000000"/>
              <w:left w:val="single" w:sz="4" w:space="0" w:color="000000"/>
              <w:bottom w:val="single" w:sz="4" w:space="0" w:color="000000"/>
              <w:right w:val="single" w:sz="4" w:space="0" w:color="000000"/>
            </w:tcBorders>
          </w:tcPr>
          <w:p w14:paraId="75E2DB3D"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382</w:t>
            </w:r>
          </w:p>
        </w:tc>
        <w:tc>
          <w:tcPr>
            <w:tcW w:w="1565" w:type="dxa"/>
            <w:tcBorders>
              <w:top w:val="single" w:sz="4" w:space="0" w:color="000000"/>
              <w:left w:val="single" w:sz="4" w:space="0" w:color="000000"/>
              <w:bottom w:val="single" w:sz="4" w:space="0" w:color="000000"/>
              <w:right w:val="single" w:sz="4" w:space="0" w:color="000000"/>
            </w:tcBorders>
          </w:tcPr>
          <w:p w14:paraId="1B01B9F5"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382</w:t>
            </w:r>
          </w:p>
        </w:tc>
        <w:tc>
          <w:tcPr>
            <w:tcW w:w="1565" w:type="dxa"/>
            <w:tcBorders>
              <w:top w:val="single" w:sz="4" w:space="0" w:color="000000"/>
              <w:left w:val="single" w:sz="4" w:space="0" w:color="000000"/>
              <w:bottom w:val="single" w:sz="4" w:space="0" w:color="000000"/>
              <w:right w:val="single" w:sz="4" w:space="0" w:color="000000"/>
            </w:tcBorders>
          </w:tcPr>
          <w:p w14:paraId="2C47BD27"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376</w:t>
            </w:r>
          </w:p>
        </w:tc>
        <w:tc>
          <w:tcPr>
            <w:tcW w:w="1998" w:type="dxa"/>
            <w:tcBorders>
              <w:top w:val="single" w:sz="4" w:space="0" w:color="000000"/>
              <w:left w:val="single" w:sz="4" w:space="0" w:color="000000"/>
              <w:bottom w:val="single" w:sz="4" w:space="0" w:color="000000"/>
              <w:right w:val="single" w:sz="4" w:space="0" w:color="000000"/>
            </w:tcBorders>
          </w:tcPr>
          <w:p w14:paraId="57305024"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398</w:t>
            </w:r>
          </w:p>
        </w:tc>
      </w:tr>
      <w:tr w:rsidR="00DB3AD8" w:rsidRPr="00FC52D3" w14:paraId="2BF53F3D" w14:textId="77777777" w:rsidTr="00AD1167">
        <w:trPr>
          <w:trHeight w:val="288"/>
          <w:jc w:val="center"/>
        </w:trPr>
        <w:tc>
          <w:tcPr>
            <w:tcW w:w="1619" w:type="dxa"/>
            <w:tcBorders>
              <w:top w:val="single" w:sz="4" w:space="0" w:color="000000"/>
              <w:left w:val="single" w:sz="4" w:space="0" w:color="000000"/>
              <w:bottom w:val="single" w:sz="4" w:space="0" w:color="000000"/>
              <w:right w:val="single" w:sz="4" w:space="0" w:color="000000"/>
            </w:tcBorders>
          </w:tcPr>
          <w:p w14:paraId="7898814B"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170</w:t>
            </w:r>
          </w:p>
        </w:tc>
        <w:tc>
          <w:tcPr>
            <w:tcW w:w="1565" w:type="dxa"/>
            <w:tcBorders>
              <w:top w:val="single" w:sz="4" w:space="0" w:color="000000"/>
              <w:left w:val="single" w:sz="4" w:space="0" w:color="000000"/>
              <w:bottom w:val="single" w:sz="4" w:space="0" w:color="000000"/>
              <w:right w:val="single" w:sz="4" w:space="0" w:color="000000"/>
            </w:tcBorders>
          </w:tcPr>
          <w:p w14:paraId="0DA5253E"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408</w:t>
            </w:r>
          </w:p>
        </w:tc>
        <w:tc>
          <w:tcPr>
            <w:tcW w:w="1566" w:type="dxa"/>
            <w:tcBorders>
              <w:top w:val="single" w:sz="4" w:space="0" w:color="000000"/>
              <w:left w:val="single" w:sz="4" w:space="0" w:color="000000"/>
              <w:bottom w:val="single" w:sz="4" w:space="0" w:color="000000"/>
              <w:right w:val="single" w:sz="4" w:space="0" w:color="000000"/>
            </w:tcBorders>
          </w:tcPr>
          <w:p w14:paraId="13926CE7"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408</w:t>
            </w:r>
          </w:p>
        </w:tc>
        <w:tc>
          <w:tcPr>
            <w:tcW w:w="1565" w:type="dxa"/>
            <w:tcBorders>
              <w:top w:val="single" w:sz="4" w:space="0" w:color="000000"/>
              <w:left w:val="single" w:sz="4" w:space="0" w:color="000000"/>
              <w:bottom w:val="single" w:sz="4" w:space="0" w:color="000000"/>
              <w:right w:val="single" w:sz="4" w:space="0" w:color="000000"/>
            </w:tcBorders>
          </w:tcPr>
          <w:p w14:paraId="7368A84A"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408</w:t>
            </w:r>
          </w:p>
        </w:tc>
        <w:tc>
          <w:tcPr>
            <w:tcW w:w="1565" w:type="dxa"/>
            <w:tcBorders>
              <w:top w:val="single" w:sz="4" w:space="0" w:color="000000"/>
              <w:left w:val="single" w:sz="4" w:space="0" w:color="000000"/>
              <w:bottom w:val="single" w:sz="4" w:space="0" w:color="000000"/>
              <w:right w:val="single" w:sz="4" w:space="0" w:color="000000"/>
            </w:tcBorders>
          </w:tcPr>
          <w:p w14:paraId="110D1EF0"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381</w:t>
            </w:r>
          </w:p>
        </w:tc>
        <w:tc>
          <w:tcPr>
            <w:tcW w:w="1998" w:type="dxa"/>
            <w:tcBorders>
              <w:top w:val="single" w:sz="4" w:space="0" w:color="000000"/>
              <w:left w:val="single" w:sz="4" w:space="0" w:color="000000"/>
              <w:bottom w:val="single" w:sz="4" w:space="0" w:color="000000"/>
              <w:right w:val="single" w:sz="4" w:space="0" w:color="000000"/>
            </w:tcBorders>
          </w:tcPr>
          <w:p w14:paraId="3F68A0FF"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403</w:t>
            </w:r>
          </w:p>
        </w:tc>
      </w:tr>
      <w:tr w:rsidR="00DB3AD8" w:rsidRPr="00FC52D3" w14:paraId="12E16F6D" w14:textId="77777777" w:rsidTr="00AD1167">
        <w:trPr>
          <w:trHeight w:val="283"/>
          <w:jc w:val="center"/>
        </w:trPr>
        <w:tc>
          <w:tcPr>
            <w:tcW w:w="1619" w:type="dxa"/>
            <w:tcBorders>
              <w:top w:val="single" w:sz="4" w:space="0" w:color="000000"/>
              <w:left w:val="single" w:sz="4" w:space="0" w:color="000000"/>
              <w:bottom w:val="single" w:sz="4" w:space="0" w:color="000000"/>
              <w:right w:val="single" w:sz="4" w:space="0" w:color="000000"/>
            </w:tcBorders>
          </w:tcPr>
          <w:p w14:paraId="7A87D083"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175</w:t>
            </w:r>
          </w:p>
        </w:tc>
        <w:tc>
          <w:tcPr>
            <w:tcW w:w="1565" w:type="dxa"/>
            <w:tcBorders>
              <w:top w:val="single" w:sz="4" w:space="0" w:color="000000"/>
              <w:left w:val="single" w:sz="4" w:space="0" w:color="000000"/>
              <w:bottom w:val="single" w:sz="4" w:space="0" w:color="000000"/>
              <w:right w:val="single" w:sz="4" w:space="0" w:color="000000"/>
            </w:tcBorders>
          </w:tcPr>
          <w:p w14:paraId="47572B20"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435</w:t>
            </w:r>
          </w:p>
        </w:tc>
        <w:tc>
          <w:tcPr>
            <w:tcW w:w="1566" w:type="dxa"/>
            <w:tcBorders>
              <w:top w:val="single" w:sz="4" w:space="0" w:color="000000"/>
              <w:left w:val="single" w:sz="4" w:space="0" w:color="000000"/>
              <w:bottom w:val="single" w:sz="4" w:space="0" w:color="000000"/>
              <w:right w:val="single" w:sz="4" w:space="0" w:color="000000"/>
            </w:tcBorders>
          </w:tcPr>
          <w:p w14:paraId="761E3613"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435</w:t>
            </w:r>
          </w:p>
        </w:tc>
        <w:tc>
          <w:tcPr>
            <w:tcW w:w="1565" w:type="dxa"/>
            <w:tcBorders>
              <w:top w:val="single" w:sz="4" w:space="0" w:color="000000"/>
              <w:left w:val="single" w:sz="4" w:space="0" w:color="000000"/>
              <w:bottom w:val="single" w:sz="4" w:space="0" w:color="000000"/>
              <w:right w:val="single" w:sz="4" w:space="0" w:color="000000"/>
            </w:tcBorders>
          </w:tcPr>
          <w:p w14:paraId="000D73BD"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435</w:t>
            </w:r>
          </w:p>
        </w:tc>
        <w:tc>
          <w:tcPr>
            <w:tcW w:w="1565" w:type="dxa"/>
            <w:tcBorders>
              <w:top w:val="single" w:sz="4" w:space="0" w:color="000000"/>
              <w:left w:val="single" w:sz="4" w:space="0" w:color="000000"/>
              <w:bottom w:val="single" w:sz="4" w:space="0" w:color="000000"/>
              <w:right w:val="single" w:sz="4" w:space="0" w:color="000000"/>
            </w:tcBorders>
          </w:tcPr>
          <w:p w14:paraId="1F1DBE74"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385</w:t>
            </w:r>
          </w:p>
        </w:tc>
        <w:tc>
          <w:tcPr>
            <w:tcW w:w="1998" w:type="dxa"/>
            <w:tcBorders>
              <w:top w:val="single" w:sz="4" w:space="0" w:color="000000"/>
              <w:left w:val="single" w:sz="4" w:space="0" w:color="000000"/>
              <w:bottom w:val="single" w:sz="4" w:space="0" w:color="000000"/>
              <w:right w:val="single" w:sz="4" w:space="0" w:color="000000"/>
            </w:tcBorders>
          </w:tcPr>
          <w:p w14:paraId="532022BC"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408</w:t>
            </w:r>
          </w:p>
        </w:tc>
      </w:tr>
      <w:tr w:rsidR="00DB3AD8" w:rsidRPr="00FC52D3" w14:paraId="76B680F5" w14:textId="77777777" w:rsidTr="00AD1167">
        <w:trPr>
          <w:trHeight w:val="288"/>
          <w:jc w:val="center"/>
        </w:trPr>
        <w:tc>
          <w:tcPr>
            <w:tcW w:w="1619" w:type="dxa"/>
            <w:tcBorders>
              <w:top w:val="single" w:sz="4" w:space="0" w:color="000000"/>
              <w:left w:val="single" w:sz="4" w:space="0" w:color="000000"/>
              <w:bottom w:val="single" w:sz="4" w:space="0" w:color="000000"/>
              <w:right w:val="single" w:sz="4" w:space="0" w:color="000000"/>
            </w:tcBorders>
          </w:tcPr>
          <w:p w14:paraId="6D7C5600"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180</w:t>
            </w:r>
          </w:p>
        </w:tc>
        <w:tc>
          <w:tcPr>
            <w:tcW w:w="1565" w:type="dxa"/>
            <w:tcBorders>
              <w:top w:val="single" w:sz="4" w:space="0" w:color="000000"/>
              <w:left w:val="single" w:sz="4" w:space="0" w:color="000000"/>
              <w:bottom w:val="single" w:sz="4" w:space="0" w:color="000000"/>
              <w:right w:val="single" w:sz="4" w:space="0" w:color="000000"/>
            </w:tcBorders>
          </w:tcPr>
          <w:p w14:paraId="55FC410C" w14:textId="77777777" w:rsidR="00B24548" w:rsidRPr="00FC52D3" w:rsidRDefault="00B24548" w:rsidP="001F3339">
            <w:pPr>
              <w:ind w:left="-4" w:firstLine="4"/>
              <w:rPr>
                <w:rFonts w:ascii="Times New Roman" w:hAnsi="Times New Roman" w:cs="Times New Roman"/>
                <w:color w:val="000000" w:themeColor="text1"/>
              </w:rPr>
            </w:pPr>
          </w:p>
        </w:tc>
        <w:tc>
          <w:tcPr>
            <w:tcW w:w="1566" w:type="dxa"/>
            <w:tcBorders>
              <w:top w:val="single" w:sz="4" w:space="0" w:color="000000"/>
              <w:left w:val="single" w:sz="4" w:space="0" w:color="000000"/>
              <w:bottom w:val="single" w:sz="4" w:space="0" w:color="000000"/>
              <w:right w:val="single" w:sz="4" w:space="0" w:color="000000"/>
            </w:tcBorders>
          </w:tcPr>
          <w:p w14:paraId="49585DB9" w14:textId="77777777" w:rsidR="00B24548" w:rsidRPr="00FC52D3" w:rsidRDefault="00B24548" w:rsidP="001F3339">
            <w:pPr>
              <w:ind w:left="-4" w:firstLine="4"/>
              <w:rPr>
                <w:rFonts w:ascii="Times New Roman" w:hAnsi="Times New Roman" w:cs="Times New Roman"/>
                <w:color w:val="000000" w:themeColor="text1"/>
              </w:rPr>
            </w:pPr>
          </w:p>
        </w:tc>
        <w:tc>
          <w:tcPr>
            <w:tcW w:w="1565" w:type="dxa"/>
            <w:tcBorders>
              <w:top w:val="single" w:sz="4" w:space="0" w:color="000000"/>
              <w:left w:val="single" w:sz="4" w:space="0" w:color="000000"/>
              <w:bottom w:val="single" w:sz="4" w:space="0" w:color="000000"/>
              <w:right w:val="single" w:sz="4" w:space="0" w:color="000000"/>
            </w:tcBorders>
          </w:tcPr>
          <w:p w14:paraId="5E105F6B" w14:textId="77777777" w:rsidR="00B24548" w:rsidRPr="00FC52D3" w:rsidRDefault="00B24548" w:rsidP="001F3339">
            <w:pPr>
              <w:ind w:left="-4" w:firstLine="4"/>
              <w:rPr>
                <w:rFonts w:ascii="Times New Roman" w:hAnsi="Times New Roman" w:cs="Times New Roman"/>
                <w:color w:val="000000" w:themeColor="text1"/>
              </w:rPr>
            </w:pPr>
          </w:p>
        </w:tc>
        <w:tc>
          <w:tcPr>
            <w:tcW w:w="1565" w:type="dxa"/>
            <w:tcBorders>
              <w:top w:val="single" w:sz="4" w:space="0" w:color="000000"/>
              <w:left w:val="single" w:sz="4" w:space="0" w:color="000000"/>
              <w:bottom w:val="single" w:sz="4" w:space="0" w:color="000000"/>
              <w:right w:val="single" w:sz="4" w:space="0" w:color="000000"/>
            </w:tcBorders>
          </w:tcPr>
          <w:p w14:paraId="35296436"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390</w:t>
            </w:r>
          </w:p>
        </w:tc>
        <w:tc>
          <w:tcPr>
            <w:tcW w:w="1998" w:type="dxa"/>
            <w:tcBorders>
              <w:top w:val="single" w:sz="4" w:space="0" w:color="000000"/>
              <w:left w:val="single" w:sz="4" w:space="0" w:color="000000"/>
              <w:bottom w:val="single" w:sz="4" w:space="0" w:color="000000"/>
              <w:right w:val="single" w:sz="4" w:space="0" w:color="000000"/>
            </w:tcBorders>
          </w:tcPr>
          <w:p w14:paraId="0FF64B61"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413</w:t>
            </w:r>
          </w:p>
        </w:tc>
      </w:tr>
      <w:tr w:rsidR="00DB3AD8" w:rsidRPr="00FC52D3" w14:paraId="17DF150A" w14:textId="77777777" w:rsidTr="00AD1167">
        <w:trPr>
          <w:trHeight w:val="283"/>
          <w:jc w:val="center"/>
        </w:trPr>
        <w:tc>
          <w:tcPr>
            <w:tcW w:w="1619" w:type="dxa"/>
            <w:tcBorders>
              <w:top w:val="single" w:sz="4" w:space="0" w:color="000000"/>
              <w:left w:val="single" w:sz="4" w:space="0" w:color="000000"/>
              <w:bottom w:val="single" w:sz="4" w:space="0" w:color="000000"/>
              <w:right w:val="single" w:sz="4" w:space="0" w:color="000000"/>
            </w:tcBorders>
          </w:tcPr>
          <w:p w14:paraId="527E2419"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185</w:t>
            </w:r>
          </w:p>
        </w:tc>
        <w:tc>
          <w:tcPr>
            <w:tcW w:w="1565" w:type="dxa"/>
            <w:tcBorders>
              <w:top w:val="single" w:sz="4" w:space="0" w:color="000000"/>
              <w:left w:val="single" w:sz="4" w:space="0" w:color="000000"/>
              <w:bottom w:val="single" w:sz="4" w:space="0" w:color="000000"/>
              <w:right w:val="single" w:sz="4" w:space="0" w:color="000000"/>
            </w:tcBorders>
          </w:tcPr>
          <w:p w14:paraId="4C3BBEE7" w14:textId="77777777" w:rsidR="00B24548" w:rsidRPr="00FC52D3" w:rsidRDefault="00B24548" w:rsidP="001F3339">
            <w:pPr>
              <w:ind w:left="-4" w:firstLine="4"/>
              <w:rPr>
                <w:rFonts w:ascii="Times New Roman" w:hAnsi="Times New Roman" w:cs="Times New Roman"/>
                <w:color w:val="000000" w:themeColor="text1"/>
              </w:rPr>
            </w:pPr>
          </w:p>
        </w:tc>
        <w:tc>
          <w:tcPr>
            <w:tcW w:w="1566" w:type="dxa"/>
            <w:tcBorders>
              <w:top w:val="single" w:sz="4" w:space="0" w:color="000000"/>
              <w:left w:val="single" w:sz="4" w:space="0" w:color="000000"/>
              <w:bottom w:val="single" w:sz="4" w:space="0" w:color="000000"/>
              <w:right w:val="single" w:sz="4" w:space="0" w:color="000000"/>
            </w:tcBorders>
          </w:tcPr>
          <w:p w14:paraId="2B178C5F" w14:textId="77777777" w:rsidR="00B24548" w:rsidRPr="00FC52D3" w:rsidRDefault="00B24548" w:rsidP="001F3339">
            <w:pPr>
              <w:ind w:left="-4" w:firstLine="4"/>
              <w:rPr>
                <w:rFonts w:ascii="Times New Roman" w:hAnsi="Times New Roman" w:cs="Times New Roman"/>
                <w:color w:val="000000" w:themeColor="text1"/>
              </w:rPr>
            </w:pPr>
          </w:p>
        </w:tc>
        <w:tc>
          <w:tcPr>
            <w:tcW w:w="1565" w:type="dxa"/>
            <w:tcBorders>
              <w:top w:val="single" w:sz="4" w:space="0" w:color="000000"/>
              <w:left w:val="single" w:sz="4" w:space="0" w:color="000000"/>
              <w:bottom w:val="single" w:sz="4" w:space="0" w:color="000000"/>
              <w:right w:val="single" w:sz="4" w:space="0" w:color="000000"/>
            </w:tcBorders>
          </w:tcPr>
          <w:p w14:paraId="4170D3EE" w14:textId="77777777" w:rsidR="00B24548" w:rsidRPr="00FC52D3" w:rsidRDefault="00B24548" w:rsidP="001F3339">
            <w:pPr>
              <w:ind w:left="-4" w:firstLine="4"/>
              <w:rPr>
                <w:rFonts w:ascii="Times New Roman" w:hAnsi="Times New Roman" w:cs="Times New Roman"/>
                <w:color w:val="000000" w:themeColor="text1"/>
              </w:rPr>
            </w:pPr>
          </w:p>
        </w:tc>
        <w:tc>
          <w:tcPr>
            <w:tcW w:w="1565" w:type="dxa"/>
            <w:tcBorders>
              <w:top w:val="single" w:sz="4" w:space="0" w:color="000000"/>
              <w:left w:val="single" w:sz="4" w:space="0" w:color="000000"/>
              <w:bottom w:val="single" w:sz="4" w:space="0" w:color="000000"/>
              <w:right w:val="single" w:sz="4" w:space="0" w:color="000000"/>
            </w:tcBorders>
          </w:tcPr>
          <w:p w14:paraId="207F2CE0"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394</w:t>
            </w:r>
          </w:p>
        </w:tc>
        <w:tc>
          <w:tcPr>
            <w:tcW w:w="1998" w:type="dxa"/>
            <w:tcBorders>
              <w:top w:val="single" w:sz="4" w:space="0" w:color="000000"/>
              <w:left w:val="single" w:sz="4" w:space="0" w:color="000000"/>
              <w:bottom w:val="single" w:sz="4" w:space="0" w:color="000000"/>
              <w:right w:val="single" w:sz="4" w:space="0" w:color="000000"/>
            </w:tcBorders>
          </w:tcPr>
          <w:p w14:paraId="49E957EE"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417</w:t>
            </w:r>
          </w:p>
        </w:tc>
      </w:tr>
      <w:tr w:rsidR="00B24548" w:rsidRPr="00FC52D3" w14:paraId="7A02F741" w14:textId="77777777" w:rsidTr="00AD1167">
        <w:trPr>
          <w:trHeight w:val="288"/>
          <w:jc w:val="center"/>
        </w:trPr>
        <w:tc>
          <w:tcPr>
            <w:tcW w:w="1619" w:type="dxa"/>
            <w:tcBorders>
              <w:top w:val="single" w:sz="4" w:space="0" w:color="000000"/>
              <w:left w:val="single" w:sz="4" w:space="0" w:color="000000"/>
              <w:bottom w:val="single" w:sz="4" w:space="0" w:color="000000"/>
              <w:right w:val="single" w:sz="4" w:space="0" w:color="000000"/>
            </w:tcBorders>
          </w:tcPr>
          <w:p w14:paraId="6436D05C"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b/>
                <w:color w:val="000000" w:themeColor="text1"/>
              </w:rPr>
              <w:t>190</w:t>
            </w:r>
          </w:p>
        </w:tc>
        <w:tc>
          <w:tcPr>
            <w:tcW w:w="1565" w:type="dxa"/>
            <w:tcBorders>
              <w:top w:val="single" w:sz="4" w:space="0" w:color="000000"/>
              <w:left w:val="single" w:sz="4" w:space="0" w:color="000000"/>
              <w:bottom w:val="single" w:sz="4" w:space="0" w:color="000000"/>
              <w:right w:val="single" w:sz="4" w:space="0" w:color="000000"/>
            </w:tcBorders>
          </w:tcPr>
          <w:p w14:paraId="25E44E50" w14:textId="77777777" w:rsidR="00B24548" w:rsidRPr="00FC52D3" w:rsidRDefault="00B24548" w:rsidP="001F3339">
            <w:pPr>
              <w:ind w:left="-4" w:firstLine="4"/>
              <w:rPr>
                <w:rFonts w:ascii="Times New Roman" w:hAnsi="Times New Roman" w:cs="Times New Roman"/>
                <w:color w:val="000000" w:themeColor="text1"/>
              </w:rPr>
            </w:pPr>
          </w:p>
        </w:tc>
        <w:tc>
          <w:tcPr>
            <w:tcW w:w="1566" w:type="dxa"/>
            <w:tcBorders>
              <w:top w:val="single" w:sz="4" w:space="0" w:color="000000"/>
              <w:left w:val="single" w:sz="4" w:space="0" w:color="000000"/>
              <w:bottom w:val="single" w:sz="4" w:space="0" w:color="000000"/>
              <w:right w:val="single" w:sz="4" w:space="0" w:color="000000"/>
            </w:tcBorders>
          </w:tcPr>
          <w:p w14:paraId="429D1453" w14:textId="77777777" w:rsidR="00B24548" w:rsidRPr="00FC52D3" w:rsidRDefault="00B24548" w:rsidP="001F3339">
            <w:pPr>
              <w:ind w:left="-4" w:firstLine="4"/>
              <w:rPr>
                <w:rFonts w:ascii="Times New Roman" w:hAnsi="Times New Roman" w:cs="Times New Roman"/>
                <w:color w:val="000000" w:themeColor="text1"/>
              </w:rPr>
            </w:pPr>
          </w:p>
        </w:tc>
        <w:tc>
          <w:tcPr>
            <w:tcW w:w="1565" w:type="dxa"/>
            <w:tcBorders>
              <w:top w:val="single" w:sz="4" w:space="0" w:color="000000"/>
              <w:left w:val="single" w:sz="4" w:space="0" w:color="000000"/>
              <w:bottom w:val="single" w:sz="4" w:space="0" w:color="000000"/>
              <w:right w:val="single" w:sz="4" w:space="0" w:color="000000"/>
            </w:tcBorders>
          </w:tcPr>
          <w:p w14:paraId="1F219603" w14:textId="77777777" w:rsidR="00B24548" w:rsidRPr="00FC52D3" w:rsidRDefault="00B24548" w:rsidP="001F3339">
            <w:pPr>
              <w:ind w:left="-4" w:firstLine="4"/>
              <w:rPr>
                <w:rFonts w:ascii="Times New Roman" w:hAnsi="Times New Roman" w:cs="Times New Roman"/>
                <w:color w:val="000000" w:themeColor="text1"/>
              </w:rPr>
            </w:pPr>
          </w:p>
        </w:tc>
        <w:tc>
          <w:tcPr>
            <w:tcW w:w="1565" w:type="dxa"/>
            <w:tcBorders>
              <w:top w:val="single" w:sz="4" w:space="0" w:color="000000"/>
              <w:left w:val="single" w:sz="4" w:space="0" w:color="000000"/>
              <w:bottom w:val="single" w:sz="4" w:space="0" w:color="000000"/>
              <w:right w:val="single" w:sz="4" w:space="0" w:color="000000"/>
            </w:tcBorders>
          </w:tcPr>
          <w:p w14:paraId="6684AD1B"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398</w:t>
            </w:r>
          </w:p>
        </w:tc>
        <w:tc>
          <w:tcPr>
            <w:tcW w:w="1998" w:type="dxa"/>
            <w:tcBorders>
              <w:top w:val="single" w:sz="4" w:space="0" w:color="000000"/>
              <w:left w:val="single" w:sz="4" w:space="0" w:color="000000"/>
              <w:bottom w:val="single" w:sz="4" w:space="0" w:color="000000"/>
              <w:right w:val="single" w:sz="4" w:space="0" w:color="000000"/>
            </w:tcBorders>
          </w:tcPr>
          <w:p w14:paraId="0AF1D19C"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421</w:t>
            </w:r>
          </w:p>
        </w:tc>
      </w:tr>
    </w:tbl>
    <w:p w14:paraId="5ED4718C" w14:textId="77777777" w:rsidR="003052D1" w:rsidRPr="00FC52D3" w:rsidRDefault="003052D1" w:rsidP="001F3339">
      <w:pPr>
        <w:spacing w:after="0" w:line="240" w:lineRule="auto"/>
        <w:ind w:left="-4" w:firstLine="4"/>
        <w:rPr>
          <w:rFonts w:ascii="Times New Roman" w:hAnsi="Times New Roman" w:cs="Times New Roman"/>
          <w:color w:val="000000" w:themeColor="text1"/>
          <w:sz w:val="24"/>
          <w:szCs w:val="24"/>
        </w:rPr>
      </w:pPr>
    </w:p>
    <w:tbl>
      <w:tblPr>
        <w:tblStyle w:val="TableGrid"/>
        <w:tblW w:w="9891" w:type="dxa"/>
        <w:jc w:val="center"/>
        <w:tblInd w:w="0" w:type="dxa"/>
        <w:tblCellMar>
          <w:top w:w="7" w:type="dxa"/>
          <w:left w:w="106" w:type="dxa"/>
          <w:right w:w="115" w:type="dxa"/>
        </w:tblCellMar>
        <w:tblLook w:val="04A0" w:firstRow="1" w:lastRow="0" w:firstColumn="1" w:lastColumn="0" w:noHBand="0" w:noVBand="1"/>
      </w:tblPr>
      <w:tblGrid>
        <w:gridCol w:w="1634"/>
        <w:gridCol w:w="1508"/>
        <w:gridCol w:w="1507"/>
        <w:gridCol w:w="1508"/>
        <w:gridCol w:w="1506"/>
        <w:gridCol w:w="2228"/>
      </w:tblGrid>
      <w:tr w:rsidR="00DB3AD8" w:rsidRPr="00FC52D3" w14:paraId="7E599F4D" w14:textId="77777777" w:rsidTr="005B3A4C">
        <w:trPr>
          <w:trHeight w:val="283"/>
          <w:jc w:val="center"/>
        </w:trPr>
        <w:tc>
          <w:tcPr>
            <w:tcW w:w="1634" w:type="dxa"/>
            <w:tcBorders>
              <w:top w:val="single" w:sz="4" w:space="0" w:color="000000"/>
              <w:left w:val="single" w:sz="4" w:space="0" w:color="000000"/>
              <w:bottom w:val="single" w:sz="4" w:space="0" w:color="000000"/>
              <w:right w:val="nil"/>
            </w:tcBorders>
          </w:tcPr>
          <w:p w14:paraId="1714E84B" w14:textId="77777777" w:rsidR="00B24548" w:rsidRPr="00FC52D3" w:rsidRDefault="00B24548" w:rsidP="001F3339">
            <w:pPr>
              <w:ind w:left="-4" w:firstLine="4"/>
              <w:rPr>
                <w:rFonts w:ascii="Times New Roman" w:hAnsi="Times New Roman" w:cs="Times New Roman"/>
                <w:color w:val="000000" w:themeColor="text1"/>
              </w:rPr>
            </w:pPr>
          </w:p>
        </w:tc>
        <w:tc>
          <w:tcPr>
            <w:tcW w:w="1508" w:type="dxa"/>
            <w:tcBorders>
              <w:top w:val="single" w:sz="4" w:space="0" w:color="000000"/>
              <w:left w:val="nil"/>
              <w:bottom w:val="single" w:sz="4" w:space="0" w:color="000000"/>
              <w:right w:val="nil"/>
            </w:tcBorders>
          </w:tcPr>
          <w:p w14:paraId="18205652" w14:textId="77777777" w:rsidR="00B24548" w:rsidRPr="00FC52D3" w:rsidRDefault="00B24548" w:rsidP="001F3339">
            <w:pPr>
              <w:ind w:left="-4" w:firstLine="4"/>
              <w:rPr>
                <w:rFonts w:ascii="Times New Roman" w:hAnsi="Times New Roman" w:cs="Times New Roman"/>
                <w:color w:val="000000" w:themeColor="text1"/>
              </w:rPr>
            </w:pPr>
          </w:p>
        </w:tc>
        <w:tc>
          <w:tcPr>
            <w:tcW w:w="4521" w:type="dxa"/>
            <w:gridSpan w:val="3"/>
            <w:tcBorders>
              <w:top w:val="single" w:sz="4" w:space="0" w:color="000000"/>
              <w:left w:val="nil"/>
              <w:bottom w:val="single" w:sz="4" w:space="0" w:color="000000"/>
              <w:right w:val="nil"/>
            </w:tcBorders>
          </w:tcPr>
          <w:p w14:paraId="2B9C4FCC"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b/>
                <w:color w:val="000000" w:themeColor="text1"/>
              </w:rPr>
              <w:t>Valorile PEF la băieţei (l/min)</w:t>
            </w:r>
          </w:p>
        </w:tc>
        <w:tc>
          <w:tcPr>
            <w:tcW w:w="2228" w:type="dxa"/>
            <w:tcBorders>
              <w:top w:val="single" w:sz="4" w:space="0" w:color="000000"/>
              <w:left w:val="nil"/>
              <w:bottom w:val="single" w:sz="4" w:space="0" w:color="000000"/>
              <w:right w:val="single" w:sz="4" w:space="0" w:color="000000"/>
            </w:tcBorders>
          </w:tcPr>
          <w:p w14:paraId="26AE0DF1" w14:textId="77777777" w:rsidR="00B24548" w:rsidRPr="00FC52D3" w:rsidRDefault="00B24548" w:rsidP="001F3339">
            <w:pPr>
              <w:ind w:left="-4" w:firstLine="4"/>
              <w:rPr>
                <w:rFonts w:ascii="Times New Roman" w:hAnsi="Times New Roman" w:cs="Times New Roman"/>
                <w:color w:val="000000" w:themeColor="text1"/>
              </w:rPr>
            </w:pPr>
          </w:p>
        </w:tc>
      </w:tr>
      <w:tr w:rsidR="00DB3AD8" w:rsidRPr="00FC52D3" w14:paraId="076ABB53" w14:textId="77777777" w:rsidTr="005B3A4C">
        <w:trPr>
          <w:trHeight w:val="403"/>
          <w:jc w:val="center"/>
        </w:trPr>
        <w:tc>
          <w:tcPr>
            <w:tcW w:w="1634" w:type="dxa"/>
            <w:vMerge w:val="restart"/>
            <w:tcBorders>
              <w:top w:val="single" w:sz="4" w:space="0" w:color="000000"/>
              <w:left w:val="single" w:sz="4" w:space="0" w:color="000000"/>
              <w:bottom w:val="single" w:sz="4" w:space="0" w:color="000000"/>
              <w:right w:val="single" w:sz="4" w:space="0" w:color="000000"/>
            </w:tcBorders>
          </w:tcPr>
          <w:p w14:paraId="4F415B7C"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Înălţimea, cm</w:t>
            </w:r>
          </w:p>
        </w:tc>
        <w:tc>
          <w:tcPr>
            <w:tcW w:w="1508" w:type="dxa"/>
            <w:tcBorders>
              <w:top w:val="single" w:sz="4" w:space="0" w:color="000000"/>
              <w:left w:val="single" w:sz="4" w:space="0" w:color="000000"/>
              <w:bottom w:val="single" w:sz="4" w:space="0" w:color="000000"/>
              <w:right w:val="nil"/>
            </w:tcBorders>
          </w:tcPr>
          <w:p w14:paraId="195F9079" w14:textId="77777777" w:rsidR="00B24548" w:rsidRPr="00FC52D3" w:rsidRDefault="00B24548" w:rsidP="001F3339">
            <w:pPr>
              <w:ind w:left="-4" w:firstLine="4"/>
              <w:rPr>
                <w:rFonts w:ascii="Times New Roman" w:hAnsi="Times New Roman" w:cs="Times New Roman"/>
                <w:color w:val="000000" w:themeColor="text1"/>
              </w:rPr>
            </w:pPr>
          </w:p>
        </w:tc>
        <w:tc>
          <w:tcPr>
            <w:tcW w:w="4521" w:type="dxa"/>
            <w:gridSpan w:val="3"/>
            <w:tcBorders>
              <w:top w:val="single" w:sz="4" w:space="0" w:color="000000"/>
              <w:left w:val="nil"/>
              <w:bottom w:val="single" w:sz="4" w:space="0" w:color="000000"/>
              <w:right w:val="nil"/>
            </w:tcBorders>
          </w:tcPr>
          <w:p w14:paraId="02361F11"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Vîrsta în ani</w:t>
            </w:r>
          </w:p>
        </w:tc>
        <w:tc>
          <w:tcPr>
            <w:tcW w:w="2228" w:type="dxa"/>
            <w:tcBorders>
              <w:top w:val="single" w:sz="4" w:space="0" w:color="000000"/>
              <w:left w:val="nil"/>
              <w:bottom w:val="single" w:sz="4" w:space="0" w:color="000000"/>
              <w:right w:val="single" w:sz="4" w:space="0" w:color="000000"/>
            </w:tcBorders>
          </w:tcPr>
          <w:p w14:paraId="71528FFC" w14:textId="77777777" w:rsidR="00B24548" w:rsidRPr="00FC52D3" w:rsidRDefault="00B24548" w:rsidP="001F3339">
            <w:pPr>
              <w:ind w:left="-4" w:firstLine="4"/>
              <w:rPr>
                <w:rFonts w:ascii="Times New Roman" w:hAnsi="Times New Roman" w:cs="Times New Roman"/>
                <w:color w:val="000000" w:themeColor="text1"/>
              </w:rPr>
            </w:pPr>
          </w:p>
        </w:tc>
      </w:tr>
      <w:tr w:rsidR="00DB3AD8" w:rsidRPr="00FC52D3" w14:paraId="7BC9CF09" w14:textId="77777777" w:rsidTr="005B3A4C">
        <w:trPr>
          <w:trHeight w:val="394"/>
          <w:jc w:val="center"/>
        </w:trPr>
        <w:tc>
          <w:tcPr>
            <w:tcW w:w="0" w:type="auto"/>
            <w:vMerge/>
            <w:tcBorders>
              <w:top w:val="nil"/>
              <w:left w:val="single" w:sz="4" w:space="0" w:color="000000"/>
              <w:bottom w:val="single" w:sz="4" w:space="0" w:color="000000"/>
              <w:right w:val="single" w:sz="4" w:space="0" w:color="000000"/>
            </w:tcBorders>
          </w:tcPr>
          <w:p w14:paraId="24A1249D" w14:textId="77777777" w:rsidR="00B24548" w:rsidRPr="00FC52D3" w:rsidRDefault="00B24548" w:rsidP="001F3339">
            <w:pPr>
              <w:ind w:left="-4" w:firstLine="4"/>
              <w:rPr>
                <w:rFonts w:ascii="Times New Roman" w:hAnsi="Times New Roman" w:cs="Times New Roman"/>
                <w:color w:val="000000" w:themeColor="text1"/>
              </w:rPr>
            </w:pPr>
          </w:p>
        </w:tc>
        <w:tc>
          <w:tcPr>
            <w:tcW w:w="1508" w:type="dxa"/>
            <w:tcBorders>
              <w:top w:val="single" w:sz="4" w:space="0" w:color="000000"/>
              <w:left w:val="single" w:sz="4" w:space="0" w:color="000000"/>
              <w:bottom w:val="single" w:sz="4" w:space="0" w:color="000000"/>
              <w:right w:val="single" w:sz="4" w:space="0" w:color="000000"/>
            </w:tcBorders>
          </w:tcPr>
          <w:p w14:paraId="55065D1F"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5 ani</w:t>
            </w:r>
          </w:p>
        </w:tc>
        <w:tc>
          <w:tcPr>
            <w:tcW w:w="1507" w:type="dxa"/>
            <w:tcBorders>
              <w:top w:val="single" w:sz="4" w:space="0" w:color="000000"/>
              <w:left w:val="single" w:sz="4" w:space="0" w:color="000000"/>
              <w:bottom w:val="single" w:sz="4" w:space="0" w:color="000000"/>
              <w:right w:val="single" w:sz="4" w:space="0" w:color="000000"/>
            </w:tcBorders>
          </w:tcPr>
          <w:p w14:paraId="702F500A"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8 ani</w:t>
            </w:r>
          </w:p>
        </w:tc>
        <w:tc>
          <w:tcPr>
            <w:tcW w:w="1508" w:type="dxa"/>
            <w:tcBorders>
              <w:top w:val="single" w:sz="4" w:space="0" w:color="000000"/>
              <w:left w:val="single" w:sz="4" w:space="0" w:color="000000"/>
              <w:bottom w:val="single" w:sz="4" w:space="0" w:color="000000"/>
              <w:right w:val="single" w:sz="4" w:space="0" w:color="000000"/>
            </w:tcBorders>
          </w:tcPr>
          <w:p w14:paraId="621E9168"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11 ani</w:t>
            </w:r>
          </w:p>
        </w:tc>
        <w:tc>
          <w:tcPr>
            <w:tcW w:w="1506" w:type="dxa"/>
            <w:tcBorders>
              <w:top w:val="single" w:sz="4" w:space="0" w:color="000000"/>
              <w:left w:val="single" w:sz="4" w:space="0" w:color="000000"/>
              <w:bottom w:val="single" w:sz="4" w:space="0" w:color="000000"/>
              <w:right w:val="single" w:sz="4" w:space="0" w:color="000000"/>
            </w:tcBorders>
          </w:tcPr>
          <w:p w14:paraId="49BD33B3"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15 ani</w:t>
            </w:r>
          </w:p>
        </w:tc>
        <w:tc>
          <w:tcPr>
            <w:tcW w:w="2228" w:type="dxa"/>
            <w:tcBorders>
              <w:top w:val="single" w:sz="4" w:space="0" w:color="000000"/>
              <w:left w:val="single" w:sz="4" w:space="0" w:color="000000"/>
              <w:bottom w:val="single" w:sz="4" w:space="0" w:color="000000"/>
              <w:right w:val="single" w:sz="4" w:space="0" w:color="000000"/>
            </w:tcBorders>
          </w:tcPr>
          <w:p w14:paraId="7A752999"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20 ani</w:t>
            </w:r>
          </w:p>
        </w:tc>
      </w:tr>
      <w:tr w:rsidR="00DB3AD8" w:rsidRPr="00FC52D3" w14:paraId="7975BBCC" w14:textId="77777777" w:rsidTr="005B3A4C">
        <w:trPr>
          <w:trHeight w:val="288"/>
          <w:jc w:val="center"/>
        </w:trPr>
        <w:tc>
          <w:tcPr>
            <w:tcW w:w="1634" w:type="dxa"/>
            <w:tcBorders>
              <w:top w:val="single" w:sz="4" w:space="0" w:color="000000"/>
              <w:left w:val="single" w:sz="4" w:space="0" w:color="000000"/>
              <w:bottom w:val="single" w:sz="4" w:space="0" w:color="000000"/>
              <w:right w:val="single" w:sz="4" w:space="0" w:color="000000"/>
            </w:tcBorders>
          </w:tcPr>
          <w:p w14:paraId="0818813D"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100</w:t>
            </w:r>
          </w:p>
        </w:tc>
        <w:tc>
          <w:tcPr>
            <w:tcW w:w="1508" w:type="dxa"/>
            <w:tcBorders>
              <w:top w:val="single" w:sz="4" w:space="0" w:color="000000"/>
              <w:left w:val="single" w:sz="4" w:space="0" w:color="000000"/>
              <w:bottom w:val="single" w:sz="4" w:space="0" w:color="000000"/>
              <w:right w:val="single" w:sz="4" w:space="0" w:color="000000"/>
            </w:tcBorders>
          </w:tcPr>
          <w:p w14:paraId="2F22A31B"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24</w:t>
            </w:r>
          </w:p>
        </w:tc>
        <w:tc>
          <w:tcPr>
            <w:tcW w:w="1507" w:type="dxa"/>
            <w:tcBorders>
              <w:top w:val="single" w:sz="4" w:space="0" w:color="000000"/>
              <w:left w:val="single" w:sz="4" w:space="0" w:color="000000"/>
              <w:bottom w:val="single" w:sz="4" w:space="0" w:color="000000"/>
              <w:right w:val="single" w:sz="4" w:space="0" w:color="000000"/>
            </w:tcBorders>
          </w:tcPr>
          <w:p w14:paraId="5ED80126"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24</w:t>
            </w:r>
          </w:p>
        </w:tc>
        <w:tc>
          <w:tcPr>
            <w:tcW w:w="1508" w:type="dxa"/>
            <w:tcBorders>
              <w:top w:val="single" w:sz="4" w:space="0" w:color="000000"/>
              <w:left w:val="single" w:sz="4" w:space="0" w:color="000000"/>
              <w:bottom w:val="single" w:sz="4" w:space="0" w:color="000000"/>
              <w:right w:val="single" w:sz="4" w:space="0" w:color="000000"/>
            </w:tcBorders>
          </w:tcPr>
          <w:p w14:paraId="1FB0ED71"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24</w:t>
            </w:r>
          </w:p>
        </w:tc>
        <w:tc>
          <w:tcPr>
            <w:tcW w:w="1506" w:type="dxa"/>
            <w:tcBorders>
              <w:top w:val="single" w:sz="4" w:space="0" w:color="000000"/>
              <w:left w:val="single" w:sz="4" w:space="0" w:color="000000"/>
              <w:bottom w:val="single" w:sz="4" w:space="0" w:color="000000"/>
              <w:right w:val="single" w:sz="4" w:space="0" w:color="000000"/>
            </w:tcBorders>
          </w:tcPr>
          <w:p w14:paraId="6191CB56" w14:textId="77777777" w:rsidR="00B24548" w:rsidRPr="00FC52D3" w:rsidRDefault="00B24548" w:rsidP="001F3339">
            <w:pPr>
              <w:ind w:left="-4" w:firstLine="4"/>
              <w:rPr>
                <w:rFonts w:ascii="Times New Roman" w:hAnsi="Times New Roman" w:cs="Times New Roman"/>
                <w:color w:val="000000" w:themeColor="text1"/>
              </w:rPr>
            </w:pPr>
          </w:p>
        </w:tc>
        <w:tc>
          <w:tcPr>
            <w:tcW w:w="2228" w:type="dxa"/>
            <w:tcBorders>
              <w:top w:val="single" w:sz="4" w:space="0" w:color="000000"/>
              <w:left w:val="single" w:sz="4" w:space="0" w:color="000000"/>
              <w:bottom w:val="single" w:sz="4" w:space="0" w:color="000000"/>
              <w:right w:val="single" w:sz="4" w:space="0" w:color="000000"/>
            </w:tcBorders>
          </w:tcPr>
          <w:p w14:paraId="3132806E" w14:textId="77777777" w:rsidR="00B24548" w:rsidRPr="00FC52D3" w:rsidRDefault="00B24548" w:rsidP="001F3339">
            <w:pPr>
              <w:ind w:left="-4" w:firstLine="4"/>
              <w:rPr>
                <w:rFonts w:ascii="Times New Roman" w:hAnsi="Times New Roman" w:cs="Times New Roman"/>
                <w:color w:val="000000" w:themeColor="text1"/>
              </w:rPr>
            </w:pPr>
          </w:p>
        </w:tc>
      </w:tr>
      <w:tr w:rsidR="00DB3AD8" w:rsidRPr="00FC52D3" w14:paraId="733BD8CF" w14:textId="77777777" w:rsidTr="005B3A4C">
        <w:trPr>
          <w:trHeight w:val="288"/>
          <w:jc w:val="center"/>
        </w:trPr>
        <w:tc>
          <w:tcPr>
            <w:tcW w:w="1634" w:type="dxa"/>
            <w:tcBorders>
              <w:top w:val="single" w:sz="4" w:space="0" w:color="000000"/>
              <w:left w:val="single" w:sz="4" w:space="0" w:color="000000"/>
              <w:bottom w:val="single" w:sz="4" w:space="0" w:color="000000"/>
              <w:right w:val="single" w:sz="4" w:space="0" w:color="000000"/>
            </w:tcBorders>
          </w:tcPr>
          <w:p w14:paraId="34B27806"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105</w:t>
            </w:r>
          </w:p>
        </w:tc>
        <w:tc>
          <w:tcPr>
            <w:tcW w:w="1508" w:type="dxa"/>
            <w:tcBorders>
              <w:top w:val="single" w:sz="4" w:space="0" w:color="000000"/>
              <w:left w:val="single" w:sz="4" w:space="0" w:color="000000"/>
              <w:bottom w:val="single" w:sz="4" w:space="0" w:color="000000"/>
              <w:right w:val="single" w:sz="4" w:space="0" w:color="000000"/>
            </w:tcBorders>
          </w:tcPr>
          <w:p w14:paraId="3DB33BD9"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51</w:t>
            </w:r>
          </w:p>
        </w:tc>
        <w:tc>
          <w:tcPr>
            <w:tcW w:w="1507" w:type="dxa"/>
            <w:tcBorders>
              <w:top w:val="single" w:sz="4" w:space="0" w:color="000000"/>
              <w:left w:val="single" w:sz="4" w:space="0" w:color="000000"/>
              <w:bottom w:val="single" w:sz="4" w:space="0" w:color="000000"/>
              <w:right w:val="single" w:sz="4" w:space="0" w:color="000000"/>
            </w:tcBorders>
          </w:tcPr>
          <w:p w14:paraId="200BBA1E"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51</w:t>
            </w:r>
          </w:p>
        </w:tc>
        <w:tc>
          <w:tcPr>
            <w:tcW w:w="1508" w:type="dxa"/>
            <w:tcBorders>
              <w:top w:val="single" w:sz="4" w:space="0" w:color="000000"/>
              <w:left w:val="single" w:sz="4" w:space="0" w:color="000000"/>
              <w:bottom w:val="single" w:sz="4" w:space="0" w:color="000000"/>
              <w:right w:val="single" w:sz="4" w:space="0" w:color="000000"/>
            </w:tcBorders>
          </w:tcPr>
          <w:p w14:paraId="7CEFD2E8"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51</w:t>
            </w:r>
          </w:p>
        </w:tc>
        <w:tc>
          <w:tcPr>
            <w:tcW w:w="1506" w:type="dxa"/>
            <w:tcBorders>
              <w:top w:val="single" w:sz="4" w:space="0" w:color="000000"/>
              <w:left w:val="single" w:sz="4" w:space="0" w:color="000000"/>
              <w:bottom w:val="single" w:sz="4" w:space="0" w:color="000000"/>
              <w:right w:val="single" w:sz="4" w:space="0" w:color="000000"/>
            </w:tcBorders>
          </w:tcPr>
          <w:p w14:paraId="177B0F76" w14:textId="77777777" w:rsidR="00B24548" w:rsidRPr="00FC52D3" w:rsidRDefault="00B24548" w:rsidP="001F3339">
            <w:pPr>
              <w:ind w:left="-4" w:firstLine="4"/>
              <w:rPr>
                <w:rFonts w:ascii="Times New Roman" w:hAnsi="Times New Roman" w:cs="Times New Roman"/>
                <w:color w:val="000000" w:themeColor="text1"/>
              </w:rPr>
            </w:pPr>
          </w:p>
        </w:tc>
        <w:tc>
          <w:tcPr>
            <w:tcW w:w="2228" w:type="dxa"/>
            <w:tcBorders>
              <w:top w:val="single" w:sz="4" w:space="0" w:color="000000"/>
              <w:left w:val="single" w:sz="4" w:space="0" w:color="000000"/>
              <w:bottom w:val="single" w:sz="4" w:space="0" w:color="000000"/>
              <w:right w:val="single" w:sz="4" w:space="0" w:color="000000"/>
            </w:tcBorders>
          </w:tcPr>
          <w:p w14:paraId="670CDB09" w14:textId="77777777" w:rsidR="00B24548" w:rsidRPr="00FC52D3" w:rsidRDefault="00B24548" w:rsidP="001F3339">
            <w:pPr>
              <w:ind w:left="-4" w:firstLine="4"/>
              <w:rPr>
                <w:rFonts w:ascii="Times New Roman" w:hAnsi="Times New Roman" w:cs="Times New Roman"/>
                <w:color w:val="000000" w:themeColor="text1"/>
              </w:rPr>
            </w:pPr>
          </w:p>
        </w:tc>
      </w:tr>
      <w:tr w:rsidR="00DB3AD8" w:rsidRPr="00FC52D3" w14:paraId="56FAF612" w14:textId="77777777" w:rsidTr="005B3A4C">
        <w:trPr>
          <w:trHeight w:val="283"/>
          <w:jc w:val="center"/>
        </w:trPr>
        <w:tc>
          <w:tcPr>
            <w:tcW w:w="1634" w:type="dxa"/>
            <w:tcBorders>
              <w:top w:val="single" w:sz="4" w:space="0" w:color="000000"/>
              <w:left w:val="single" w:sz="4" w:space="0" w:color="000000"/>
              <w:bottom w:val="single" w:sz="4" w:space="0" w:color="000000"/>
              <w:right w:val="single" w:sz="4" w:space="0" w:color="000000"/>
            </w:tcBorders>
          </w:tcPr>
          <w:p w14:paraId="59F976A8"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110</w:t>
            </w:r>
          </w:p>
        </w:tc>
        <w:tc>
          <w:tcPr>
            <w:tcW w:w="1508" w:type="dxa"/>
            <w:tcBorders>
              <w:top w:val="single" w:sz="4" w:space="0" w:color="000000"/>
              <w:left w:val="single" w:sz="4" w:space="0" w:color="000000"/>
              <w:bottom w:val="single" w:sz="4" w:space="0" w:color="000000"/>
              <w:right w:val="single" w:sz="4" w:space="0" w:color="000000"/>
            </w:tcBorders>
          </w:tcPr>
          <w:p w14:paraId="5249F5CE"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77</w:t>
            </w:r>
          </w:p>
        </w:tc>
        <w:tc>
          <w:tcPr>
            <w:tcW w:w="1507" w:type="dxa"/>
            <w:tcBorders>
              <w:top w:val="single" w:sz="4" w:space="0" w:color="000000"/>
              <w:left w:val="single" w:sz="4" w:space="0" w:color="000000"/>
              <w:bottom w:val="single" w:sz="4" w:space="0" w:color="000000"/>
              <w:right w:val="single" w:sz="4" w:space="0" w:color="000000"/>
            </w:tcBorders>
          </w:tcPr>
          <w:p w14:paraId="7A67B374"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77</w:t>
            </w:r>
          </w:p>
        </w:tc>
        <w:tc>
          <w:tcPr>
            <w:tcW w:w="1508" w:type="dxa"/>
            <w:tcBorders>
              <w:top w:val="single" w:sz="4" w:space="0" w:color="000000"/>
              <w:left w:val="single" w:sz="4" w:space="0" w:color="000000"/>
              <w:bottom w:val="single" w:sz="4" w:space="0" w:color="000000"/>
              <w:right w:val="single" w:sz="4" w:space="0" w:color="000000"/>
            </w:tcBorders>
          </w:tcPr>
          <w:p w14:paraId="775C5E40"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77</w:t>
            </w:r>
          </w:p>
        </w:tc>
        <w:tc>
          <w:tcPr>
            <w:tcW w:w="1506" w:type="dxa"/>
            <w:tcBorders>
              <w:top w:val="single" w:sz="4" w:space="0" w:color="000000"/>
              <w:left w:val="single" w:sz="4" w:space="0" w:color="000000"/>
              <w:bottom w:val="single" w:sz="4" w:space="0" w:color="000000"/>
              <w:right w:val="single" w:sz="4" w:space="0" w:color="000000"/>
            </w:tcBorders>
          </w:tcPr>
          <w:p w14:paraId="2D98B9DB" w14:textId="77777777" w:rsidR="00B24548" w:rsidRPr="00FC52D3" w:rsidRDefault="00B24548" w:rsidP="001F3339">
            <w:pPr>
              <w:ind w:left="-4" w:firstLine="4"/>
              <w:rPr>
                <w:rFonts w:ascii="Times New Roman" w:hAnsi="Times New Roman" w:cs="Times New Roman"/>
                <w:color w:val="000000" w:themeColor="text1"/>
              </w:rPr>
            </w:pPr>
          </w:p>
        </w:tc>
        <w:tc>
          <w:tcPr>
            <w:tcW w:w="2228" w:type="dxa"/>
            <w:tcBorders>
              <w:top w:val="single" w:sz="4" w:space="0" w:color="000000"/>
              <w:left w:val="single" w:sz="4" w:space="0" w:color="000000"/>
              <w:bottom w:val="single" w:sz="4" w:space="0" w:color="000000"/>
              <w:right w:val="single" w:sz="4" w:space="0" w:color="000000"/>
            </w:tcBorders>
          </w:tcPr>
          <w:p w14:paraId="571EE318" w14:textId="77777777" w:rsidR="00B24548" w:rsidRPr="00FC52D3" w:rsidRDefault="00B24548" w:rsidP="001F3339">
            <w:pPr>
              <w:ind w:left="-4" w:firstLine="4"/>
              <w:rPr>
                <w:rFonts w:ascii="Times New Roman" w:hAnsi="Times New Roman" w:cs="Times New Roman"/>
                <w:color w:val="000000" w:themeColor="text1"/>
              </w:rPr>
            </w:pPr>
          </w:p>
        </w:tc>
      </w:tr>
      <w:tr w:rsidR="00DB3AD8" w:rsidRPr="00FC52D3" w14:paraId="6CDF1939" w14:textId="77777777" w:rsidTr="005B3A4C">
        <w:trPr>
          <w:trHeight w:val="288"/>
          <w:jc w:val="center"/>
        </w:trPr>
        <w:tc>
          <w:tcPr>
            <w:tcW w:w="1634" w:type="dxa"/>
            <w:tcBorders>
              <w:top w:val="single" w:sz="4" w:space="0" w:color="000000"/>
              <w:left w:val="single" w:sz="4" w:space="0" w:color="000000"/>
              <w:bottom w:val="single" w:sz="4" w:space="0" w:color="000000"/>
              <w:right w:val="single" w:sz="4" w:space="0" w:color="000000"/>
            </w:tcBorders>
          </w:tcPr>
          <w:p w14:paraId="74BEEF05"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115</w:t>
            </w:r>
          </w:p>
        </w:tc>
        <w:tc>
          <w:tcPr>
            <w:tcW w:w="1508" w:type="dxa"/>
            <w:tcBorders>
              <w:top w:val="single" w:sz="4" w:space="0" w:color="000000"/>
              <w:left w:val="single" w:sz="4" w:space="0" w:color="000000"/>
              <w:bottom w:val="single" w:sz="4" w:space="0" w:color="000000"/>
              <w:right w:val="single" w:sz="4" w:space="0" w:color="000000"/>
            </w:tcBorders>
          </w:tcPr>
          <w:p w14:paraId="5BE494E4"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104</w:t>
            </w:r>
          </w:p>
        </w:tc>
        <w:tc>
          <w:tcPr>
            <w:tcW w:w="1507" w:type="dxa"/>
            <w:tcBorders>
              <w:top w:val="single" w:sz="4" w:space="0" w:color="000000"/>
              <w:left w:val="single" w:sz="4" w:space="0" w:color="000000"/>
              <w:bottom w:val="single" w:sz="4" w:space="0" w:color="000000"/>
              <w:right w:val="single" w:sz="4" w:space="0" w:color="000000"/>
            </w:tcBorders>
          </w:tcPr>
          <w:p w14:paraId="6B30D541"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104</w:t>
            </w:r>
          </w:p>
        </w:tc>
        <w:tc>
          <w:tcPr>
            <w:tcW w:w="1508" w:type="dxa"/>
            <w:tcBorders>
              <w:top w:val="single" w:sz="4" w:space="0" w:color="000000"/>
              <w:left w:val="single" w:sz="4" w:space="0" w:color="000000"/>
              <w:bottom w:val="single" w:sz="4" w:space="0" w:color="000000"/>
              <w:right w:val="single" w:sz="4" w:space="0" w:color="000000"/>
            </w:tcBorders>
          </w:tcPr>
          <w:p w14:paraId="4B720411"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104</w:t>
            </w:r>
          </w:p>
        </w:tc>
        <w:tc>
          <w:tcPr>
            <w:tcW w:w="1506" w:type="dxa"/>
            <w:tcBorders>
              <w:top w:val="single" w:sz="4" w:space="0" w:color="000000"/>
              <w:left w:val="single" w:sz="4" w:space="0" w:color="000000"/>
              <w:bottom w:val="single" w:sz="4" w:space="0" w:color="000000"/>
              <w:right w:val="single" w:sz="4" w:space="0" w:color="000000"/>
            </w:tcBorders>
          </w:tcPr>
          <w:p w14:paraId="7012D7EA" w14:textId="77777777" w:rsidR="00B24548" w:rsidRPr="00FC52D3" w:rsidRDefault="00B24548" w:rsidP="001F3339">
            <w:pPr>
              <w:ind w:left="-4" w:firstLine="4"/>
              <w:rPr>
                <w:rFonts w:ascii="Times New Roman" w:hAnsi="Times New Roman" w:cs="Times New Roman"/>
                <w:color w:val="000000" w:themeColor="text1"/>
              </w:rPr>
            </w:pPr>
          </w:p>
        </w:tc>
        <w:tc>
          <w:tcPr>
            <w:tcW w:w="2228" w:type="dxa"/>
            <w:tcBorders>
              <w:top w:val="single" w:sz="4" w:space="0" w:color="000000"/>
              <w:left w:val="single" w:sz="4" w:space="0" w:color="000000"/>
              <w:bottom w:val="single" w:sz="4" w:space="0" w:color="000000"/>
              <w:right w:val="single" w:sz="4" w:space="0" w:color="000000"/>
            </w:tcBorders>
          </w:tcPr>
          <w:p w14:paraId="1DF220C0" w14:textId="77777777" w:rsidR="00B24548" w:rsidRPr="00FC52D3" w:rsidRDefault="00B24548" w:rsidP="001F3339">
            <w:pPr>
              <w:ind w:left="-4" w:firstLine="4"/>
              <w:rPr>
                <w:rFonts w:ascii="Times New Roman" w:hAnsi="Times New Roman" w:cs="Times New Roman"/>
                <w:color w:val="000000" w:themeColor="text1"/>
              </w:rPr>
            </w:pPr>
          </w:p>
        </w:tc>
      </w:tr>
      <w:tr w:rsidR="00DB3AD8" w:rsidRPr="00FC52D3" w14:paraId="1F6B4B62" w14:textId="77777777" w:rsidTr="005B3A4C">
        <w:trPr>
          <w:trHeight w:val="283"/>
          <w:jc w:val="center"/>
        </w:trPr>
        <w:tc>
          <w:tcPr>
            <w:tcW w:w="1634" w:type="dxa"/>
            <w:tcBorders>
              <w:top w:val="single" w:sz="4" w:space="0" w:color="000000"/>
              <w:left w:val="single" w:sz="4" w:space="0" w:color="000000"/>
              <w:bottom w:val="single" w:sz="4" w:space="0" w:color="000000"/>
              <w:right w:val="single" w:sz="4" w:space="0" w:color="000000"/>
            </w:tcBorders>
          </w:tcPr>
          <w:p w14:paraId="45D797BE"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120</w:t>
            </w:r>
          </w:p>
        </w:tc>
        <w:tc>
          <w:tcPr>
            <w:tcW w:w="1508" w:type="dxa"/>
            <w:tcBorders>
              <w:top w:val="single" w:sz="4" w:space="0" w:color="000000"/>
              <w:left w:val="single" w:sz="4" w:space="0" w:color="000000"/>
              <w:bottom w:val="single" w:sz="4" w:space="0" w:color="000000"/>
              <w:right w:val="single" w:sz="4" w:space="0" w:color="000000"/>
            </w:tcBorders>
          </w:tcPr>
          <w:p w14:paraId="7AE52D8F"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130</w:t>
            </w:r>
          </w:p>
        </w:tc>
        <w:tc>
          <w:tcPr>
            <w:tcW w:w="1507" w:type="dxa"/>
            <w:tcBorders>
              <w:top w:val="single" w:sz="4" w:space="0" w:color="000000"/>
              <w:left w:val="single" w:sz="4" w:space="0" w:color="000000"/>
              <w:bottom w:val="single" w:sz="4" w:space="0" w:color="000000"/>
              <w:right w:val="single" w:sz="4" w:space="0" w:color="000000"/>
            </w:tcBorders>
          </w:tcPr>
          <w:p w14:paraId="4511C979"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130</w:t>
            </w:r>
          </w:p>
        </w:tc>
        <w:tc>
          <w:tcPr>
            <w:tcW w:w="1508" w:type="dxa"/>
            <w:tcBorders>
              <w:top w:val="single" w:sz="4" w:space="0" w:color="000000"/>
              <w:left w:val="single" w:sz="4" w:space="0" w:color="000000"/>
              <w:bottom w:val="single" w:sz="4" w:space="0" w:color="000000"/>
              <w:right w:val="single" w:sz="4" w:space="0" w:color="000000"/>
            </w:tcBorders>
          </w:tcPr>
          <w:p w14:paraId="566B10FB"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130</w:t>
            </w:r>
          </w:p>
        </w:tc>
        <w:tc>
          <w:tcPr>
            <w:tcW w:w="1506" w:type="dxa"/>
            <w:tcBorders>
              <w:top w:val="single" w:sz="4" w:space="0" w:color="000000"/>
              <w:left w:val="single" w:sz="4" w:space="0" w:color="000000"/>
              <w:bottom w:val="single" w:sz="4" w:space="0" w:color="000000"/>
              <w:right w:val="single" w:sz="4" w:space="0" w:color="000000"/>
            </w:tcBorders>
          </w:tcPr>
          <w:p w14:paraId="647747D8" w14:textId="77777777" w:rsidR="00B24548" w:rsidRPr="00FC52D3" w:rsidRDefault="00B24548" w:rsidP="001F3339">
            <w:pPr>
              <w:ind w:left="-4" w:firstLine="4"/>
              <w:rPr>
                <w:rFonts w:ascii="Times New Roman" w:hAnsi="Times New Roman" w:cs="Times New Roman"/>
                <w:color w:val="000000" w:themeColor="text1"/>
              </w:rPr>
            </w:pPr>
          </w:p>
        </w:tc>
        <w:tc>
          <w:tcPr>
            <w:tcW w:w="2228" w:type="dxa"/>
            <w:tcBorders>
              <w:top w:val="single" w:sz="4" w:space="0" w:color="000000"/>
              <w:left w:val="single" w:sz="4" w:space="0" w:color="000000"/>
              <w:bottom w:val="single" w:sz="4" w:space="0" w:color="000000"/>
              <w:right w:val="single" w:sz="4" w:space="0" w:color="000000"/>
            </w:tcBorders>
          </w:tcPr>
          <w:p w14:paraId="4F0C216E" w14:textId="77777777" w:rsidR="00B24548" w:rsidRPr="00FC52D3" w:rsidRDefault="00B24548" w:rsidP="001F3339">
            <w:pPr>
              <w:ind w:left="-4" w:firstLine="4"/>
              <w:rPr>
                <w:rFonts w:ascii="Times New Roman" w:hAnsi="Times New Roman" w:cs="Times New Roman"/>
                <w:color w:val="000000" w:themeColor="text1"/>
              </w:rPr>
            </w:pPr>
          </w:p>
        </w:tc>
      </w:tr>
      <w:tr w:rsidR="00DB3AD8" w:rsidRPr="00FC52D3" w14:paraId="4DFD0A93" w14:textId="77777777" w:rsidTr="005B3A4C">
        <w:trPr>
          <w:trHeight w:val="288"/>
          <w:jc w:val="center"/>
        </w:trPr>
        <w:tc>
          <w:tcPr>
            <w:tcW w:w="1634" w:type="dxa"/>
            <w:tcBorders>
              <w:top w:val="single" w:sz="4" w:space="0" w:color="000000"/>
              <w:left w:val="single" w:sz="4" w:space="0" w:color="000000"/>
              <w:bottom w:val="single" w:sz="4" w:space="0" w:color="000000"/>
              <w:right w:val="single" w:sz="4" w:space="0" w:color="000000"/>
            </w:tcBorders>
          </w:tcPr>
          <w:p w14:paraId="7237C0F2"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125</w:t>
            </w:r>
          </w:p>
        </w:tc>
        <w:tc>
          <w:tcPr>
            <w:tcW w:w="1508" w:type="dxa"/>
            <w:tcBorders>
              <w:top w:val="single" w:sz="4" w:space="0" w:color="000000"/>
              <w:left w:val="single" w:sz="4" w:space="0" w:color="000000"/>
              <w:bottom w:val="single" w:sz="4" w:space="0" w:color="000000"/>
              <w:right w:val="single" w:sz="4" w:space="0" w:color="000000"/>
            </w:tcBorders>
          </w:tcPr>
          <w:p w14:paraId="5FF1F5A7"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156</w:t>
            </w:r>
          </w:p>
        </w:tc>
        <w:tc>
          <w:tcPr>
            <w:tcW w:w="1507" w:type="dxa"/>
            <w:tcBorders>
              <w:top w:val="single" w:sz="4" w:space="0" w:color="000000"/>
              <w:left w:val="single" w:sz="4" w:space="0" w:color="000000"/>
              <w:bottom w:val="single" w:sz="4" w:space="0" w:color="000000"/>
              <w:right w:val="single" w:sz="4" w:space="0" w:color="000000"/>
            </w:tcBorders>
          </w:tcPr>
          <w:p w14:paraId="6069FDAE"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156</w:t>
            </w:r>
          </w:p>
        </w:tc>
        <w:tc>
          <w:tcPr>
            <w:tcW w:w="1508" w:type="dxa"/>
            <w:tcBorders>
              <w:top w:val="single" w:sz="4" w:space="0" w:color="000000"/>
              <w:left w:val="single" w:sz="4" w:space="0" w:color="000000"/>
              <w:bottom w:val="single" w:sz="4" w:space="0" w:color="000000"/>
              <w:right w:val="single" w:sz="4" w:space="0" w:color="000000"/>
            </w:tcBorders>
          </w:tcPr>
          <w:p w14:paraId="5D35D945"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156</w:t>
            </w:r>
          </w:p>
        </w:tc>
        <w:tc>
          <w:tcPr>
            <w:tcW w:w="1506" w:type="dxa"/>
            <w:tcBorders>
              <w:top w:val="single" w:sz="4" w:space="0" w:color="000000"/>
              <w:left w:val="single" w:sz="4" w:space="0" w:color="000000"/>
              <w:bottom w:val="single" w:sz="4" w:space="0" w:color="000000"/>
              <w:right w:val="single" w:sz="4" w:space="0" w:color="000000"/>
            </w:tcBorders>
          </w:tcPr>
          <w:p w14:paraId="75DD1CD5" w14:textId="77777777" w:rsidR="00B24548" w:rsidRPr="00FC52D3" w:rsidRDefault="00B24548" w:rsidP="001F3339">
            <w:pPr>
              <w:ind w:left="-4" w:firstLine="4"/>
              <w:rPr>
                <w:rFonts w:ascii="Times New Roman" w:hAnsi="Times New Roman" w:cs="Times New Roman"/>
                <w:color w:val="000000" w:themeColor="text1"/>
              </w:rPr>
            </w:pPr>
          </w:p>
        </w:tc>
        <w:tc>
          <w:tcPr>
            <w:tcW w:w="2228" w:type="dxa"/>
            <w:tcBorders>
              <w:top w:val="single" w:sz="4" w:space="0" w:color="000000"/>
              <w:left w:val="single" w:sz="4" w:space="0" w:color="000000"/>
              <w:bottom w:val="single" w:sz="4" w:space="0" w:color="000000"/>
              <w:right w:val="single" w:sz="4" w:space="0" w:color="000000"/>
            </w:tcBorders>
            <w:vAlign w:val="bottom"/>
          </w:tcPr>
          <w:p w14:paraId="3EA7FF61" w14:textId="77777777" w:rsidR="00B24548" w:rsidRPr="00FC52D3" w:rsidRDefault="00B24548" w:rsidP="001F3339">
            <w:pPr>
              <w:ind w:left="-4" w:firstLine="4"/>
              <w:rPr>
                <w:rFonts w:ascii="Times New Roman" w:hAnsi="Times New Roman" w:cs="Times New Roman"/>
                <w:color w:val="000000" w:themeColor="text1"/>
              </w:rPr>
            </w:pPr>
          </w:p>
        </w:tc>
      </w:tr>
      <w:tr w:rsidR="00DB3AD8" w:rsidRPr="00FC52D3" w14:paraId="30DF37F4" w14:textId="77777777" w:rsidTr="005B3A4C">
        <w:trPr>
          <w:trHeight w:val="283"/>
          <w:jc w:val="center"/>
        </w:trPr>
        <w:tc>
          <w:tcPr>
            <w:tcW w:w="1634" w:type="dxa"/>
            <w:tcBorders>
              <w:top w:val="single" w:sz="4" w:space="0" w:color="000000"/>
              <w:left w:val="single" w:sz="4" w:space="0" w:color="000000"/>
              <w:bottom w:val="single" w:sz="4" w:space="0" w:color="000000"/>
              <w:right w:val="single" w:sz="4" w:space="0" w:color="000000"/>
            </w:tcBorders>
          </w:tcPr>
          <w:p w14:paraId="7F8B772D"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130</w:t>
            </w:r>
          </w:p>
        </w:tc>
        <w:tc>
          <w:tcPr>
            <w:tcW w:w="1508" w:type="dxa"/>
            <w:tcBorders>
              <w:top w:val="single" w:sz="4" w:space="0" w:color="000000"/>
              <w:left w:val="single" w:sz="4" w:space="0" w:color="000000"/>
              <w:bottom w:val="single" w:sz="4" w:space="0" w:color="000000"/>
              <w:right w:val="single" w:sz="4" w:space="0" w:color="000000"/>
            </w:tcBorders>
          </w:tcPr>
          <w:p w14:paraId="2467E805"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183</w:t>
            </w:r>
          </w:p>
        </w:tc>
        <w:tc>
          <w:tcPr>
            <w:tcW w:w="1507" w:type="dxa"/>
            <w:tcBorders>
              <w:top w:val="single" w:sz="4" w:space="0" w:color="000000"/>
              <w:left w:val="single" w:sz="4" w:space="0" w:color="000000"/>
              <w:bottom w:val="single" w:sz="4" w:space="0" w:color="000000"/>
              <w:right w:val="single" w:sz="4" w:space="0" w:color="000000"/>
            </w:tcBorders>
          </w:tcPr>
          <w:p w14:paraId="413CC63B"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183</w:t>
            </w:r>
          </w:p>
        </w:tc>
        <w:tc>
          <w:tcPr>
            <w:tcW w:w="1508" w:type="dxa"/>
            <w:tcBorders>
              <w:top w:val="single" w:sz="4" w:space="0" w:color="000000"/>
              <w:left w:val="single" w:sz="4" w:space="0" w:color="000000"/>
              <w:bottom w:val="single" w:sz="4" w:space="0" w:color="000000"/>
              <w:right w:val="single" w:sz="4" w:space="0" w:color="000000"/>
            </w:tcBorders>
          </w:tcPr>
          <w:p w14:paraId="538DAB09"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183</w:t>
            </w:r>
          </w:p>
        </w:tc>
        <w:tc>
          <w:tcPr>
            <w:tcW w:w="1506" w:type="dxa"/>
            <w:tcBorders>
              <w:top w:val="single" w:sz="4" w:space="0" w:color="000000"/>
              <w:left w:val="single" w:sz="4" w:space="0" w:color="000000"/>
              <w:bottom w:val="single" w:sz="4" w:space="0" w:color="000000"/>
              <w:right w:val="single" w:sz="4" w:space="0" w:color="000000"/>
            </w:tcBorders>
            <w:vAlign w:val="bottom"/>
          </w:tcPr>
          <w:p w14:paraId="7CE75DCB" w14:textId="77777777" w:rsidR="00B24548" w:rsidRPr="00FC52D3" w:rsidRDefault="00B24548" w:rsidP="001F3339">
            <w:pPr>
              <w:ind w:left="-4" w:firstLine="4"/>
              <w:rPr>
                <w:rFonts w:ascii="Times New Roman" w:hAnsi="Times New Roman" w:cs="Times New Roman"/>
                <w:color w:val="000000" w:themeColor="text1"/>
              </w:rPr>
            </w:pPr>
          </w:p>
        </w:tc>
        <w:tc>
          <w:tcPr>
            <w:tcW w:w="2228" w:type="dxa"/>
            <w:tcBorders>
              <w:top w:val="single" w:sz="4" w:space="0" w:color="000000"/>
              <w:left w:val="single" w:sz="4" w:space="0" w:color="000000"/>
              <w:bottom w:val="single" w:sz="4" w:space="0" w:color="000000"/>
              <w:right w:val="single" w:sz="4" w:space="0" w:color="000000"/>
            </w:tcBorders>
          </w:tcPr>
          <w:p w14:paraId="530639AB" w14:textId="77777777" w:rsidR="00B24548" w:rsidRPr="00FC52D3" w:rsidRDefault="00B24548" w:rsidP="001F3339">
            <w:pPr>
              <w:ind w:left="-4" w:firstLine="4"/>
              <w:rPr>
                <w:rFonts w:ascii="Times New Roman" w:hAnsi="Times New Roman" w:cs="Times New Roman"/>
                <w:color w:val="000000" w:themeColor="text1"/>
              </w:rPr>
            </w:pPr>
          </w:p>
        </w:tc>
      </w:tr>
      <w:tr w:rsidR="00DB3AD8" w:rsidRPr="00FC52D3" w14:paraId="7F6E3E0C" w14:textId="77777777" w:rsidTr="005B3A4C">
        <w:trPr>
          <w:trHeight w:val="288"/>
          <w:jc w:val="center"/>
        </w:trPr>
        <w:tc>
          <w:tcPr>
            <w:tcW w:w="1634" w:type="dxa"/>
            <w:tcBorders>
              <w:top w:val="single" w:sz="4" w:space="0" w:color="000000"/>
              <w:left w:val="single" w:sz="4" w:space="0" w:color="000000"/>
              <w:bottom w:val="single" w:sz="4" w:space="0" w:color="000000"/>
              <w:right w:val="single" w:sz="4" w:space="0" w:color="000000"/>
            </w:tcBorders>
          </w:tcPr>
          <w:p w14:paraId="7E725584"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135</w:t>
            </w:r>
          </w:p>
        </w:tc>
        <w:tc>
          <w:tcPr>
            <w:tcW w:w="1508" w:type="dxa"/>
            <w:tcBorders>
              <w:top w:val="single" w:sz="4" w:space="0" w:color="000000"/>
              <w:left w:val="single" w:sz="4" w:space="0" w:color="000000"/>
              <w:bottom w:val="single" w:sz="4" w:space="0" w:color="000000"/>
              <w:right w:val="single" w:sz="4" w:space="0" w:color="000000"/>
            </w:tcBorders>
          </w:tcPr>
          <w:p w14:paraId="0347ACE8"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209</w:t>
            </w:r>
          </w:p>
        </w:tc>
        <w:tc>
          <w:tcPr>
            <w:tcW w:w="1507" w:type="dxa"/>
            <w:tcBorders>
              <w:top w:val="single" w:sz="4" w:space="0" w:color="000000"/>
              <w:left w:val="single" w:sz="4" w:space="0" w:color="000000"/>
              <w:bottom w:val="single" w:sz="4" w:space="0" w:color="000000"/>
              <w:right w:val="single" w:sz="4" w:space="0" w:color="000000"/>
            </w:tcBorders>
          </w:tcPr>
          <w:p w14:paraId="6FC0EECF"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209</w:t>
            </w:r>
          </w:p>
        </w:tc>
        <w:tc>
          <w:tcPr>
            <w:tcW w:w="1508" w:type="dxa"/>
            <w:tcBorders>
              <w:top w:val="single" w:sz="4" w:space="0" w:color="000000"/>
              <w:left w:val="single" w:sz="4" w:space="0" w:color="000000"/>
              <w:bottom w:val="single" w:sz="4" w:space="0" w:color="000000"/>
              <w:right w:val="single" w:sz="4" w:space="0" w:color="000000"/>
            </w:tcBorders>
          </w:tcPr>
          <w:p w14:paraId="579673AF"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209</w:t>
            </w:r>
          </w:p>
        </w:tc>
        <w:tc>
          <w:tcPr>
            <w:tcW w:w="1506" w:type="dxa"/>
            <w:tcBorders>
              <w:top w:val="single" w:sz="4" w:space="0" w:color="000000"/>
              <w:left w:val="single" w:sz="4" w:space="0" w:color="000000"/>
              <w:bottom w:val="single" w:sz="4" w:space="0" w:color="000000"/>
              <w:right w:val="single" w:sz="4" w:space="0" w:color="000000"/>
            </w:tcBorders>
          </w:tcPr>
          <w:p w14:paraId="41E0F47D" w14:textId="77777777" w:rsidR="00B24548" w:rsidRPr="00FC52D3" w:rsidRDefault="00B24548" w:rsidP="001F3339">
            <w:pPr>
              <w:ind w:left="-4" w:firstLine="4"/>
              <w:rPr>
                <w:rFonts w:ascii="Times New Roman" w:hAnsi="Times New Roman" w:cs="Times New Roman"/>
                <w:color w:val="000000" w:themeColor="text1"/>
              </w:rPr>
            </w:pPr>
          </w:p>
        </w:tc>
        <w:tc>
          <w:tcPr>
            <w:tcW w:w="2228" w:type="dxa"/>
            <w:tcBorders>
              <w:top w:val="single" w:sz="4" w:space="0" w:color="000000"/>
              <w:left w:val="single" w:sz="4" w:space="0" w:color="000000"/>
              <w:bottom w:val="single" w:sz="4" w:space="0" w:color="000000"/>
              <w:right w:val="single" w:sz="4" w:space="0" w:color="000000"/>
            </w:tcBorders>
          </w:tcPr>
          <w:p w14:paraId="6E10392C" w14:textId="77777777" w:rsidR="00B24548" w:rsidRPr="00FC52D3" w:rsidRDefault="00B24548" w:rsidP="001F3339">
            <w:pPr>
              <w:ind w:left="-4" w:firstLine="4"/>
              <w:rPr>
                <w:rFonts w:ascii="Times New Roman" w:hAnsi="Times New Roman" w:cs="Times New Roman"/>
                <w:color w:val="000000" w:themeColor="text1"/>
              </w:rPr>
            </w:pPr>
          </w:p>
        </w:tc>
      </w:tr>
      <w:tr w:rsidR="00DB3AD8" w:rsidRPr="00FC52D3" w14:paraId="28F0A2AE" w14:textId="77777777" w:rsidTr="005B3A4C">
        <w:trPr>
          <w:trHeight w:val="288"/>
          <w:jc w:val="center"/>
        </w:trPr>
        <w:tc>
          <w:tcPr>
            <w:tcW w:w="1634" w:type="dxa"/>
            <w:tcBorders>
              <w:top w:val="single" w:sz="4" w:space="0" w:color="000000"/>
              <w:left w:val="single" w:sz="4" w:space="0" w:color="000000"/>
              <w:bottom w:val="single" w:sz="4" w:space="0" w:color="000000"/>
              <w:right w:val="single" w:sz="4" w:space="0" w:color="000000"/>
            </w:tcBorders>
          </w:tcPr>
          <w:p w14:paraId="434F564F"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140</w:t>
            </w:r>
          </w:p>
        </w:tc>
        <w:tc>
          <w:tcPr>
            <w:tcW w:w="1508" w:type="dxa"/>
            <w:tcBorders>
              <w:top w:val="single" w:sz="4" w:space="0" w:color="000000"/>
              <w:left w:val="single" w:sz="4" w:space="0" w:color="000000"/>
              <w:bottom w:val="single" w:sz="4" w:space="0" w:color="000000"/>
              <w:right w:val="single" w:sz="4" w:space="0" w:color="000000"/>
            </w:tcBorders>
          </w:tcPr>
          <w:p w14:paraId="55AEE998"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236</w:t>
            </w:r>
          </w:p>
        </w:tc>
        <w:tc>
          <w:tcPr>
            <w:tcW w:w="1507" w:type="dxa"/>
            <w:tcBorders>
              <w:top w:val="single" w:sz="4" w:space="0" w:color="000000"/>
              <w:left w:val="single" w:sz="4" w:space="0" w:color="000000"/>
              <w:bottom w:val="single" w:sz="4" w:space="0" w:color="000000"/>
              <w:right w:val="single" w:sz="4" w:space="0" w:color="000000"/>
            </w:tcBorders>
          </w:tcPr>
          <w:p w14:paraId="32443E57"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236</w:t>
            </w:r>
          </w:p>
        </w:tc>
        <w:tc>
          <w:tcPr>
            <w:tcW w:w="1508" w:type="dxa"/>
            <w:tcBorders>
              <w:top w:val="single" w:sz="4" w:space="0" w:color="000000"/>
              <w:left w:val="single" w:sz="4" w:space="0" w:color="000000"/>
              <w:bottom w:val="single" w:sz="4" w:space="0" w:color="000000"/>
              <w:right w:val="single" w:sz="4" w:space="0" w:color="000000"/>
            </w:tcBorders>
          </w:tcPr>
          <w:p w14:paraId="7F186C70"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236</w:t>
            </w:r>
          </w:p>
        </w:tc>
        <w:tc>
          <w:tcPr>
            <w:tcW w:w="1506" w:type="dxa"/>
            <w:tcBorders>
              <w:top w:val="single" w:sz="4" w:space="0" w:color="000000"/>
              <w:left w:val="single" w:sz="4" w:space="0" w:color="000000"/>
              <w:bottom w:val="single" w:sz="4" w:space="0" w:color="000000"/>
              <w:right w:val="single" w:sz="4" w:space="0" w:color="000000"/>
            </w:tcBorders>
          </w:tcPr>
          <w:p w14:paraId="670506E9"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414</w:t>
            </w:r>
          </w:p>
        </w:tc>
        <w:tc>
          <w:tcPr>
            <w:tcW w:w="2228" w:type="dxa"/>
            <w:tcBorders>
              <w:top w:val="single" w:sz="4" w:space="0" w:color="000000"/>
              <w:left w:val="single" w:sz="4" w:space="0" w:color="000000"/>
              <w:bottom w:val="single" w:sz="4" w:space="0" w:color="000000"/>
              <w:right w:val="single" w:sz="4" w:space="0" w:color="000000"/>
            </w:tcBorders>
          </w:tcPr>
          <w:p w14:paraId="46E70D28"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456</w:t>
            </w:r>
          </w:p>
        </w:tc>
      </w:tr>
      <w:tr w:rsidR="00DB3AD8" w:rsidRPr="00FC52D3" w14:paraId="142D7470" w14:textId="77777777" w:rsidTr="005B3A4C">
        <w:trPr>
          <w:trHeight w:val="283"/>
          <w:jc w:val="center"/>
        </w:trPr>
        <w:tc>
          <w:tcPr>
            <w:tcW w:w="1634" w:type="dxa"/>
            <w:tcBorders>
              <w:top w:val="single" w:sz="4" w:space="0" w:color="000000"/>
              <w:left w:val="single" w:sz="4" w:space="0" w:color="000000"/>
              <w:bottom w:val="single" w:sz="4" w:space="0" w:color="000000"/>
              <w:right w:val="single" w:sz="4" w:space="0" w:color="000000"/>
            </w:tcBorders>
          </w:tcPr>
          <w:p w14:paraId="329DBD4F"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145</w:t>
            </w:r>
          </w:p>
        </w:tc>
        <w:tc>
          <w:tcPr>
            <w:tcW w:w="1508" w:type="dxa"/>
            <w:tcBorders>
              <w:top w:val="single" w:sz="4" w:space="0" w:color="000000"/>
              <w:left w:val="single" w:sz="4" w:space="0" w:color="000000"/>
              <w:bottom w:val="single" w:sz="4" w:space="0" w:color="000000"/>
              <w:right w:val="single" w:sz="4" w:space="0" w:color="000000"/>
            </w:tcBorders>
          </w:tcPr>
          <w:p w14:paraId="68746034"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262</w:t>
            </w:r>
          </w:p>
        </w:tc>
        <w:tc>
          <w:tcPr>
            <w:tcW w:w="1507" w:type="dxa"/>
            <w:tcBorders>
              <w:top w:val="single" w:sz="4" w:space="0" w:color="000000"/>
              <w:left w:val="single" w:sz="4" w:space="0" w:color="000000"/>
              <w:bottom w:val="single" w:sz="4" w:space="0" w:color="000000"/>
              <w:right w:val="single" w:sz="4" w:space="0" w:color="000000"/>
            </w:tcBorders>
          </w:tcPr>
          <w:p w14:paraId="539BA94B"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262</w:t>
            </w:r>
          </w:p>
        </w:tc>
        <w:tc>
          <w:tcPr>
            <w:tcW w:w="1508" w:type="dxa"/>
            <w:tcBorders>
              <w:top w:val="single" w:sz="4" w:space="0" w:color="000000"/>
              <w:left w:val="single" w:sz="4" w:space="0" w:color="000000"/>
              <w:bottom w:val="single" w:sz="4" w:space="0" w:color="000000"/>
              <w:right w:val="single" w:sz="4" w:space="0" w:color="000000"/>
            </w:tcBorders>
          </w:tcPr>
          <w:p w14:paraId="15BA8C7F"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262</w:t>
            </w:r>
          </w:p>
        </w:tc>
        <w:tc>
          <w:tcPr>
            <w:tcW w:w="1506" w:type="dxa"/>
            <w:tcBorders>
              <w:top w:val="single" w:sz="4" w:space="0" w:color="000000"/>
              <w:left w:val="single" w:sz="4" w:space="0" w:color="000000"/>
              <w:bottom w:val="single" w:sz="4" w:space="0" w:color="000000"/>
              <w:right w:val="single" w:sz="4" w:space="0" w:color="000000"/>
            </w:tcBorders>
          </w:tcPr>
          <w:p w14:paraId="30ACAD58"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423</w:t>
            </w:r>
          </w:p>
        </w:tc>
        <w:tc>
          <w:tcPr>
            <w:tcW w:w="2228" w:type="dxa"/>
            <w:tcBorders>
              <w:top w:val="single" w:sz="4" w:space="0" w:color="000000"/>
              <w:left w:val="single" w:sz="4" w:space="0" w:color="000000"/>
              <w:bottom w:val="single" w:sz="4" w:space="0" w:color="000000"/>
              <w:right w:val="single" w:sz="4" w:space="0" w:color="000000"/>
            </w:tcBorders>
          </w:tcPr>
          <w:p w14:paraId="6B82CE33"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466</w:t>
            </w:r>
          </w:p>
        </w:tc>
      </w:tr>
      <w:tr w:rsidR="00DB3AD8" w:rsidRPr="00FC52D3" w14:paraId="34FDD63B" w14:textId="77777777" w:rsidTr="005B3A4C">
        <w:trPr>
          <w:trHeight w:val="288"/>
          <w:jc w:val="center"/>
        </w:trPr>
        <w:tc>
          <w:tcPr>
            <w:tcW w:w="1634" w:type="dxa"/>
            <w:tcBorders>
              <w:top w:val="single" w:sz="4" w:space="0" w:color="000000"/>
              <w:left w:val="single" w:sz="4" w:space="0" w:color="000000"/>
              <w:bottom w:val="single" w:sz="4" w:space="0" w:color="000000"/>
              <w:right w:val="single" w:sz="4" w:space="0" w:color="000000"/>
            </w:tcBorders>
          </w:tcPr>
          <w:p w14:paraId="2ED8B48C"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150</w:t>
            </w:r>
          </w:p>
        </w:tc>
        <w:tc>
          <w:tcPr>
            <w:tcW w:w="1508" w:type="dxa"/>
            <w:tcBorders>
              <w:top w:val="single" w:sz="4" w:space="0" w:color="000000"/>
              <w:left w:val="single" w:sz="4" w:space="0" w:color="000000"/>
              <w:bottom w:val="single" w:sz="4" w:space="0" w:color="000000"/>
              <w:right w:val="single" w:sz="4" w:space="0" w:color="000000"/>
            </w:tcBorders>
          </w:tcPr>
          <w:p w14:paraId="4A9319C1"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289</w:t>
            </w:r>
          </w:p>
        </w:tc>
        <w:tc>
          <w:tcPr>
            <w:tcW w:w="1507" w:type="dxa"/>
            <w:tcBorders>
              <w:top w:val="single" w:sz="4" w:space="0" w:color="000000"/>
              <w:left w:val="single" w:sz="4" w:space="0" w:color="000000"/>
              <w:bottom w:val="single" w:sz="4" w:space="0" w:color="000000"/>
              <w:right w:val="single" w:sz="4" w:space="0" w:color="000000"/>
            </w:tcBorders>
          </w:tcPr>
          <w:p w14:paraId="084FD21D"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289</w:t>
            </w:r>
          </w:p>
        </w:tc>
        <w:tc>
          <w:tcPr>
            <w:tcW w:w="1508" w:type="dxa"/>
            <w:tcBorders>
              <w:top w:val="single" w:sz="4" w:space="0" w:color="000000"/>
              <w:left w:val="single" w:sz="4" w:space="0" w:color="000000"/>
              <w:bottom w:val="single" w:sz="4" w:space="0" w:color="000000"/>
              <w:right w:val="single" w:sz="4" w:space="0" w:color="000000"/>
            </w:tcBorders>
          </w:tcPr>
          <w:p w14:paraId="793C6392"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289</w:t>
            </w:r>
          </w:p>
        </w:tc>
        <w:tc>
          <w:tcPr>
            <w:tcW w:w="1506" w:type="dxa"/>
            <w:tcBorders>
              <w:top w:val="single" w:sz="4" w:space="0" w:color="000000"/>
              <w:left w:val="single" w:sz="4" w:space="0" w:color="000000"/>
              <w:bottom w:val="single" w:sz="4" w:space="0" w:color="000000"/>
              <w:right w:val="single" w:sz="4" w:space="0" w:color="000000"/>
            </w:tcBorders>
          </w:tcPr>
          <w:p w14:paraId="1CC4CB5B"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432</w:t>
            </w:r>
          </w:p>
        </w:tc>
        <w:tc>
          <w:tcPr>
            <w:tcW w:w="2228" w:type="dxa"/>
            <w:tcBorders>
              <w:top w:val="single" w:sz="4" w:space="0" w:color="000000"/>
              <w:left w:val="single" w:sz="4" w:space="0" w:color="000000"/>
              <w:bottom w:val="single" w:sz="4" w:space="0" w:color="000000"/>
              <w:right w:val="single" w:sz="4" w:space="0" w:color="000000"/>
            </w:tcBorders>
          </w:tcPr>
          <w:p w14:paraId="44BA2A84"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475</w:t>
            </w:r>
          </w:p>
        </w:tc>
      </w:tr>
      <w:tr w:rsidR="00DB3AD8" w:rsidRPr="00FC52D3" w14:paraId="627A3EFA" w14:textId="77777777" w:rsidTr="005B3A4C">
        <w:trPr>
          <w:trHeight w:val="283"/>
          <w:jc w:val="center"/>
        </w:trPr>
        <w:tc>
          <w:tcPr>
            <w:tcW w:w="1634" w:type="dxa"/>
            <w:tcBorders>
              <w:top w:val="single" w:sz="4" w:space="0" w:color="000000"/>
              <w:left w:val="single" w:sz="4" w:space="0" w:color="000000"/>
              <w:bottom w:val="single" w:sz="4" w:space="0" w:color="000000"/>
              <w:right w:val="single" w:sz="4" w:space="0" w:color="000000"/>
            </w:tcBorders>
          </w:tcPr>
          <w:p w14:paraId="09106BD4"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155</w:t>
            </w:r>
          </w:p>
        </w:tc>
        <w:tc>
          <w:tcPr>
            <w:tcW w:w="1508" w:type="dxa"/>
            <w:tcBorders>
              <w:top w:val="single" w:sz="4" w:space="0" w:color="000000"/>
              <w:left w:val="single" w:sz="4" w:space="0" w:color="000000"/>
              <w:bottom w:val="single" w:sz="4" w:space="0" w:color="000000"/>
              <w:right w:val="single" w:sz="4" w:space="0" w:color="000000"/>
            </w:tcBorders>
          </w:tcPr>
          <w:p w14:paraId="5605680D"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315</w:t>
            </w:r>
          </w:p>
        </w:tc>
        <w:tc>
          <w:tcPr>
            <w:tcW w:w="1507" w:type="dxa"/>
            <w:tcBorders>
              <w:top w:val="single" w:sz="4" w:space="0" w:color="000000"/>
              <w:left w:val="single" w:sz="4" w:space="0" w:color="000000"/>
              <w:bottom w:val="single" w:sz="4" w:space="0" w:color="000000"/>
              <w:right w:val="single" w:sz="4" w:space="0" w:color="000000"/>
            </w:tcBorders>
          </w:tcPr>
          <w:p w14:paraId="287591DE"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315</w:t>
            </w:r>
          </w:p>
        </w:tc>
        <w:tc>
          <w:tcPr>
            <w:tcW w:w="1508" w:type="dxa"/>
            <w:tcBorders>
              <w:top w:val="single" w:sz="4" w:space="0" w:color="000000"/>
              <w:left w:val="single" w:sz="4" w:space="0" w:color="000000"/>
              <w:bottom w:val="single" w:sz="4" w:space="0" w:color="000000"/>
              <w:right w:val="single" w:sz="4" w:space="0" w:color="000000"/>
            </w:tcBorders>
          </w:tcPr>
          <w:p w14:paraId="4169AEA4"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315</w:t>
            </w:r>
          </w:p>
        </w:tc>
        <w:tc>
          <w:tcPr>
            <w:tcW w:w="1506" w:type="dxa"/>
            <w:tcBorders>
              <w:top w:val="single" w:sz="4" w:space="0" w:color="000000"/>
              <w:left w:val="single" w:sz="4" w:space="0" w:color="000000"/>
              <w:bottom w:val="single" w:sz="4" w:space="0" w:color="000000"/>
              <w:right w:val="single" w:sz="4" w:space="0" w:color="000000"/>
            </w:tcBorders>
          </w:tcPr>
          <w:p w14:paraId="0E5D9DE0"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440</w:t>
            </w:r>
          </w:p>
        </w:tc>
        <w:tc>
          <w:tcPr>
            <w:tcW w:w="2228" w:type="dxa"/>
            <w:tcBorders>
              <w:top w:val="single" w:sz="4" w:space="0" w:color="000000"/>
              <w:left w:val="single" w:sz="4" w:space="0" w:color="000000"/>
              <w:bottom w:val="single" w:sz="4" w:space="0" w:color="000000"/>
              <w:right w:val="single" w:sz="4" w:space="0" w:color="000000"/>
            </w:tcBorders>
          </w:tcPr>
          <w:p w14:paraId="387E5B1D"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484</w:t>
            </w:r>
          </w:p>
        </w:tc>
      </w:tr>
      <w:tr w:rsidR="00DB3AD8" w:rsidRPr="00FC52D3" w14:paraId="562E8CBE" w14:textId="77777777" w:rsidTr="005B3A4C">
        <w:trPr>
          <w:trHeight w:val="288"/>
          <w:jc w:val="center"/>
        </w:trPr>
        <w:tc>
          <w:tcPr>
            <w:tcW w:w="1634" w:type="dxa"/>
            <w:tcBorders>
              <w:top w:val="single" w:sz="4" w:space="0" w:color="000000"/>
              <w:left w:val="single" w:sz="4" w:space="0" w:color="000000"/>
              <w:bottom w:val="single" w:sz="4" w:space="0" w:color="000000"/>
              <w:right w:val="single" w:sz="4" w:space="0" w:color="000000"/>
            </w:tcBorders>
          </w:tcPr>
          <w:p w14:paraId="06CED5B0"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160</w:t>
            </w:r>
          </w:p>
        </w:tc>
        <w:tc>
          <w:tcPr>
            <w:tcW w:w="1508" w:type="dxa"/>
            <w:tcBorders>
              <w:top w:val="single" w:sz="4" w:space="0" w:color="000000"/>
              <w:left w:val="single" w:sz="4" w:space="0" w:color="000000"/>
              <w:bottom w:val="single" w:sz="4" w:space="0" w:color="000000"/>
              <w:right w:val="single" w:sz="4" w:space="0" w:color="000000"/>
            </w:tcBorders>
          </w:tcPr>
          <w:p w14:paraId="47E884BF"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342</w:t>
            </w:r>
          </w:p>
        </w:tc>
        <w:tc>
          <w:tcPr>
            <w:tcW w:w="1507" w:type="dxa"/>
            <w:tcBorders>
              <w:top w:val="single" w:sz="4" w:space="0" w:color="000000"/>
              <w:left w:val="single" w:sz="4" w:space="0" w:color="000000"/>
              <w:bottom w:val="single" w:sz="4" w:space="0" w:color="000000"/>
              <w:right w:val="single" w:sz="4" w:space="0" w:color="000000"/>
            </w:tcBorders>
          </w:tcPr>
          <w:p w14:paraId="3E397BFD"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342</w:t>
            </w:r>
          </w:p>
        </w:tc>
        <w:tc>
          <w:tcPr>
            <w:tcW w:w="1508" w:type="dxa"/>
            <w:tcBorders>
              <w:top w:val="single" w:sz="4" w:space="0" w:color="000000"/>
              <w:left w:val="single" w:sz="4" w:space="0" w:color="000000"/>
              <w:bottom w:val="single" w:sz="4" w:space="0" w:color="000000"/>
              <w:right w:val="single" w:sz="4" w:space="0" w:color="000000"/>
            </w:tcBorders>
          </w:tcPr>
          <w:p w14:paraId="3E566244"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342</w:t>
            </w:r>
          </w:p>
        </w:tc>
        <w:tc>
          <w:tcPr>
            <w:tcW w:w="1506" w:type="dxa"/>
            <w:tcBorders>
              <w:top w:val="single" w:sz="4" w:space="0" w:color="000000"/>
              <w:left w:val="single" w:sz="4" w:space="0" w:color="000000"/>
              <w:bottom w:val="single" w:sz="4" w:space="0" w:color="000000"/>
              <w:right w:val="single" w:sz="4" w:space="0" w:color="000000"/>
            </w:tcBorders>
          </w:tcPr>
          <w:p w14:paraId="13049DE0"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448</w:t>
            </w:r>
          </w:p>
        </w:tc>
        <w:tc>
          <w:tcPr>
            <w:tcW w:w="2228" w:type="dxa"/>
            <w:tcBorders>
              <w:top w:val="single" w:sz="4" w:space="0" w:color="000000"/>
              <w:left w:val="single" w:sz="4" w:space="0" w:color="000000"/>
              <w:bottom w:val="single" w:sz="4" w:space="0" w:color="000000"/>
              <w:right w:val="single" w:sz="4" w:space="0" w:color="000000"/>
            </w:tcBorders>
          </w:tcPr>
          <w:p w14:paraId="332965AE"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492</w:t>
            </w:r>
          </w:p>
        </w:tc>
      </w:tr>
      <w:tr w:rsidR="00DB3AD8" w:rsidRPr="00FC52D3" w14:paraId="2EE41E3D" w14:textId="77777777" w:rsidTr="005B3A4C">
        <w:trPr>
          <w:trHeight w:val="288"/>
          <w:jc w:val="center"/>
        </w:trPr>
        <w:tc>
          <w:tcPr>
            <w:tcW w:w="1634" w:type="dxa"/>
            <w:tcBorders>
              <w:top w:val="single" w:sz="4" w:space="0" w:color="000000"/>
              <w:left w:val="single" w:sz="4" w:space="0" w:color="000000"/>
              <w:bottom w:val="single" w:sz="4" w:space="0" w:color="000000"/>
              <w:right w:val="single" w:sz="4" w:space="0" w:color="000000"/>
            </w:tcBorders>
          </w:tcPr>
          <w:p w14:paraId="52DA2845"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165</w:t>
            </w:r>
          </w:p>
        </w:tc>
        <w:tc>
          <w:tcPr>
            <w:tcW w:w="1508" w:type="dxa"/>
            <w:tcBorders>
              <w:top w:val="single" w:sz="4" w:space="0" w:color="000000"/>
              <w:left w:val="single" w:sz="4" w:space="0" w:color="000000"/>
              <w:bottom w:val="single" w:sz="4" w:space="0" w:color="000000"/>
              <w:right w:val="single" w:sz="4" w:space="0" w:color="000000"/>
            </w:tcBorders>
          </w:tcPr>
          <w:p w14:paraId="1647B157"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368</w:t>
            </w:r>
          </w:p>
        </w:tc>
        <w:tc>
          <w:tcPr>
            <w:tcW w:w="1507" w:type="dxa"/>
            <w:tcBorders>
              <w:top w:val="single" w:sz="4" w:space="0" w:color="000000"/>
              <w:left w:val="single" w:sz="4" w:space="0" w:color="000000"/>
              <w:bottom w:val="single" w:sz="4" w:space="0" w:color="000000"/>
              <w:right w:val="single" w:sz="4" w:space="0" w:color="000000"/>
            </w:tcBorders>
          </w:tcPr>
          <w:p w14:paraId="576B1B04"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368</w:t>
            </w:r>
          </w:p>
        </w:tc>
        <w:tc>
          <w:tcPr>
            <w:tcW w:w="1508" w:type="dxa"/>
            <w:tcBorders>
              <w:top w:val="single" w:sz="4" w:space="0" w:color="000000"/>
              <w:left w:val="single" w:sz="4" w:space="0" w:color="000000"/>
              <w:bottom w:val="single" w:sz="4" w:space="0" w:color="000000"/>
              <w:right w:val="single" w:sz="4" w:space="0" w:color="000000"/>
            </w:tcBorders>
          </w:tcPr>
          <w:p w14:paraId="42F83C13"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368</w:t>
            </w:r>
          </w:p>
        </w:tc>
        <w:tc>
          <w:tcPr>
            <w:tcW w:w="1506" w:type="dxa"/>
            <w:tcBorders>
              <w:top w:val="single" w:sz="4" w:space="0" w:color="000000"/>
              <w:left w:val="single" w:sz="4" w:space="0" w:color="000000"/>
              <w:bottom w:val="single" w:sz="4" w:space="0" w:color="000000"/>
              <w:right w:val="single" w:sz="4" w:space="0" w:color="000000"/>
            </w:tcBorders>
          </w:tcPr>
          <w:p w14:paraId="482573A7"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456</w:t>
            </w:r>
          </w:p>
        </w:tc>
        <w:tc>
          <w:tcPr>
            <w:tcW w:w="2228" w:type="dxa"/>
            <w:tcBorders>
              <w:top w:val="single" w:sz="4" w:space="0" w:color="000000"/>
              <w:left w:val="single" w:sz="4" w:space="0" w:color="000000"/>
              <w:bottom w:val="single" w:sz="4" w:space="0" w:color="000000"/>
              <w:right w:val="single" w:sz="4" w:space="0" w:color="000000"/>
            </w:tcBorders>
          </w:tcPr>
          <w:p w14:paraId="5FD2A3D5"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500</w:t>
            </w:r>
          </w:p>
        </w:tc>
      </w:tr>
      <w:tr w:rsidR="00DB3AD8" w:rsidRPr="00FC52D3" w14:paraId="3881F805" w14:textId="77777777" w:rsidTr="005B3A4C">
        <w:trPr>
          <w:trHeight w:val="283"/>
          <w:jc w:val="center"/>
        </w:trPr>
        <w:tc>
          <w:tcPr>
            <w:tcW w:w="1634" w:type="dxa"/>
            <w:tcBorders>
              <w:top w:val="single" w:sz="4" w:space="0" w:color="000000"/>
              <w:left w:val="single" w:sz="4" w:space="0" w:color="000000"/>
              <w:bottom w:val="single" w:sz="4" w:space="0" w:color="000000"/>
              <w:right w:val="single" w:sz="4" w:space="0" w:color="000000"/>
            </w:tcBorders>
          </w:tcPr>
          <w:p w14:paraId="0068C74E"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170</w:t>
            </w:r>
          </w:p>
        </w:tc>
        <w:tc>
          <w:tcPr>
            <w:tcW w:w="1508" w:type="dxa"/>
            <w:tcBorders>
              <w:top w:val="single" w:sz="4" w:space="0" w:color="000000"/>
              <w:left w:val="single" w:sz="4" w:space="0" w:color="000000"/>
              <w:bottom w:val="single" w:sz="4" w:space="0" w:color="000000"/>
              <w:right w:val="single" w:sz="4" w:space="0" w:color="000000"/>
            </w:tcBorders>
          </w:tcPr>
          <w:p w14:paraId="4EB2B734"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394</w:t>
            </w:r>
          </w:p>
        </w:tc>
        <w:tc>
          <w:tcPr>
            <w:tcW w:w="1507" w:type="dxa"/>
            <w:tcBorders>
              <w:top w:val="single" w:sz="4" w:space="0" w:color="000000"/>
              <w:left w:val="single" w:sz="4" w:space="0" w:color="000000"/>
              <w:bottom w:val="single" w:sz="4" w:space="0" w:color="000000"/>
              <w:right w:val="single" w:sz="4" w:space="0" w:color="000000"/>
            </w:tcBorders>
          </w:tcPr>
          <w:p w14:paraId="392B24C1"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394</w:t>
            </w:r>
          </w:p>
        </w:tc>
        <w:tc>
          <w:tcPr>
            <w:tcW w:w="1508" w:type="dxa"/>
            <w:tcBorders>
              <w:top w:val="single" w:sz="4" w:space="0" w:color="000000"/>
              <w:left w:val="single" w:sz="4" w:space="0" w:color="000000"/>
              <w:bottom w:val="single" w:sz="4" w:space="0" w:color="000000"/>
              <w:right w:val="single" w:sz="4" w:space="0" w:color="000000"/>
            </w:tcBorders>
          </w:tcPr>
          <w:p w14:paraId="472DC054"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394</w:t>
            </w:r>
          </w:p>
        </w:tc>
        <w:tc>
          <w:tcPr>
            <w:tcW w:w="1506" w:type="dxa"/>
            <w:tcBorders>
              <w:top w:val="single" w:sz="4" w:space="0" w:color="000000"/>
              <w:left w:val="single" w:sz="4" w:space="0" w:color="000000"/>
              <w:bottom w:val="single" w:sz="4" w:space="0" w:color="000000"/>
              <w:right w:val="single" w:sz="4" w:space="0" w:color="000000"/>
            </w:tcBorders>
          </w:tcPr>
          <w:p w14:paraId="4138238B"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463</w:t>
            </w:r>
          </w:p>
        </w:tc>
        <w:tc>
          <w:tcPr>
            <w:tcW w:w="2228" w:type="dxa"/>
            <w:tcBorders>
              <w:top w:val="single" w:sz="4" w:space="0" w:color="000000"/>
              <w:left w:val="single" w:sz="4" w:space="0" w:color="000000"/>
              <w:bottom w:val="single" w:sz="4" w:space="0" w:color="000000"/>
              <w:right w:val="single" w:sz="4" w:space="0" w:color="000000"/>
            </w:tcBorders>
          </w:tcPr>
          <w:p w14:paraId="21B85AD9"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508</w:t>
            </w:r>
          </w:p>
        </w:tc>
      </w:tr>
      <w:tr w:rsidR="00DB3AD8" w:rsidRPr="00FC52D3" w14:paraId="0A9B63D1" w14:textId="77777777" w:rsidTr="005B3A4C">
        <w:trPr>
          <w:trHeight w:val="288"/>
          <w:jc w:val="center"/>
        </w:trPr>
        <w:tc>
          <w:tcPr>
            <w:tcW w:w="1634" w:type="dxa"/>
            <w:tcBorders>
              <w:top w:val="single" w:sz="4" w:space="0" w:color="000000"/>
              <w:left w:val="single" w:sz="4" w:space="0" w:color="000000"/>
              <w:bottom w:val="single" w:sz="4" w:space="0" w:color="000000"/>
              <w:right w:val="single" w:sz="4" w:space="0" w:color="000000"/>
            </w:tcBorders>
          </w:tcPr>
          <w:p w14:paraId="6D14B2B4"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175</w:t>
            </w:r>
          </w:p>
        </w:tc>
        <w:tc>
          <w:tcPr>
            <w:tcW w:w="1508" w:type="dxa"/>
            <w:tcBorders>
              <w:top w:val="single" w:sz="4" w:space="0" w:color="000000"/>
              <w:left w:val="single" w:sz="4" w:space="0" w:color="000000"/>
              <w:bottom w:val="single" w:sz="4" w:space="0" w:color="000000"/>
              <w:right w:val="single" w:sz="4" w:space="0" w:color="000000"/>
            </w:tcBorders>
          </w:tcPr>
          <w:p w14:paraId="4E1889E4"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421</w:t>
            </w:r>
          </w:p>
        </w:tc>
        <w:tc>
          <w:tcPr>
            <w:tcW w:w="1507" w:type="dxa"/>
            <w:tcBorders>
              <w:top w:val="single" w:sz="4" w:space="0" w:color="000000"/>
              <w:left w:val="single" w:sz="4" w:space="0" w:color="000000"/>
              <w:bottom w:val="single" w:sz="4" w:space="0" w:color="000000"/>
              <w:right w:val="single" w:sz="4" w:space="0" w:color="000000"/>
            </w:tcBorders>
          </w:tcPr>
          <w:p w14:paraId="1E6EDC40"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421</w:t>
            </w:r>
          </w:p>
        </w:tc>
        <w:tc>
          <w:tcPr>
            <w:tcW w:w="1508" w:type="dxa"/>
            <w:tcBorders>
              <w:top w:val="single" w:sz="4" w:space="0" w:color="000000"/>
              <w:left w:val="single" w:sz="4" w:space="0" w:color="000000"/>
              <w:bottom w:val="single" w:sz="4" w:space="0" w:color="000000"/>
              <w:right w:val="single" w:sz="4" w:space="0" w:color="000000"/>
            </w:tcBorders>
          </w:tcPr>
          <w:p w14:paraId="1E0456B9"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421</w:t>
            </w:r>
          </w:p>
        </w:tc>
        <w:tc>
          <w:tcPr>
            <w:tcW w:w="1506" w:type="dxa"/>
            <w:tcBorders>
              <w:top w:val="single" w:sz="4" w:space="0" w:color="000000"/>
              <w:left w:val="single" w:sz="4" w:space="0" w:color="000000"/>
              <w:bottom w:val="single" w:sz="4" w:space="0" w:color="000000"/>
              <w:right w:val="single" w:sz="4" w:space="0" w:color="000000"/>
            </w:tcBorders>
          </w:tcPr>
          <w:p w14:paraId="277FB806"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469</w:t>
            </w:r>
          </w:p>
        </w:tc>
        <w:tc>
          <w:tcPr>
            <w:tcW w:w="2228" w:type="dxa"/>
            <w:tcBorders>
              <w:top w:val="single" w:sz="4" w:space="0" w:color="000000"/>
              <w:left w:val="single" w:sz="4" w:space="0" w:color="000000"/>
              <w:bottom w:val="single" w:sz="4" w:space="0" w:color="000000"/>
              <w:right w:val="single" w:sz="4" w:space="0" w:color="000000"/>
            </w:tcBorders>
          </w:tcPr>
          <w:p w14:paraId="69C37639"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515</w:t>
            </w:r>
          </w:p>
        </w:tc>
      </w:tr>
      <w:tr w:rsidR="00DB3AD8" w:rsidRPr="00FC52D3" w14:paraId="71AF0A82" w14:textId="77777777" w:rsidTr="005B3A4C">
        <w:trPr>
          <w:trHeight w:val="283"/>
          <w:jc w:val="center"/>
        </w:trPr>
        <w:tc>
          <w:tcPr>
            <w:tcW w:w="1634" w:type="dxa"/>
            <w:tcBorders>
              <w:top w:val="single" w:sz="4" w:space="0" w:color="000000"/>
              <w:left w:val="single" w:sz="4" w:space="0" w:color="000000"/>
              <w:bottom w:val="single" w:sz="4" w:space="0" w:color="000000"/>
              <w:right w:val="single" w:sz="4" w:space="0" w:color="000000"/>
            </w:tcBorders>
          </w:tcPr>
          <w:p w14:paraId="06510D1D"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180</w:t>
            </w:r>
          </w:p>
        </w:tc>
        <w:tc>
          <w:tcPr>
            <w:tcW w:w="1508" w:type="dxa"/>
            <w:tcBorders>
              <w:top w:val="single" w:sz="4" w:space="0" w:color="000000"/>
              <w:left w:val="single" w:sz="4" w:space="0" w:color="000000"/>
              <w:bottom w:val="single" w:sz="4" w:space="0" w:color="000000"/>
              <w:right w:val="single" w:sz="4" w:space="0" w:color="000000"/>
            </w:tcBorders>
          </w:tcPr>
          <w:p w14:paraId="6E70D03F" w14:textId="77777777" w:rsidR="00B24548" w:rsidRPr="00FC52D3" w:rsidRDefault="00B24548" w:rsidP="001F3339">
            <w:pPr>
              <w:ind w:left="-4" w:firstLine="4"/>
              <w:rPr>
                <w:rFonts w:ascii="Times New Roman" w:hAnsi="Times New Roman" w:cs="Times New Roman"/>
                <w:color w:val="000000" w:themeColor="text1"/>
              </w:rPr>
            </w:pPr>
          </w:p>
        </w:tc>
        <w:tc>
          <w:tcPr>
            <w:tcW w:w="1507" w:type="dxa"/>
            <w:tcBorders>
              <w:top w:val="single" w:sz="4" w:space="0" w:color="000000"/>
              <w:left w:val="single" w:sz="4" w:space="0" w:color="000000"/>
              <w:bottom w:val="single" w:sz="4" w:space="0" w:color="000000"/>
              <w:right w:val="single" w:sz="4" w:space="0" w:color="000000"/>
            </w:tcBorders>
          </w:tcPr>
          <w:p w14:paraId="78F2025C" w14:textId="77777777" w:rsidR="00B24548" w:rsidRPr="00FC52D3" w:rsidRDefault="00B24548" w:rsidP="001F3339">
            <w:pPr>
              <w:ind w:left="-4" w:firstLine="4"/>
              <w:rPr>
                <w:rFonts w:ascii="Times New Roman" w:hAnsi="Times New Roman" w:cs="Times New Roman"/>
                <w:color w:val="000000" w:themeColor="text1"/>
              </w:rPr>
            </w:pPr>
          </w:p>
        </w:tc>
        <w:tc>
          <w:tcPr>
            <w:tcW w:w="1508" w:type="dxa"/>
            <w:tcBorders>
              <w:top w:val="single" w:sz="4" w:space="0" w:color="000000"/>
              <w:left w:val="single" w:sz="4" w:space="0" w:color="000000"/>
              <w:bottom w:val="single" w:sz="4" w:space="0" w:color="000000"/>
              <w:right w:val="single" w:sz="4" w:space="0" w:color="000000"/>
            </w:tcBorders>
          </w:tcPr>
          <w:p w14:paraId="77517ED3" w14:textId="77777777" w:rsidR="00B24548" w:rsidRPr="00FC52D3" w:rsidRDefault="00B24548" w:rsidP="001F3339">
            <w:pPr>
              <w:ind w:left="-4" w:firstLine="4"/>
              <w:rPr>
                <w:rFonts w:ascii="Times New Roman" w:hAnsi="Times New Roman" w:cs="Times New Roman"/>
                <w:color w:val="000000" w:themeColor="text1"/>
              </w:rPr>
            </w:pPr>
          </w:p>
        </w:tc>
        <w:tc>
          <w:tcPr>
            <w:tcW w:w="1506" w:type="dxa"/>
            <w:tcBorders>
              <w:top w:val="single" w:sz="4" w:space="0" w:color="000000"/>
              <w:left w:val="single" w:sz="4" w:space="0" w:color="000000"/>
              <w:bottom w:val="single" w:sz="4" w:space="0" w:color="000000"/>
              <w:right w:val="single" w:sz="4" w:space="0" w:color="000000"/>
            </w:tcBorders>
          </w:tcPr>
          <w:p w14:paraId="0C7B6B27"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476</w:t>
            </w:r>
          </w:p>
        </w:tc>
        <w:tc>
          <w:tcPr>
            <w:tcW w:w="2228" w:type="dxa"/>
            <w:tcBorders>
              <w:top w:val="single" w:sz="4" w:space="0" w:color="000000"/>
              <w:left w:val="single" w:sz="4" w:space="0" w:color="000000"/>
              <w:bottom w:val="single" w:sz="4" w:space="0" w:color="000000"/>
              <w:right w:val="single" w:sz="4" w:space="0" w:color="000000"/>
            </w:tcBorders>
          </w:tcPr>
          <w:p w14:paraId="75CA6C70"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522</w:t>
            </w:r>
          </w:p>
        </w:tc>
      </w:tr>
      <w:tr w:rsidR="00DB3AD8" w:rsidRPr="00FC52D3" w14:paraId="61F55C8E" w14:textId="77777777" w:rsidTr="005B3A4C">
        <w:trPr>
          <w:trHeight w:val="288"/>
          <w:jc w:val="center"/>
        </w:trPr>
        <w:tc>
          <w:tcPr>
            <w:tcW w:w="1634" w:type="dxa"/>
            <w:tcBorders>
              <w:top w:val="single" w:sz="4" w:space="0" w:color="000000"/>
              <w:left w:val="single" w:sz="4" w:space="0" w:color="000000"/>
              <w:bottom w:val="single" w:sz="4" w:space="0" w:color="000000"/>
              <w:right w:val="single" w:sz="4" w:space="0" w:color="000000"/>
            </w:tcBorders>
          </w:tcPr>
          <w:p w14:paraId="633306F3"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185</w:t>
            </w:r>
          </w:p>
        </w:tc>
        <w:tc>
          <w:tcPr>
            <w:tcW w:w="1508" w:type="dxa"/>
            <w:tcBorders>
              <w:top w:val="single" w:sz="4" w:space="0" w:color="000000"/>
              <w:left w:val="single" w:sz="4" w:space="0" w:color="000000"/>
              <w:bottom w:val="single" w:sz="4" w:space="0" w:color="000000"/>
              <w:right w:val="single" w:sz="4" w:space="0" w:color="000000"/>
            </w:tcBorders>
          </w:tcPr>
          <w:p w14:paraId="379E7D82" w14:textId="77777777" w:rsidR="00B24548" w:rsidRPr="00FC52D3" w:rsidRDefault="00B24548" w:rsidP="001F3339">
            <w:pPr>
              <w:ind w:left="-4" w:firstLine="4"/>
              <w:rPr>
                <w:rFonts w:ascii="Times New Roman" w:hAnsi="Times New Roman" w:cs="Times New Roman"/>
                <w:color w:val="000000" w:themeColor="text1"/>
              </w:rPr>
            </w:pPr>
          </w:p>
        </w:tc>
        <w:tc>
          <w:tcPr>
            <w:tcW w:w="1507" w:type="dxa"/>
            <w:tcBorders>
              <w:top w:val="single" w:sz="4" w:space="0" w:color="000000"/>
              <w:left w:val="single" w:sz="4" w:space="0" w:color="000000"/>
              <w:bottom w:val="single" w:sz="4" w:space="0" w:color="000000"/>
              <w:right w:val="single" w:sz="4" w:space="0" w:color="000000"/>
            </w:tcBorders>
          </w:tcPr>
          <w:p w14:paraId="5641A6E9" w14:textId="77777777" w:rsidR="00B24548" w:rsidRPr="00FC52D3" w:rsidRDefault="00B24548" w:rsidP="001F3339">
            <w:pPr>
              <w:ind w:left="-4" w:firstLine="4"/>
              <w:rPr>
                <w:rFonts w:ascii="Times New Roman" w:hAnsi="Times New Roman" w:cs="Times New Roman"/>
                <w:color w:val="000000" w:themeColor="text1"/>
              </w:rPr>
            </w:pPr>
          </w:p>
        </w:tc>
        <w:tc>
          <w:tcPr>
            <w:tcW w:w="1508" w:type="dxa"/>
            <w:tcBorders>
              <w:top w:val="single" w:sz="4" w:space="0" w:color="000000"/>
              <w:left w:val="single" w:sz="4" w:space="0" w:color="000000"/>
              <w:bottom w:val="single" w:sz="4" w:space="0" w:color="000000"/>
              <w:right w:val="single" w:sz="4" w:space="0" w:color="000000"/>
            </w:tcBorders>
          </w:tcPr>
          <w:p w14:paraId="2FAD2BD0" w14:textId="77777777" w:rsidR="00B24548" w:rsidRPr="00FC52D3" w:rsidRDefault="00B24548" w:rsidP="001F3339">
            <w:pPr>
              <w:ind w:left="-4" w:firstLine="4"/>
              <w:rPr>
                <w:rFonts w:ascii="Times New Roman" w:hAnsi="Times New Roman" w:cs="Times New Roman"/>
                <w:color w:val="000000" w:themeColor="text1"/>
              </w:rPr>
            </w:pPr>
          </w:p>
        </w:tc>
        <w:tc>
          <w:tcPr>
            <w:tcW w:w="1506" w:type="dxa"/>
            <w:tcBorders>
              <w:top w:val="single" w:sz="4" w:space="0" w:color="000000"/>
              <w:left w:val="single" w:sz="4" w:space="0" w:color="000000"/>
              <w:bottom w:val="single" w:sz="4" w:space="0" w:color="000000"/>
              <w:right w:val="single" w:sz="4" w:space="0" w:color="000000"/>
            </w:tcBorders>
          </w:tcPr>
          <w:p w14:paraId="21768502"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482</w:t>
            </w:r>
          </w:p>
        </w:tc>
        <w:tc>
          <w:tcPr>
            <w:tcW w:w="2228" w:type="dxa"/>
            <w:tcBorders>
              <w:top w:val="single" w:sz="4" w:space="0" w:color="000000"/>
              <w:left w:val="single" w:sz="4" w:space="0" w:color="000000"/>
              <w:bottom w:val="single" w:sz="4" w:space="0" w:color="000000"/>
              <w:right w:val="single" w:sz="4" w:space="0" w:color="000000"/>
            </w:tcBorders>
          </w:tcPr>
          <w:p w14:paraId="5AD96B47"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529</w:t>
            </w:r>
          </w:p>
        </w:tc>
      </w:tr>
      <w:tr w:rsidR="00B24548" w:rsidRPr="00FC52D3" w14:paraId="129717C6" w14:textId="77777777" w:rsidTr="005B3A4C">
        <w:trPr>
          <w:trHeight w:val="283"/>
          <w:jc w:val="center"/>
        </w:trPr>
        <w:tc>
          <w:tcPr>
            <w:tcW w:w="1634" w:type="dxa"/>
            <w:tcBorders>
              <w:top w:val="single" w:sz="4" w:space="0" w:color="000000"/>
              <w:left w:val="single" w:sz="4" w:space="0" w:color="000000"/>
              <w:bottom w:val="single" w:sz="4" w:space="0" w:color="000000"/>
              <w:right w:val="single" w:sz="4" w:space="0" w:color="000000"/>
            </w:tcBorders>
          </w:tcPr>
          <w:p w14:paraId="1CECA4A8"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b/>
                <w:color w:val="000000" w:themeColor="text1"/>
              </w:rPr>
              <w:t>190</w:t>
            </w:r>
          </w:p>
        </w:tc>
        <w:tc>
          <w:tcPr>
            <w:tcW w:w="1508" w:type="dxa"/>
            <w:tcBorders>
              <w:top w:val="single" w:sz="4" w:space="0" w:color="000000"/>
              <w:left w:val="single" w:sz="4" w:space="0" w:color="000000"/>
              <w:bottom w:val="single" w:sz="4" w:space="0" w:color="000000"/>
              <w:right w:val="single" w:sz="4" w:space="0" w:color="000000"/>
            </w:tcBorders>
          </w:tcPr>
          <w:p w14:paraId="3D75782E" w14:textId="77777777" w:rsidR="00B24548" w:rsidRPr="00FC52D3" w:rsidRDefault="00B24548" w:rsidP="001F3339">
            <w:pPr>
              <w:ind w:left="-4" w:firstLine="4"/>
              <w:rPr>
                <w:rFonts w:ascii="Times New Roman" w:hAnsi="Times New Roman" w:cs="Times New Roman"/>
                <w:color w:val="000000" w:themeColor="text1"/>
              </w:rPr>
            </w:pPr>
          </w:p>
        </w:tc>
        <w:tc>
          <w:tcPr>
            <w:tcW w:w="1507" w:type="dxa"/>
            <w:tcBorders>
              <w:top w:val="single" w:sz="4" w:space="0" w:color="000000"/>
              <w:left w:val="single" w:sz="4" w:space="0" w:color="000000"/>
              <w:bottom w:val="single" w:sz="4" w:space="0" w:color="000000"/>
              <w:right w:val="single" w:sz="4" w:space="0" w:color="000000"/>
            </w:tcBorders>
          </w:tcPr>
          <w:p w14:paraId="5E904A8F" w14:textId="77777777" w:rsidR="00B24548" w:rsidRPr="00FC52D3" w:rsidRDefault="00B24548" w:rsidP="001F3339">
            <w:pPr>
              <w:ind w:left="-4" w:firstLine="4"/>
              <w:rPr>
                <w:rFonts w:ascii="Times New Roman" w:hAnsi="Times New Roman" w:cs="Times New Roman"/>
                <w:color w:val="000000" w:themeColor="text1"/>
              </w:rPr>
            </w:pPr>
          </w:p>
        </w:tc>
        <w:tc>
          <w:tcPr>
            <w:tcW w:w="1508" w:type="dxa"/>
            <w:tcBorders>
              <w:top w:val="single" w:sz="4" w:space="0" w:color="000000"/>
              <w:left w:val="single" w:sz="4" w:space="0" w:color="000000"/>
              <w:bottom w:val="single" w:sz="4" w:space="0" w:color="000000"/>
              <w:right w:val="single" w:sz="4" w:space="0" w:color="000000"/>
            </w:tcBorders>
          </w:tcPr>
          <w:p w14:paraId="60894596" w14:textId="77777777" w:rsidR="00B24548" w:rsidRPr="00FC52D3" w:rsidRDefault="00B24548" w:rsidP="001F3339">
            <w:pPr>
              <w:ind w:left="-4" w:firstLine="4"/>
              <w:rPr>
                <w:rFonts w:ascii="Times New Roman" w:hAnsi="Times New Roman" w:cs="Times New Roman"/>
                <w:color w:val="000000" w:themeColor="text1"/>
              </w:rPr>
            </w:pPr>
          </w:p>
        </w:tc>
        <w:tc>
          <w:tcPr>
            <w:tcW w:w="1506" w:type="dxa"/>
            <w:tcBorders>
              <w:top w:val="single" w:sz="4" w:space="0" w:color="000000"/>
              <w:left w:val="single" w:sz="4" w:space="0" w:color="000000"/>
              <w:bottom w:val="single" w:sz="4" w:space="0" w:color="000000"/>
              <w:right w:val="single" w:sz="4" w:space="0" w:color="000000"/>
            </w:tcBorders>
          </w:tcPr>
          <w:p w14:paraId="0D3F6C14"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488</w:t>
            </w:r>
          </w:p>
        </w:tc>
        <w:tc>
          <w:tcPr>
            <w:tcW w:w="2228" w:type="dxa"/>
            <w:tcBorders>
              <w:top w:val="single" w:sz="4" w:space="0" w:color="000000"/>
              <w:left w:val="single" w:sz="4" w:space="0" w:color="000000"/>
              <w:bottom w:val="single" w:sz="4" w:space="0" w:color="000000"/>
              <w:right w:val="single" w:sz="4" w:space="0" w:color="000000"/>
            </w:tcBorders>
          </w:tcPr>
          <w:p w14:paraId="5521F3E9" w14:textId="77777777" w:rsidR="00B24548" w:rsidRPr="00FC52D3" w:rsidRDefault="00E719F5" w:rsidP="001F3339">
            <w:pPr>
              <w:ind w:left="-4" w:firstLine="4"/>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536</w:t>
            </w:r>
          </w:p>
        </w:tc>
      </w:tr>
    </w:tbl>
    <w:p w14:paraId="4977D082" w14:textId="77777777" w:rsidR="00AD1167" w:rsidRPr="00FC52D3" w:rsidRDefault="00AD1167" w:rsidP="001F3339">
      <w:pPr>
        <w:tabs>
          <w:tab w:val="left" w:pos="1095"/>
        </w:tabs>
        <w:spacing w:after="0" w:line="240" w:lineRule="auto"/>
        <w:ind w:left="-4" w:firstLine="4"/>
        <w:rPr>
          <w:rFonts w:ascii="Times New Roman" w:eastAsia="Times New Roman" w:hAnsi="Times New Roman" w:cs="Times New Roman"/>
          <w:b/>
          <w:color w:val="000000" w:themeColor="text1"/>
          <w:sz w:val="24"/>
          <w:szCs w:val="24"/>
        </w:rPr>
      </w:pPr>
    </w:p>
    <w:p w14:paraId="1486F34E" w14:textId="77777777" w:rsidR="007958D2" w:rsidRPr="00FC52D3" w:rsidRDefault="007958D2" w:rsidP="001F3339">
      <w:pPr>
        <w:tabs>
          <w:tab w:val="left" w:pos="1095"/>
        </w:tabs>
        <w:spacing w:after="0" w:line="240" w:lineRule="auto"/>
        <w:ind w:left="-4" w:firstLine="4"/>
        <w:rPr>
          <w:rFonts w:ascii="Times New Roman" w:eastAsia="Times New Roman" w:hAnsi="Times New Roman" w:cs="Times New Roman"/>
          <w:b/>
          <w:color w:val="000000" w:themeColor="text1"/>
          <w:sz w:val="24"/>
          <w:szCs w:val="24"/>
        </w:rPr>
      </w:pPr>
    </w:p>
    <w:p w14:paraId="1830B647" w14:textId="77777777" w:rsidR="00B24548" w:rsidRPr="00FC52D3" w:rsidRDefault="00E719F5" w:rsidP="001F3339">
      <w:pPr>
        <w:tabs>
          <w:tab w:val="left" w:pos="1095"/>
        </w:tabs>
        <w:spacing w:after="0" w:line="240" w:lineRule="auto"/>
        <w:ind w:left="-4" w:firstLine="4"/>
        <w:rPr>
          <w:rFonts w:ascii="Times New Roman" w:eastAsia="Times New Roman" w:hAnsi="Times New Roman" w:cs="Times New Roman"/>
          <w:b/>
          <w:i/>
          <w:color w:val="000000" w:themeColor="text1"/>
          <w:sz w:val="24"/>
          <w:szCs w:val="24"/>
        </w:rPr>
      </w:pPr>
      <w:r w:rsidRPr="00FC52D3">
        <w:rPr>
          <w:rFonts w:ascii="Times New Roman" w:eastAsia="Times New Roman" w:hAnsi="Times New Roman" w:cs="Times New Roman"/>
          <w:b/>
          <w:color w:val="000000" w:themeColor="text1"/>
          <w:sz w:val="24"/>
          <w:szCs w:val="24"/>
        </w:rPr>
        <w:lastRenderedPageBreak/>
        <w:t xml:space="preserve">Anexa </w:t>
      </w:r>
      <w:r w:rsidR="00F0719E" w:rsidRPr="00FC52D3">
        <w:rPr>
          <w:rFonts w:ascii="Times New Roman" w:eastAsia="Times New Roman" w:hAnsi="Times New Roman" w:cs="Times New Roman"/>
          <w:b/>
          <w:color w:val="000000" w:themeColor="text1"/>
          <w:sz w:val="24"/>
          <w:szCs w:val="24"/>
        </w:rPr>
        <w:t>5</w:t>
      </w:r>
      <w:r w:rsidRPr="00FC52D3">
        <w:rPr>
          <w:rFonts w:ascii="Times New Roman" w:eastAsia="Times New Roman" w:hAnsi="Times New Roman" w:cs="Times New Roman"/>
          <w:b/>
          <w:color w:val="000000" w:themeColor="text1"/>
          <w:sz w:val="24"/>
          <w:szCs w:val="24"/>
        </w:rPr>
        <w:t xml:space="preserve">. </w:t>
      </w:r>
      <w:r w:rsidRPr="00FC52D3">
        <w:rPr>
          <w:rFonts w:ascii="Times New Roman" w:eastAsia="Times New Roman" w:hAnsi="Times New Roman" w:cs="Times New Roman"/>
          <w:b/>
          <w:i/>
          <w:color w:val="000000" w:themeColor="text1"/>
          <w:sz w:val="24"/>
          <w:szCs w:val="24"/>
        </w:rPr>
        <w:t>Parametrii funcţionali spirografici la copil</w:t>
      </w:r>
    </w:p>
    <w:tbl>
      <w:tblPr>
        <w:tblStyle w:val="Tabelgril"/>
        <w:tblW w:w="9923" w:type="dxa"/>
        <w:tblInd w:w="108" w:type="dxa"/>
        <w:tblLook w:val="04A0" w:firstRow="1" w:lastRow="0" w:firstColumn="1" w:lastColumn="0" w:noHBand="0" w:noVBand="1"/>
      </w:tblPr>
      <w:tblGrid>
        <w:gridCol w:w="2398"/>
        <w:gridCol w:w="2395"/>
        <w:gridCol w:w="2397"/>
        <w:gridCol w:w="2733"/>
      </w:tblGrid>
      <w:tr w:rsidR="00DB3AD8" w:rsidRPr="00FC52D3" w14:paraId="2B6B8376" w14:textId="77777777" w:rsidTr="005B3A4C">
        <w:trPr>
          <w:trHeight w:val="126"/>
        </w:trPr>
        <w:tc>
          <w:tcPr>
            <w:tcW w:w="9923" w:type="dxa"/>
            <w:gridSpan w:val="4"/>
          </w:tcPr>
          <w:p w14:paraId="1FCD8B73"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b/>
                <w:color w:val="000000" w:themeColor="text1"/>
              </w:rPr>
              <w:t>Valorile predictive ale parametrilor funcţionali respiratori la băieţi</w:t>
            </w:r>
          </w:p>
        </w:tc>
      </w:tr>
      <w:tr w:rsidR="00DB3AD8" w:rsidRPr="00FC52D3" w14:paraId="6F02B9B3" w14:textId="77777777" w:rsidTr="005B3A4C">
        <w:trPr>
          <w:trHeight w:val="131"/>
        </w:trPr>
        <w:tc>
          <w:tcPr>
            <w:tcW w:w="2398" w:type="dxa"/>
          </w:tcPr>
          <w:p w14:paraId="569F00AF"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Înălţime (m)</w:t>
            </w:r>
          </w:p>
        </w:tc>
        <w:tc>
          <w:tcPr>
            <w:tcW w:w="2395" w:type="dxa"/>
          </w:tcPr>
          <w:p w14:paraId="2CEA29F8"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CV(l)</w:t>
            </w:r>
          </w:p>
        </w:tc>
        <w:tc>
          <w:tcPr>
            <w:tcW w:w="2397" w:type="dxa"/>
          </w:tcPr>
          <w:p w14:paraId="2E58D441"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FEV</w:t>
            </w:r>
            <w:r w:rsidRPr="00FC52D3">
              <w:rPr>
                <w:rFonts w:ascii="Times New Roman" w:eastAsia="Times New Roman" w:hAnsi="Times New Roman" w:cs="Times New Roman"/>
                <w:color w:val="000000" w:themeColor="text1"/>
                <w:vertAlign w:val="subscript"/>
              </w:rPr>
              <w:t>1</w:t>
            </w:r>
            <w:r w:rsidRPr="00FC52D3">
              <w:rPr>
                <w:rFonts w:ascii="Times New Roman" w:eastAsia="Times New Roman" w:hAnsi="Times New Roman" w:cs="Times New Roman"/>
                <w:color w:val="000000" w:themeColor="text1"/>
              </w:rPr>
              <w:t>(l)</w:t>
            </w:r>
          </w:p>
        </w:tc>
        <w:tc>
          <w:tcPr>
            <w:tcW w:w="2733" w:type="dxa"/>
          </w:tcPr>
          <w:p w14:paraId="20D38E31"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FEF</w:t>
            </w:r>
            <w:r w:rsidRPr="00FC52D3">
              <w:rPr>
                <w:rFonts w:ascii="Times New Roman" w:eastAsia="Times New Roman" w:hAnsi="Times New Roman" w:cs="Times New Roman"/>
                <w:color w:val="000000" w:themeColor="text1"/>
                <w:vertAlign w:val="subscript"/>
              </w:rPr>
              <w:t>25-75</w:t>
            </w:r>
            <w:r w:rsidRPr="00FC52D3">
              <w:rPr>
                <w:rFonts w:ascii="Times New Roman" w:eastAsia="Times New Roman" w:hAnsi="Times New Roman" w:cs="Times New Roman"/>
                <w:color w:val="000000" w:themeColor="text1"/>
              </w:rPr>
              <w:t>(l/s)</w:t>
            </w:r>
          </w:p>
        </w:tc>
      </w:tr>
      <w:tr w:rsidR="00DB3AD8" w:rsidRPr="00FC52D3" w14:paraId="68B69B3C" w14:textId="77777777" w:rsidTr="005B3A4C">
        <w:trPr>
          <w:trHeight w:val="121"/>
        </w:trPr>
        <w:tc>
          <w:tcPr>
            <w:tcW w:w="2398" w:type="dxa"/>
          </w:tcPr>
          <w:p w14:paraId="569B084E"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1,20</w:t>
            </w:r>
          </w:p>
        </w:tc>
        <w:tc>
          <w:tcPr>
            <w:tcW w:w="2395" w:type="dxa"/>
          </w:tcPr>
          <w:p w14:paraId="149A70FB"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1,69</w:t>
            </w:r>
          </w:p>
        </w:tc>
        <w:tc>
          <w:tcPr>
            <w:tcW w:w="2397" w:type="dxa"/>
          </w:tcPr>
          <w:p w14:paraId="03ECFC18"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1,56</w:t>
            </w:r>
          </w:p>
        </w:tc>
        <w:tc>
          <w:tcPr>
            <w:tcW w:w="2733" w:type="dxa"/>
          </w:tcPr>
          <w:p w14:paraId="358FCCF5"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2,13</w:t>
            </w:r>
          </w:p>
        </w:tc>
      </w:tr>
      <w:tr w:rsidR="00DB3AD8" w:rsidRPr="00FC52D3" w14:paraId="52592DF6" w14:textId="77777777" w:rsidTr="005B3A4C">
        <w:trPr>
          <w:trHeight w:val="121"/>
        </w:trPr>
        <w:tc>
          <w:tcPr>
            <w:tcW w:w="2398" w:type="dxa"/>
          </w:tcPr>
          <w:p w14:paraId="406E2A88" w14:textId="77777777" w:rsidR="009E2DD1" w:rsidRPr="00FC52D3" w:rsidRDefault="009E2DD1"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1,22</w:t>
            </w:r>
          </w:p>
        </w:tc>
        <w:tc>
          <w:tcPr>
            <w:tcW w:w="2395" w:type="dxa"/>
          </w:tcPr>
          <w:p w14:paraId="5D628629" w14:textId="77777777" w:rsidR="009E2DD1" w:rsidRPr="00FC52D3" w:rsidRDefault="009E2DD1"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1,75</w:t>
            </w:r>
          </w:p>
        </w:tc>
        <w:tc>
          <w:tcPr>
            <w:tcW w:w="2397" w:type="dxa"/>
          </w:tcPr>
          <w:p w14:paraId="27C1BC2C" w14:textId="77777777" w:rsidR="009E2DD1" w:rsidRPr="00FC52D3" w:rsidRDefault="009E2DD1"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1,60</w:t>
            </w:r>
          </w:p>
        </w:tc>
        <w:tc>
          <w:tcPr>
            <w:tcW w:w="2733" w:type="dxa"/>
          </w:tcPr>
          <w:p w14:paraId="4E5C9F54" w14:textId="77777777" w:rsidR="009E2DD1" w:rsidRPr="00FC52D3" w:rsidRDefault="009E2DD1"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2,16</w:t>
            </w:r>
          </w:p>
        </w:tc>
      </w:tr>
      <w:tr w:rsidR="00DB3AD8" w:rsidRPr="00FC52D3" w14:paraId="41BE82FD" w14:textId="77777777" w:rsidTr="005B3A4C">
        <w:trPr>
          <w:trHeight w:val="247"/>
        </w:trPr>
        <w:tc>
          <w:tcPr>
            <w:tcW w:w="2398" w:type="dxa"/>
          </w:tcPr>
          <w:p w14:paraId="4245050B"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1,24</w:t>
            </w:r>
          </w:p>
        </w:tc>
        <w:tc>
          <w:tcPr>
            <w:tcW w:w="2395" w:type="dxa"/>
          </w:tcPr>
          <w:p w14:paraId="6CDF4631"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1,81</w:t>
            </w:r>
          </w:p>
        </w:tc>
        <w:tc>
          <w:tcPr>
            <w:tcW w:w="2397" w:type="dxa"/>
          </w:tcPr>
          <w:p w14:paraId="4C94C5C7"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1,64</w:t>
            </w:r>
          </w:p>
        </w:tc>
        <w:tc>
          <w:tcPr>
            <w:tcW w:w="2733" w:type="dxa"/>
          </w:tcPr>
          <w:p w14:paraId="0274466D"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2,19</w:t>
            </w:r>
          </w:p>
        </w:tc>
      </w:tr>
      <w:tr w:rsidR="00DB3AD8" w:rsidRPr="00FC52D3" w14:paraId="4813E1F8" w14:textId="77777777" w:rsidTr="005B3A4C">
        <w:trPr>
          <w:trHeight w:val="250"/>
        </w:trPr>
        <w:tc>
          <w:tcPr>
            <w:tcW w:w="2398" w:type="dxa"/>
          </w:tcPr>
          <w:p w14:paraId="44B3F104"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1,26</w:t>
            </w:r>
          </w:p>
        </w:tc>
        <w:tc>
          <w:tcPr>
            <w:tcW w:w="2395" w:type="dxa"/>
          </w:tcPr>
          <w:p w14:paraId="4631ED69"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1,87</w:t>
            </w:r>
          </w:p>
        </w:tc>
        <w:tc>
          <w:tcPr>
            <w:tcW w:w="2397" w:type="dxa"/>
          </w:tcPr>
          <w:p w14:paraId="046DAF83"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1,69</w:t>
            </w:r>
          </w:p>
        </w:tc>
        <w:tc>
          <w:tcPr>
            <w:tcW w:w="2733" w:type="dxa"/>
          </w:tcPr>
          <w:p w14:paraId="7EF2EA4F"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2,22</w:t>
            </w:r>
          </w:p>
        </w:tc>
      </w:tr>
      <w:tr w:rsidR="00DB3AD8" w:rsidRPr="00FC52D3" w14:paraId="775D0689" w14:textId="77777777" w:rsidTr="005B3A4C">
        <w:trPr>
          <w:trHeight w:val="113"/>
        </w:trPr>
        <w:tc>
          <w:tcPr>
            <w:tcW w:w="2398" w:type="dxa"/>
          </w:tcPr>
          <w:p w14:paraId="3DD0B7F1"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1,28</w:t>
            </w:r>
          </w:p>
        </w:tc>
        <w:tc>
          <w:tcPr>
            <w:tcW w:w="2395" w:type="dxa"/>
          </w:tcPr>
          <w:p w14:paraId="0B2D7205"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1,93</w:t>
            </w:r>
          </w:p>
        </w:tc>
        <w:tc>
          <w:tcPr>
            <w:tcW w:w="2397" w:type="dxa"/>
          </w:tcPr>
          <w:p w14:paraId="697BD8A5"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1,73</w:t>
            </w:r>
          </w:p>
        </w:tc>
        <w:tc>
          <w:tcPr>
            <w:tcW w:w="2733" w:type="dxa"/>
          </w:tcPr>
          <w:p w14:paraId="4F331FEF"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2,25</w:t>
            </w:r>
          </w:p>
        </w:tc>
      </w:tr>
      <w:tr w:rsidR="00DB3AD8" w:rsidRPr="00FC52D3" w14:paraId="3BB038BB" w14:textId="77777777" w:rsidTr="005B3A4C">
        <w:trPr>
          <w:trHeight w:val="244"/>
        </w:trPr>
        <w:tc>
          <w:tcPr>
            <w:tcW w:w="2398" w:type="dxa"/>
          </w:tcPr>
          <w:p w14:paraId="46D0B97E" w14:textId="77777777" w:rsidR="009E2DD1" w:rsidRPr="00FC52D3" w:rsidRDefault="009E2DD1"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1,30</w:t>
            </w:r>
          </w:p>
        </w:tc>
        <w:tc>
          <w:tcPr>
            <w:tcW w:w="2395" w:type="dxa"/>
          </w:tcPr>
          <w:p w14:paraId="5068FD33" w14:textId="77777777" w:rsidR="009E2DD1" w:rsidRPr="00FC52D3" w:rsidRDefault="009E2DD1"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2,00</w:t>
            </w:r>
          </w:p>
        </w:tc>
        <w:tc>
          <w:tcPr>
            <w:tcW w:w="2397" w:type="dxa"/>
          </w:tcPr>
          <w:p w14:paraId="66C672FA" w14:textId="77777777" w:rsidR="009E2DD1" w:rsidRPr="00FC52D3" w:rsidRDefault="009E2DD1"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1,78</w:t>
            </w:r>
          </w:p>
        </w:tc>
        <w:tc>
          <w:tcPr>
            <w:tcW w:w="2733" w:type="dxa"/>
          </w:tcPr>
          <w:p w14:paraId="6635DEC6" w14:textId="77777777" w:rsidR="009E2DD1" w:rsidRPr="00FC52D3" w:rsidRDefault="009E2DD1"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2,29</w:t>
            </w:r>
          </w:p>
        </w:tc>
      </w:tr>
      <w:tr w:rsidR="00DB3AD8" w:rsidRPr="00FC52D3" w14:paraId="0E2730FC" w14:textId="77777777" w:rsidTr="005B3A4C">
        <w:trPr>
          <w:trHeight w:val="70"/>
        </w:trPr>
        <w:tc>
          <w:tcPr>
            <w:tcW w:w="2398" w:type="dxa"/>
          </w:tcPr>
          <w:p w14:paraId="727D3FDD"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1,32</w:t>
            </w:r>
          </w:p>
        </w:tc>
        <w:tc>
          <w:tcPr>
            <w:tcW w:w="2395" w:type="dxa"/>
          </w:tcPr>
          <w:p w14:paraId="4A07EAA2"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2,07</w:t>
            </w:r>
          </w:p>
        </w:tc>
        <w:tc>
          <w:tcPr>
            <w:tcW w:w="2397" w:type="dxa"/>
          </w:tcPr>
          <w:p w14:paraId="2CC131AE"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1,83</w:t>
            </w:r>
          </w:p>
        </w:tc>
        <w:tc>
          <w:tcPr>
            <w:tcW w:w="2733" w:type="dxa"/>
          </w:tcPr>
          <w:p w14:paraId="0A9B981C"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2,33</w:t>
            </w:r>
          </w:p>
        </w:tc>
      </w:tr>
      <w:tr w:rsidR="00DB3AD8" w:rsidRPr="00FC52D3" w14:paraId="753BBD8B" w14:textId="77777777" w:rsidTr="005B3A4C">
        <w:trPr>
          <w:trHeight w:val="82"/>
        </w:trPr>
        <w:tc>
          <w:tcPr>
            <w:tcW w:w="2398" w:type="dxa"/>
          </w:tcPr>
          <w:p w14:paraId="108ED99D"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1,34</w:t>
            </w:r>
          </w:p>
        </w:tc>
        <w:tc>
          <w:tcPr>
            <w:tcW w:w="2395" w:type="dxa"/>
          </w:tcPr>
          <w:p w14:paraId="533F1A00"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2,14</w:t>
            </w:r>
          </w:p>
        </w:tc>
        <w:tc>
          <w:tcPr>
            <w:tcW w:w="2397" w:type="dxa"/>
          </w:tcPr>
          <w:p w14:paraId="36D55428"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1,88</w:t>
            </w:r>
          </w:p>
        </w:tc>
        <w:tc>
          <w:tcPr>
            <w:tcW w:w="2733" w:type="dxa"/>
          </w:tcPr>
          <w:p w14:paraId="310A5A6C"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2,36</w:t>
            </w:r>
          </w:p>
        </w:tc>
      </w:tr>
      <w:tr w:rsidR="00DB3AD8" w:rsidRPr="00FC52D3" w14:paraId="156F09B6" w14:textId="77777777" w:rsidTr="005B3A4C">
        <w:trPr>
          <w:trHeight w:val="229"/>
        </w:trPr>
        <w:tc>
          <w:tcPr>
            <w:tcW w:w="2398" w:type="dxa"/>
          </w:tcPr>
          <w:p w14:paraId="0FE3754F"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1,36</w:t>
            </w:r>
          </w:p>
        </w:tc>
        <w:tc>
          <w:tcPr>
            <w:tcW w:w="2395" w:type="dxa"/>
          </w:tcPr>
          <w:p w14:paraId="24181C43"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2,21</w:t>
            </w:r>
          </w:p>
        </w:tc>
        <w:tc>
          <w:tcPr>
            <w:tcW w:w="2397" w:type="dxa"/>
          </w:tcPr>
          <w:p w14:paraId="4C00F188"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1,94</w:t>
            </w:r>
          </w:p>
        </w:tc>
        <w:tc>
          <w:tcPr>
            <w:tcW w:w="2733" w:type="dxa"/>
          </w:tcPr>
          <w:p w14:paraId="5B3EDB47"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2,40</w:t>
            </w:r>
          </w:p>
        </w:tc>
      </w:tr>
      <w:tr w:rsidR="00DB3AD8" w:rsidRPr="00FC52D3" w14:paraId="72FC4D7F" w14:textId="77777777" w:rsidTr="005B3A4C">
        <w:trPr>
          <w:trHeight w:val="90"/>
        </w:trPr>
        <w:tc>
          <w:tcPr>
            <w:tcW w:w="2398" w:type="dxa"/>
          </w:tcPr>
          <w:p w14:paraId="5FD45991" w14:textId="77777777" w:rsidR="009E2DD1" w:rsidRPr="00FC52D3" w:rsidRDefault="009E2DD1"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1,38</w:t>
            </w:r>
          </w:p>
        </w:tc>
        <w:tc>
          <w:tcPr>
            <w:tcW w:w="2395" w:type="dxa"/>
          </w:tcPr>
          <w:p w14:paraId="707CF055" w14:textId="77777777" w:rsidR="009E2DD1" w:rsidRPr="00FC52D3" w:rsidRDefault="009E2DD1"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2,29</w:t>
            </w:r>
          </w:p>
        </w:tc>
        <w:tc>
          <w:tcPr>
            <w:tcW w:w="2397" w:type="dxa"/>
          </w:tcPr>
          <w:p w14:paraId="041CD2DC" w14:textId="77777777" w:rsidR="009E2DD1" w:rsidRPr="00FC52D3" w:rsidRDefault="009E2DD1"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1,99</w:t>
            </w:r>
          </w:p>
        </w:tc>
        <w:tc>
          <w:tcPr>
            <w:tcW w:w="2733" w:type="dxa"/>
          </w:tcPr>
          <w:p w14:paraId="60D1FDA3" w14:textId="77777777" w:rsidR="009E2DD1" w:rsidRPr="00FC52D3" w:rsidRDefault="009E2DD1"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2,45</w:t>
            </w:r>
          </w:p>
        </w:tc>
      </w:tr>
      <w:tr w:rsidR="00DB3AD8" w:rsidRPr="00FC52D3" w14:paraId="63EBC079" w14:textId="77777777" w:rsidTr="005B3A4C">
        <w:trPr>
          <w:trHeight w:val="223"/>
        </w:trPr>
        <w:tc>
          <w:tcPr>
            <w:tcW w:w="2398" w:type="dxa"/>
          </w:tcPr>
          <w:p w14:paraId="543607EF"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1,40</w:t>
            </w:r>
          </w:p>
        </w:tc>
        <w:tc>
          <w:tcPr>
            <w:tcW w:w="2395" w:type="dxa"/>
          </w:tcPr>
          <w:p w14:paraId="37DB2CF9"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2,37</w:t>
            </w:r>
          </w:p>
        </w:tc>
        <w:tc>
          <w:tcPr>
            <w:tcW w:w="2397" w:type="dxa"/>
          </w:tcPr>
          <w:p w14:paraId="6E591B6E"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2,06</w:t>
            </w:r>
          </w:p>
        </w:tc>
        <w:tc>
          <w:tcPr>
            <w:tcW w:w="2733" w:type="dxa"/>
          </w:tcPr>
          <w:p w14:paraId="6B7E3608"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2,50</w:t>
            </w:r>
          </w:p>
        </w:tc>
      </w:tr>
      <w:tr w:rsidR="00DB3AD8" w:rsidRPr="00FC52D3" w14:paraId="0737EE12" w14:textId="77777777" w:rsidTr="005B3A4C">
        <w:trPr>
          <w:trHeight w:val="226"/>
        </w:trPr>
        <w:tc>
          <w:tcPr>
            <w:tcW w:w="2398" w:type="dxa"/>
          </w:tcPr>
          <w:p w14:paraId="6643CDA1"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1,42</w:t>
            </w:r>
          </w:p>
        </w:tc>
        <w:tc>
          <w:tcPr>
            <w:tcW w:w="2395" w:type="dxa"/>
          </w:tcPr>
          <w:p w14:paraId="52347400"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2,47</w:t>
            </w:r>
          </w:p>
        </w:tc>
        <w:tc>
          <w:tcPr>
            <w:tcW w:w="2397" w:type="dxa"/>
          </w:tcPr>
          <w:p w14:paraId="41530E06"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2,13</w:t>
            </w:r>
          </w:p>
        </w:tc>
        <w:tc>
          <w:tcPr>
            <w:tcW w:w="2733" w:type="dxa"/>
          </w:tcPr>
          <w:p w14:paraId="2A4DD6D8"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2,56</w:t>
            </w:r>
          </w:p>
        </w:tc>
      </w:tr>
      <w:tr w:rsidR="00DB3AD8" w:rsidRPr="00FC52D3" w14:paraId="01CE4083" w14:textId="77777777" w:rsidTr="005B3A4C">
        <w:trPr>
          <w:trHeight w:val="217"/>
        </w:trPr>
        <w:tc>
          <w:tcPr>
            <w:tcW w:w="2398" w:type="dxa"/>
          </w:tcPr>
          <w:p w14:paraId="07B4D49A"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1,44</w:t>
            </w:r>
          </w:p>
        </w:tc>
        <w:tc>
          <w:tcPr>
            <w:tcW w:w="2395" w:type="dxa"/>
          </w:tcPr>
          <w:p w14:paraId="3F4CC3EE"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2,56</w:t>
            </w:r>
          </w:p>
        </w:tc>
        <w:tc>
          <w:tcPr>
            <w:tcW w:w="2397" w:type="dxa"/>
          </w:tcPr>
          <w:p w14:paraId="7F054CD6"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2,20</w:t>
            </w:r>
          </w:p>
        </w:tc>
        <w:tc>
          <w:tcPr>
            <w:tcW w:w="2733" w:type="dxa"/>
          </w:tcPr>
          <w:p w14:paraId="0961A39C"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2,63</w:t>
            </w:r>
          </w:p>
        </w:tc>
      </w:tr>
      <w:tr w:rsidR="00DB3AD8" w:rsidRPr="00FC52D3" w14:paraId="58134EE7" w14:textId="77777777" w:rsidTr="005B3A4C">
        <w:trPr>
          <w:trHeight w:val="220"/>
        </w:trPr>
        <w:tc>
          <w:tcPr>
            <w:tcW w:w="2398" w:type="dxa"/>
          </w:tcPr>
          <w:p w14:paraId="608D94D7" w14:textId="77777777" w:rsidR="009E2DD1" w:rsidRPr="00FC52D3" w:rsidRDefault="009E2DD1"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1,46</w:t>
            </w:r>
          </w:p>
        </w:tc>
        <w:tc>
          <w:tcPr>
            <w:tcW w:w="2395" w:type="dxa"/>
          </w:tcPr>
          <w:p w14:paraId="3293DF3D" w14:textId="77777777" w:rsidR="009E2DD1" w:rsidRPr="00FC52D3" w:rsidRDefault="009E2DD1"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2,65</w:t>
            </w:r>
          </w:p>
        </w:tc>
        <w:tc>
          <w:tcPr>
            <w:tcW w:w="2397" w:type="dxa"/>
          </w:tcPr>
          <w:p w14:paraId="6DE7FD8D" w14:textId="77777777" w:rsidR="009E2DD1" w:rsidRPr="00FC52D3" w:rsidRDefault="009E2DD1"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2,28</w:t>
            </w:r>
          </w:p>
        </w:tc>
        <w:tc>
          <w:tcPr>
            <w:tcW w:w="2733" w:type="dxa"/>
          </w:tcPr>
          <w:p w14:paraId="77F6F49E" w14:textId="77777777" w:rsidR="009E2DD1" w:rsidRPr="00FC52D3" w:rsidRDefault="009E2DD1"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2,69</w:t>
            </w:r>
          </w:p>
        </w:tc>
      </w:tr>
      <w:tr w:rsidR="00DB3AD8" w:rsidRPr="00FC52D3" w14:paraId="5CA3DB18" w14:textId="77777777" w:rsidTr="005B3A4C">
        <w:trPr>
          <w:trHeight w:val="225"/>
        </w:trPr>
        <w:tc>
          <w:tcPr>
            <w:tcW w:w="2398" w:type="dxa"/>
          </w:tcPr>
          <w:p w14:paraId="77C6D758"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1,48</w:t>
            </w:r>
          </w:p>
        </w:tc>
        <w:tc>
          <w:tcPr>
            <w:tcW w:w="2395" w:type="dxa"/>
          </w:tcPr>
          <w:p w14:paraId="22404C99"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2,75</w:t>
            </w:r>
          </w:p>
        </w:tc>
        <w:tc>
          <w:tcPr>
            <w:tcW w:w="2397" w:type="dxa"/>
          </w:tcPr>
          <w:p w14:paraId="17C7465A"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2,36</w:t>
            </w:r>
          </w:p>
        </w:tc>
        <w:tc>
          <w:tcPr>
            <w:tcW w:w="2733" w:type="dxa"/>
          </w:tcPr>
          <w:p w14:paraId="52E2AA15"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2,77</w:t>
            </w:r>
          </w:p>
        </w:tc>
      </w:tr>
      <w:tr w:rsidR="00DB3AD8" w:rsidRPr="00FC52D3" w14:paraId="133D52D8" w14:textId="77777777" w:rsidTr="005B3A4C">
        <w:trPr>
          <w:trHeight w:val="70"/>
        </w:trPr>
        <w:tc>
          <w:tcPr>
            <w:tcW w:w="2398" w:type="dxa"/>
          </w:tcPr>
          <w:p w14:paraId="1518FE0A" w14:textId="77777777" w:rsidR="009E2DD1" w:rsidRPr="00FC52D3" w:rsidRDefault="009E2DD1"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1,50</w:t>
            </w:r>
          </w:p>
        </w:tc>
        <w:tc>
          <w:tcPr>
            <w:tcW w:w="2395" w:type="dxa"/>
          </w:tcPr>
          <w:p w14:paraId="7AD682B2" w14:textId="77777777" w:rsidR="009E2DD1" w:rsidRPr="00FC52D3" w:rsidRDefault="009E2DD1"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2,87</w:t>
            </w:r>
          </w:p>
        </w:tc>
        <w:tc>
          <w:tcPr>
            <w:tcW w:w="2397" w:type="dxa"/>
          </w:tcPr>
          <w:p w14:paraId="1260E84B" w14:textId="77777777" w:rsidR="009E2DD1" w:rsidRPr="00FC52D3" w:rsidRDefault="009E2DD1"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2,46</w:t>
            </w:r>
          </w:p>
        </w:tc>
        <w:tc>
          <w:tcPr>
            <w:tcW w:w="2733" w:type="dxa"/>
          </w:tcPr>
          <w:p w14:paraId="2ABC4204" w14:textId="77777777" w:rsidR="009E2DD1" w:rsidRPr="00FC52D3" w:rsidRDefault="009E2DD1"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2,87</w:t>
            </w:r>
          </w:p>
        </w:tc>
      </w:tr>
      <w:tr w:rsidR="00DB3AD8" w:rsidRPr="00FC52D3" w14:paraId="4874F577" w14:textId="77777777" w:rsidTr="005B3A4C">
        <w:trPr>
          <w:trHeight w:val="70"/>
        </w:trPr>
        <w:tc>
          <w:tcPr>
            <w:tcW w:w="2398" w:type="dxa"/>
          </w:tcPr>
          <w:p w14:paraId="329FF592"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1,52</w:t>
            </w:r>
          </w:p>
        </w:tc>
        <w:tc>
          <w:tcPr>
            <w:tcW w:w="2395" w:type="dxa"/>
          </w:tcPr>
          <w:p w14:paraId="3D9CB85B"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2,98</w:t>
            </w:r>
          </w:p>
        </w:tc>
        <w:tc>
          <w:tcPr>
            <w:tcW w:w="2397" w:type="dxa"/>
          </w:tcPr>
          <w:p w14:paraId="40595E7D"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2,55</w:t>
            </w:r>
          </w:p>
        </w:tc>
        <w:tc>
          <w:tcPr>
            <w:tcW w:w="2733" w:type="dxa"/>
          </w:tcPr>
          <w:p w14:paraId="3F8ABCAC"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2,96</w:t>
            </w:r>
          </w:p>
        </w:tc>
      </w:tr>
      <w:tr w:rsidR="00DB3AD8" w:rsidRPr="00FC52D3" w14:paraId="034D946F" w14:textId="77777777" w:rsidTr="005B3A4C">
        <w:trPr>
          <w:trHeight w:val="70"/>
        </w:trPr>
        <w:tc>
          <w:tcPr>
            <w:tcW w:w="2398" w:type="dxa"/>
          </w:tcPr>
          <w:p w14:paraId="49F9AE0C" w14:textId="77777777" w:rsidR="009E2DD1" w:rsidRPr="00FC52D3" w:rsidRDefault="009E2DD1"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1,54</w:t>
            </w:r>
          </w:p>
        </w:tc>
        <w:tc>
          <w:tcPr>
            <w:tcW w:w="2395" w:type="dxa"/>
          </w:tcPr>
          <w:p w14:paraId="0A96D7B5" w14:textId="77777777" w:rsidR="009E2DD1" w:rsidRPr="00FC52D3" w:rsidRDefault="009E2DD1"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3,09</w:t>
            </w:r>
          </w:p>
        </w:tc>
        <w:tc>
          <w:tcPr>
            <w:tcW w:w="2397" w:type="dxa"/>
          </w:tcPr>
          <w:p w14:paraId="57DDE9F5" w14:textId="77777777" w:rsidR="009E2DD1" w:rsidRPr="00FC52D3" w:rsidRDefault="009E2DD1"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2,64</w:t>
            </w:r>
          </w:p>
        </w:tc>
        <w:tc>
          <w:tcPr>
            <w:tcW w:w="2733" w:type="dxa"/>
          </w:tcPr>
          <w:p w14:paraId="77654679" w14:textId="77777777" w:rsidR="009E2DD1" w:rsidRPr="00FC52D3" w:rsidRDefault="009E2DD1"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3,04</w:t>
            </w:r>
          </w:p>
        </w:tc>
      </w:tr>
      <w:tr w:rsidR="00DB3AD8" w:rsidRPr="00FC52D3" w14:paraId="241C6924" w14:textId="77777777" w:rsidTr="005B3A4C">
        <w:trPr>
          <w:trHeight w:val="71"/>
        </w:trPr>
        <w:tc>
          <w:tcPr>
            <w:tcW w:w="2398" w:type="dxa"/>
          </w:tcPr>
          <w:p w14:paraId="52441F32"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1,56</w:t>
            </w:r>
          </w:p>
        </w:tc>
        <w:tc>
          <w:tcPr>
            <w:tcW w:w="2395" w:type="dxa"/>
          </w:tcPr>
          <w:p w14:paraId="1A6D95D7"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3,20</w:t>
            </w:r>
          </w:p>
        </w:tc>
        <w:tc>
          <w:tcPr>
            <w:tcW w:w="2397" w:type="dxa"/>
          </w:tcPr>
          <w:p w14:paraId="791A06F5"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2,73</w:t>
            </w:r>
          </w:p>
        </w:tc>
        <w:tc>
          <w:tcPr>
            <w:tcW w:w="2733" w:type="dxa"/>
          </w:tcPr>
          <w:p w14:paraId="7689EB7F"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3,12</w:t>
            </w:r>
          </w:p>
        </w:tc>
      </w:tr>
      <w:tr w:rsidR="00DB3AD8" w:rsidRPr="00FC52D3" w14:paraId="28717574" w14:textId="77777777" w:rsidTr="005B3A4C">
        <w:trPr>
          <w:trHeight w:val="74"/>
        </w:trPr>
        <w:tc>
          <w:tcPr>
            <w:tcW w:w="2398" w:type="dxa"/>
          </w:tcPr>
          <w:p w14:paraId="70FA433F" w14:textId="77777777" w:rsidR="009E2DD1" w:rsidRPr="00FC52D3" w:rsidRDefault="009E2DD1"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1,58</w:t>
            </w:r>
          </w:p>
        </w:tc>
        <w:tc>
          <w:tcPr>
            <w:tcW w:w="2395" w:type="dxa"/>
          </w:tcPr>
          <w:p w14:paraId="4BF2B86E" w14:textId="77777777" w:rsidR="009E2DD1" w:rsidRPr="00FC52D3" w:rsidRDefault="009E2DD1"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3,32</w:t>
            </w:r>
          </w:p>
        </w:tc>
        <w:tc>
          <w:tcPr>
            <w:tcW w:w="2397" w:type="dxa"/>
          </w:tcPr>
          <w:p w14:paraId="399A2735" w14:textId="77777777" w:rsidR="009E2DD1" w:rsidRPr="00FC52D3" w:rsidRDefault="009E2DD1"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2,82</w:t>
            </w:r>
          </w:p>
        </w:tc>
        <w:tc>
          <w:tcPr>
            <w:tcW w:w="2733" w:type="dxa"/>
          </w:tcPr>
          <w:p w14:paraId="69DEEE86" w14:textId="77777777" w:rsidR="009E2DD1" w:rsidRPr="00FC52D3" w:rsidRDefault="009E2DD1"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3,20</w:t>
            </w:r>
          </w:p>
        </w:tc>
      </w:tr>
      <w:tr w:rsidR="00DB3AD8" w:rsidRPr="00FC52D3" w14:paraId="15D4C0FE" w14:textId="77777777" w:rsidTr="005B3A4C">
        <w:trPr>
          <w:trHeight w:val="70"/>
        </w:trPr>
        <w:tc>
          <w:tcPr>
            <w:tcW w:w="2398" w:type="dxa"/>
          </w:tcPr>
          <w:p w14:paraId="23B3B6C3"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1,60</w:t>
            </w:r>
          </w:p>
        </w:tc>
        <w:tc>
          <w:tcPr>
            <w:tcW w:w="2395" w:type="dxa"/>
          </w:tcPr>
          <w:p w14:paraId="40772597"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3,44</w:t>
            </w:r>
          </w:p>
        </w:tc>
        <w:tc>
          <w:tcPr>
            <w:tcW w:w="2397" w:type="dxa"/>
          </w:tcPr>
          <w:p w14:paraId="35E9E806"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2,93</w:t>
            </w:r>
          </w:p>
        </w:tc>
        <w:tc>
          <w:tcPr>
            <w:tcW w:w="2733" w:type="dxa"/>
          </w:tcPr>
          <w:p w14:paraId="697703AC"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3,30</w:t>
            </w:r>
          </w:p>
        </w:tc>
      </w:tr>
      <w:tr w:rsidR="00DB3AD8" w:rsidRPr="00FC52D3" w14:paraId="72DF37A5" w14:textId="77777777" w:rsidTr="005B3A4C">
        <w:trPr>
          <w:trHeight w:val="70"/>
        </w:trPr>
        <w:tc>
          <w:tcPr>
            <w:tcW w:w="2398" w:type="dxa"/>
          </w:tcPr>
          <w:p w14:paraId="1DFC8C25" w14:textId="77777777" w:rsidR="009E2DD1" w:rsidRPr="00FC52D3" w:rsidRDefault="009E2DD1"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1,62</w:t>
            </w:r>
          </w:p>
        </w:tc>
        <w:tc>
          <w:tcPr>
            <w:tcW w:w="2395" w:type="dxa"/>
          </w:tcPr>
          <w:p w14:paraId="7C991FEF" w14:textId="77777777" w:rsidR="009E2DD1" w:rsidRPr="00FC52D3" w:rsidRDefault="009E2DD1"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3,58</w:t>
            </w:r>
          </w:p>
        </w:tc>
        <w:tc>
          <w:tcPr>
            <w:tcW w:w="2397" w:type="dxa"/>
          </w:tcPr>
          <w:p w14:paraId="196B1261" w14:textId="77777777" w:rsidR="009E2DD1" w:rsidRPr="00FC52D3" w:rsidRDefault="009E2DD1"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3,05</w:t>
            </w:r>
          </w:p>
        </w:tc>
        <w:tc>
          <w:tcPr>
            <w:tcW w:w="2733" w:type="dxa"/>
          </w:tcPr>
          <w:p w14:paraId="3BACE523" w14:textId="77777777" w:rsidR="009E2DD1" w:rsidRPr="00FC52D3" w:rsidRDefault="009E2DD1"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3,42</w:t>
            </w:r>
          </w:p>
        </w:tc>
      </w:tr>
      <w:tr w:rsidR="00DB3AD8" w:rsidRPr="00FC52D3" w14:paraId="16B598EC" w14:textId="77777777" w:rsidTr="005B3A4C">
        <w:trPr>
          <w:trHeight w:val="70"/>
        </w:trPr>
        <w:tc>
          <w:tcPr>
            <w:tcW w:w="2398" w:type="dxa"/>
          </w:tcPr>
          <w:p w14:paraId="78669D2A"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1,64</w:t>
            </w:r>
          </w:p>
        </w:tc>
        <w:tc>
          <w:tcPr>
            <w:tcW w:w="2395" w:type="dxa"/>
          </w:tcPr>
          <w:p w14:paraId="13A84793"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3,73</w:t>
            </w:r>
          </w:p>
        </w:tc>
        <w:tc>
          <w:tcPr>
            <w:tcW w:w="2397" w:type="dxa"/>
          </w:tcPr>
          <w:p w14:paraId="39CE9ADC"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3,18</w:t>
            </w:r>
          </w:p>
        </w:tc>
        <w:tc>
          <w:tcPr>
            <w:tcW w:w="2733" w:type="dxa"/>
          </w:tcPr>
          <w:p w14:paraId="4617B633"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3,56</w:t>
            </w:r>
          </w:p>
        </w:tc>
      </w:tr>
      <w:tr w:rsidR="00DB3AD8" w:rsidRPr="00FC52D3" w14:paraId="65DC7A12" w14:textId="77777777" w:rsidTr="005B3A4C">
        <w:trPr>
          <w:trHeight w:val="190"/>
        </w:trPr>
        <w:tc>
          <w:tcPr>
            <w:tcW w:w="2398" w:type="dxa"/>
          </w:tcPr>
          <w:p w14:paraId="4FB859C5"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1,66</w:t>
            </w:r>
          </w:p>
        </w:tc>
        <w:tc>
          <w:tcPr>
            <w:tcW w:w="2395" w:type="dxa"/>
          </w:tcPr>
          <w:p w14:paraId="6E58B1B5"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3,88</w:t>
            </w:r>
          </w:p>
        </w:tc>
        <w:tc>
          <w:tcPr>
            <w:tcW w:w="2397" w:type="dxa"/>
          </w:tcPr>
          <w:p w14:paraId="5BA6501C"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3,31</w:t>
            </w:r>
          </w:p>
        </w:tc>
        <w:tc>
          <w:tcPr>
            <w:tcW w:w="2733" w:type="dxa"/>
          </w:tcPr>
          <w:p w14:paraId="165C169E"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3,70</w:t>
            </w:r>
          </w:p>
        </w:tc>
      </w:tr>
      <w:tr w:rsidR="00DB3AD8" w:rsidRPr="00FC52D3" w14:paraId="054D296C" w14:textId="77777777" w:rsidTr="005B3A4C">
        <w:trPr>
          <w:trHeight w:val="195"/>
        </w:trPr>
        <w:tc>
          <w:tcPr>
            <w:tcW w:w="2398" w:type="dxa"/>
          </w:tcPr>
          <w:p w14:paraId="5643FA1A"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1,68</w:t>
            </w:r>
          </w:p>
        </w:tc>
        <w:tc>
          <w:tcPr>
            <w:tcW w:w="2395" w:type="dxa"/>
          </w:tcPr>
          <w:p w14:paraId="08DE9110"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4,04</w:t>
            </w:r>
          </w:p>
        </w:tc>
        <w:tc>
          <w:tcPr>
            <w:tcW w:w="2397" w:type="dxa"/>
          </w:tcPr>
          <w:p w14:paraId="5D6FCF94"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3,56</w:t>
            </w:r>
          </w:p>
        </w:tc>
        <w:tc>
          <w:tcPr>
            <w:tcW w:w="2733" w:type="dxa"/>
          </w:tcPr>
          <w:p w14:paraId="257B4685"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3,86</w:t>
            </w:r>
          </w:p>
        </w:tc>
      </w:tr>
      <w:tr w:rsidR="00DB3AD8" w:rsidRPr="00FC52D3" w14:paraId="4B2D53B4" w14:textId="77777777" w:rsidTr="005B3A4C">
        <w:trPr>
          <w:trHeight w:val="70"/>
        </w:trPr>
        <w:tc>
          <w:tcPr>
            <w:tcW w:w="2398" w:type="dxa"/>
          </w:tcPr>
          <w:p w14:paraId="7C3AC42F"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1,70</w:t>
            </w:r>
          </w:p>
        </w:tc>
        <w:tc>
          <w:tcPr>
            <w:tcW w:w="2395" w:type="dxa"/>
          </w:tcPr>
          <w:p w14:paraId="758548DD"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4,22</w:t>
            </w:r>
          </w:p>
        </w:tc>
        <w:tc>
          <w:tcPr>
            <w:tcW w:w="2397" w:type="dxa"/>
          </w:tcPr>
          <w:p w14:paraId="154947FD"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3,62</w:t>
            </w:r>
          </w:p>
        </w:tc>
        <w:tc>
          <w:tcPr>
            <w:tcW w:w="2733" w:type="dxa"/>
          </w:tcPr>
          <w:p w14:paraId="375B7892"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4,06</w:t>
            </w:r>
          </w:p>
        </w:tc>
      </w:tr>
      <w:tr w:rsidR="00DB3AD8" w:rsidRPr="00FC52D3" w14:paraId="5181CB47" w14:textId="77777777" w:rsidTr="005B3A4C">
        <w:trPr>
          <w:trHeight w:val="189"/>
        </w:trPr>
        <w:tc>
          <w:tcPr>
            <w:tcW w:w="2398" w:type="dxa"/>
          </w:tcPr>
          <w:p w14:paraId="24F0F1FD"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1,72</w:t>
            </w:r>
          </w:p>
        </w:tc>
        <w:tc>
          <w:tcPr>
            <w:tcW w:w="2395" w:type="dxa"/>
          </w:tcPr>
          <w:p w14:paraId="4A804955"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4,40</w:t>
            </w:r>
          </w:p>
        </w:tc>
        <w:tc>
          <w:tcPr>
            <w:tcW w:w="2397" w:type="dxa"/>
          </w:tcPr>
          <w:p w14:paraId="368A143A"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3,78</w:t>
            </w:r>
          </w:p>
        </w:tc>
        <w:tc>
          <w:tcPr>
            <w:tcW w:w="2733" w:type="dxa"/>
          </w:tcPr>
          <w:p w14:paraId="6A36C072"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4,25</w:t>
            </w:r>
          </w:p>
        </w:tc>
      </w:tr>
      <w:tr w:rsidR="00DB3AD8" w:rsidRPr="00FC52D3" w14:paraId="61F91914" w14:textId="77777777" w:rsidTr="005B3A4C">
        <w:trPr>
          <w:trHeight w:val="70"/>
        </w:trPr>
        <w:tc>
          <w:tcPr>
            <w:tcW w:w="2398" w:type="dxa"/>
          </w:tcPr>
          <w:p w14:paraId="7B6031EA"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1,74</w:t>
            </w:r>
          </w:p>
        </w:tc>
        <w:tc>
          <w:tcPr>
            <w:tcW w:w="2395" w:type="dxa"/>
          </w:tcPr>
          <w:p w14:paraId="3467D705"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4,57</w:t>
            </w:r>
          </w:p>
        </w:tc>
        <w:tc>
          <w:tcPr>
            <w:tcW w:w="2397" w:type="dxa"/>
          </w:tcPr>
          <w:p w14:paraId="0EB09BC8"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3,94</w:t>
            </w:r>
          </w:p>
        </w:tc>
        <w:tc>
          <w:tcPr>
            <w:tcW w:w="2733" w:type="dxa"/>
          </w:tcPr>
          <w:p w14:paraId="28550DA4"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4,41</w:t>
            </w:r>
          </w:p>
        </w:tc>
      </w:tr>
      <w:tr w:rsidR="00DB3AD8" w:rsidRPr="00FC52D3" w14:paraId="79DA94B7" w14:textId="77777777" w:rsidTr="005B3A4C">
        <w:trPr>
          <w:trHeight w:val="70"/>
        </w:trPr>
        <w:tc>
          <w:tcPr>
            <w:tcW w:w="2398" w:type="dxa"/>
          </w:tcPr>
          <w:p w14:paraId="2C43FF91"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1,76</w:t>
            </w:r>
          </w:p>
        </w:tc>
        <w:tc>
          <w:tcPr>
            <w:tcW w:w="2395" w:type="dxa"/>
          </w:tcPr>
          <w:p w14:paraId="47B01559"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4,75</w:t>
            </w:r>
          </w:p>
        </w:tc>
        <w:tc>
          <w:tcPr>
            <w:tcW w:w="2397" w:type="dxa"/>
          </w:tcPr>
          <w:p w14:paraId="492FCF99"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4,10</w:t>
            </w:r>
          </w:p>
        </w:tc>
        <w:tc>
          <w:tcPr>
            <w:tcW w:w="2733" w:type="dxa"/>
          </w:tcPr>
          <w:p w14:paraId="4A3BF95F"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4,59</w:t>
            </w:r>
          </w:p>
        </w:tc>
      </w:tr>
      <w:tr w:rsidR="00DB3AD8" w:rsidRPr="00FC52D3" w14:paraId="1971CA94" w14:textId="77777777" w:rsidTr="005B3A4C">
        <w:trPr>
          <w:trHeight w:val="70"/>
        </w:trPr>
        <w:tc>
          <w:tcPr>
            <w:tcW w:w="2398" w:type="dxa"/>
          </w:tcPr>
          <w:p w14:paraId="51881D33"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1,78</w:t>
            </w:r>
          </w:p>
        </w:tc>
        <w:tc>
          <w:tcPr>
            <w:tcW w:w="2395" w:type="dxa"/>
          </w:tcPr>
          <w:p w14:paraId="6DD51CF1"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4,94</w:t>
            </w:r>
          </w:p>
        </w:tc>
        <w:tc>
          <w:tcPr>
            <w:tcW w:w="2397" w:type="dxa"/>
          </w:tcPr>
          <w:p w14:paraId="23C44D94"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4,27</w:t>
            </w:r>
          </w:p>
        </w:tc>
        <w:tc>
          <w:tcPr>
            <w:tcW w:w="2733" w:type="dxa"/>
          </w:tcPr>
          <w:p w14:paraId="3CE0DC57"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4,78</w:t>
            </w:r>
          </w:p>
        </w:tc>
      </w:tr>
      <w:tr w:rsidR="00DB3AD8" w:rsidRPr="00FC52D3" w14:paraId="0F95BCA1" w14:textId="77777777" w:rsidTr="005B3A4C">
        <w:trPr>
          <w:trHeight w:val="250"/>
        </w:trPr>
        <w:tc>
          <w:tcPr>
            <w:tcW w:w="2398" w:type="dxa"/>
          </w:tcPr>
          <w:p w14:paraId="3D75427E"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1,80</w:t>
            </w:r>
          </w:p>
        </w:tc>
        <w:tc>
          <w:tcPr>
            <w:tcW w:w="2395" w:type="dxa"/>
          </w:tcPr>
          <w:p w14:paraId="5684B47D"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5,13</w:t>
            </w:r>
          </w:p>
        </w:tc>
        <w:tc>
          <w:tcPr>
            <w:tcW w:w="2397" w:type="dxa"/>
          </w:tcPr>
          <w:p w14:paraId="3C0CFBA6"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4,45</w:t>
            </w:r>
          </w:p>
        </w:tc>
        <w:tc>
          <w:tcPr>
            <w:tcW w:w="2733" w:type="dxa"/>
          </w:tcPr>
          <w:p w14:paraId="591ED9C8"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4,97</w:t>
            </w:r>
          </w:p>
        </w:tc>
      </w:tr>
      <w:tr w:rsidR="00DB3AD8" w:rsidRPr="00FC52D3" w14:paraId="782A46F4" w14:textId="77777777" w:rsidTr="005B3A4C">
        <w:trPr>
          <w:trHeight w:val="70"/>
        </w:trPr>
        <w:tc>
          <w:tcPr>
            <w:tcW w:w="2398" w:type="dxa"/>
          </w:tcPr>
          <w:p w14:paraId="7E722056"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1,82</w:t>
            </w:r>
          </w:p>
        </w:tc>
        <w:tc>
          <w:tcPr>
            <w:tcW w:w="2395" w:type="dxa"/>
          </w:tcPr>
          <w:p w14:paraId="7B4F77C1"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5,32</w:t>
            </w:r>
          </w:p>
        </w:tc>
        <w:tc>
          <w:tcPr>
            <w:tcW w:w="2397" w:type="dxa"/>
          </w:tcPr>
          <w:p w14:paraId="32B21256"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4,62</w:t>
            </w:r>
          </w:p>
        </w:tc>
        <w:tc>
          <w:tcPr>
            <w:tcW w:w="2733" w:type="dxa"/>
          </w:tcPr>
          <w:p w14:paraId="74764462"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5,13</w:t>
            </w:r>
          </w:p>
        </w:tc>
      </w:tr>
      <w:tr w:rsidR="00DB3AD8" w:rsidRPr="00FC52D3" w14:paraId="10AD02AE" w14:textId="77777777" w:rsidTr="005B3A4C">
        <w:trPr>
          <w:trHeight w:val="70"/>
        </w:trPr>
        <w:tc>
          <w:tcPr>
            <w:tcW w:w="2398" w:type="dxa"/>
          </w:tcPr>
          <w:p w14:paraId="08F0F974"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1,84</w:t>
            </w:r>
          </w:p>
        </w:tc>
        <w:tc>
          <w:tcPr>
            <w:tcW w:w="2395" w:type="dxa"/>
          </w:tcPr>
          <w:p w14:paraId="1F9E7F87"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5,51</w:t>
            </w:r>
          </w:p>
        </w:tc>
        <w:tc>
          <w:tcPr>
            <w:tcW w:w="2397" w:type="dxa"/>
          </w:tcPr>
          <w:p w14:paraId="1E8F3436"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4,80</w:t>
            </w:r>
          </w:p>
        </w:tc>
        <w:tc>
          <w:tcPr>
            <w:tcW w:w="2733" w:type="dxa"/>
          </w:tcPr>
          <w:p w14:paraId="76D2D11B"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5,30</w:t>
            </w:r>
          </w:p>
        </w:tc>
      </w:tr>
      <w:tr w:rsidR="00DB3AD8" w:rsidRPr="00FC52D3" w14:paraId="52EE67B6" w14:textId="77777777" w:rsidTr="005B3A4C">
        <w:trPr>
          <w:trHeight w:val="70"/>
        </w:trPr>
        <w:tc>
          <w:tcPr>
            <w:tcW w:w="2398" w:type="dxa"/>
          </w:tcPr>
          <w:p w14:paraId="584C8914"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1,86</w:t>
            </w:r>
          </w:p>
        </w:tc>
        <w:tc>
          <w:tcPr>
            <w:tcW w:w="2395" w:type="dxa"/>
          </w:tcPr>
          <w:p w14:paraId="0B33A321"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5,71</w:t>
            </w:r>
          </w:p>
        </w:tc>
        <w:tc>
          <w:tcPr>
            <w:tcW w:w="2397" w:type="dxa"/>
          </w:tcPr>
          <w:p w14:paraId="5705DAD1"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4,99</w:t>
            </w:r>
          </w:p>
        </w:tc>
        <w:tc>
          <w:tcPr>
            <w:tcW w:w="2733" w:type="dxa"/>
          </w:tcPr>
          <w:p w14:paraId="16A855C0"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5,50</w:t>
            </w:r>
          </w:p>
        </w:tc>
      </w:tr>
      <w:tr w:rsidR="00DB3AD8" w:rsidRPr="00FC52D3" w14:paraId="239B1FDD" w14:textId="77777777" w:rsidTr="005B3A4C">
        <w:trPr>
          <w:trHeight w:val="70"/>
        </w:trPr>
        <w:tc>
          <w:tcPr>
            <w:tcW w:w="2398" w:type="dxa"/>
          </w:tcPr>
          <w:p w14:paraId="1F0D9D77"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1,88</w:t>
            </w:r>
          </w:p>
        </w:tc>
        <w:tc>
          <w:tcPr>
            <w:tcW w:w="2395" w:type="dxa"/>
          </w:tcPr>
          <w:p w14:paraId="685EAABB"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5,92</w:t>
            </w:r>
          </w:p>
        </w:tc>
        <w:tc>
          <w:tcPr>
            <w:tcW w:w="2397" w:type="dxa"/>
          </w:tcPr>
          <w:p w14:paraId="12C8B33C"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5,19</w:t>
            </w:r>
          </w:p>
        </w:tc>
        <w:tc>
          <w:tcPr>
            <w:tcW w:w="2733" w:type="dxa"/>
          </w:tcPr>
          <w:p w14:paraId="3890BC78"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5,69</w:t>
            </w:r>
          </w:p>
        </w:tc>
      </w:tr>
      <w:tr w:rsidR="00B24548" w:rsidRPr="00FC52D3" w14:paraId="3895EFBB" w14:textId="77777777" w:rsidTr="005B3A4C">
        <w:trPr>
          <w:trHeight w:val="70"/>
        </w:trPr>
        <w:tc>
          <w:tcPr>
            <w:tcW w:w="2398" w:type="dxa"/>
          </w:tcPr>
          <w:p w14:paraId="112213B7"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1,90</w:t>
            </w:r>
          </w:p>
        </w:tc>
        <w:tc>
          <w:tcPr>
            <w:tcW w:w="2395" w:type="dxa"/>
          </w:tcPr>
          <w:p w14:paraId="635B1052"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6,15</w:t>
            </w:r>
          </w:p>
        </w:tc>
        <w:tc>
          <w:tcPr>
            <w:tcW w:w="2397" w:type="dxa"/>
          </w:tcPr>
          <w:p w14:paraId="378E0683"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5,42</w:t>
            </w:r>
          </w:p>
        </w:tc>
        <w:tc>
          <w:tcPr>
            <w:tcW w:w="2733" w:type="dxa"/>
          </w:tcPr>
          <w:p w14:paraId="5E9C9892"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5,95</w:t>
            </w:r>
          </w:p>
        </w:tc>
      </w:tr>
    </w:tbl>
    <w:p w14:paraId="6B1AB8D7" w14:textId="77777777" w:rsidR="009E2DD1" w:rsidRPr="00FC52D3" w:rsidRDefault="009E2DD1" w:rsidP="001F3339">
      <w:pPr>
        <w:spacing w:after="0" w:line="240" w:lineRule="auto"/>
        <w:ind w:left="-4" w:firstLine="4"/>
        <w:rPr>
          <w:rFonts w:ascii="Times New Roman" w:hAnsi="Times New Roman" w:cs="Times New Roman"/>
          <w:color w:val="000000" w:themeColor="text1"/>
          <w:sz w:val="24"/>
          <w:szCs w:val="24"/>
        </w:rPr>
      </w:pPr>
    </w:p>
    <w:tbl>
      <w:tblPr>
        <w:tblStyle w:val="Tabelgril"/>
        <w:tblW w:w="9923" w:type="dxa"/>
        <w:tblInd w:w="108" w:type="dxa"/>
        <w:tblLook w:val="04A0" w:firstRow="1" w:lastRow="0" w:firstColumn="1" w:lastColumn="0" w:noHBand="0" w:noVBand="1"/>
      </w:tblPr>
      <w:tblGrid>
        <w:gridCol w:w="2409"/>
        <w:gridCol w:w="2406"/>
        <w:gridCol w:w="2408"/>
        <w:gridCol w:w="2700"/>
      </w:tblGrid>
      <w:tr w:rsidR="00DB3AD8" w:rsidRPr="00FC52D3" w14:paraId="47C8998E" w14:textId="77777777" w:rsidTr="005B3A4C">
        <w:trPr>
          <w:trHeight w:val="70"/>
        </w:trPr>
        <w:tc>
          <w:tcPr>
            <w:tcW w:w="9923" w:type="dxa"/>
            <w:gridSpan w:val="4"/>
          </w:tcPr>
          <w:p w14:paraId="7B31FD1F"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b/>
                <w:color w:val="000000" w:themeColor="text1"/>
              </w:rPr>
              <w:t>Valorile predictive ale parametrilor funcţionali respiratori la fete</w:t>
            </w:r>
          </w:p>
        </w:tc>
      </w:tr>
      <w:tr w:rsidR="00DB3AD8" w:rsidRPr="00FC52D3" w14:paraId="64D59679" w14:textId="77777777" w:rsidTr="005B3A4C">
        <w:trPr>
          <w:trHeight w:val="70"/>
        </w:trPr>
        <w:tc>
          <w:tcPr>
            <w:tcW w:w="2409" w:type="dxa"/>
          </w:tcPr>
          <w:p w14:paraId="75B7A9D6"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Înălţime (m)</w:t>
            </w:r>
          </w:p>
        </w:tc>
        <w:tc>
          <w:tcPr>
            <w:tcW w:w="2406" w:type="dxa"/>
          </w:tcPr>
          <w:p w14:paraId="21FB5B00"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CV(l)</w:t>
            </w:r>
          </w:p>
        </w:tc>
        <w:tc>
          <w:tcPr>
            <w:tcW w:w="2408" w:type="dxa"/>
          </w:tcPr>
          <w:p w14:paraId="42DEC3F9"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FEV</w:t>
            </w:r>
            <w:r w:rsidRPr="00FC52D3">
              <w:rPr>
                <w:rFonts w:ascii="Times New Roman" w:eastAsia="Times New Roman" w:hAnsi="Times New Roman" w:cs="Times New Roman"/>
                <w:color w:val="000000" w:themeColor="text1"/>
                <w:vertAlign w:val="subscript"/>
              </w:rPr>
              <w:t>1</w:t>
            </w:r>
            <w:r w:rsidRPr="00FC52D3">
              <w:rPr>
                <w:rFonts w:ascii="Times New Roman" w:eastAsia="Times New Roman" w:hAnsi="Times New Roman" w:cs="Times New Roman"/>
                <w:color w:val="000000" w:themeColor="text1"/>
              </w:rPr>
              <w:t>(l)</w:t>
            </w:r>
          </w:p>
        </w:tc>
        <w:tc>
          <w:tcPr>
            <w:tcW w:w="2700" w:type="dxa"/>
          </w:tcPr>
          <w:p w14:paraId="77111167"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FEF</w:t>
            </w:r>
            <w:r w:rsidRPr="00FC52D3">
              <w:rPr>
                <w:rFonts w:ascii="Times New Roman" w:eastAsia="Times New Roman" w:hAnsi="Times New Roman" w:cs="Times New Roman"/>
                <w:color w:val="000000" w:themeColor="text1"/>
                <w:vertAlign w:val="subscript"/>
              </w:rPr>
              <w:t>25-75</w:t>
            </w:r>
            <w:r w:rsidRPr="00FC52D3">
              <w:rPr>
                <w:rFonts w:ascii="Times New Roman" w:eastAsia="Times New Roman" w:hAnsi="Times New Roman" w:cs="Times New Roman"/>
                <w:color w:val="000000" w:themeColor="text1"/>
              </w:rPr>
              <w:t>(l/s)</w:t>
            </w:r>
          </w:p>
        </w:tc>
      </w:tr>
      <w:tr w:rsidR="00DB3AD8" w:rsidRPr="00FC52D3" w14:paraId="3F14213F" w14:textId="77777777" w:rsidTr="005B3A4C">
        <w:trPr>
          <w:trHeight w:val="70"/>
        </w:trPr>
        <w:tc>
          <w:tcPr>
            <w:tcW w:w="2409" w:type="dxa"/>
          </w:tcPr>
          <w:p w14:paraId="70FA9C1C"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1,20</w:t>
            </w:r>
          </w:p>
        </w:tc>
        <w:tc>
          <w:tcPr>
            <w:tcW w:w="2406" w:type="dxa"/>
          </w:tcPr>
          <w:p w14:paraId="5943DD8C"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1,57</w:t>
            </w:r>
          </w:p>
        </w:tc>
        <w:tc>
          <w:tcPr>
            <w:tcW w:w="2408" w:type="dxa"/>
          </w:tcPr>
          <w:p w14:paraId="1B973BF9"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1,40</w:t>
            </w:r>
          </w:p>
        </w:tc>
        <w:tc>
          <w:tcPr>
            <w:tcW w:w="2700" w:type="dxa"/>
          </w:tcPr>
          <w:p w14:paraId="13E47974"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1,96</w:t>
            </w:r>
          </w:p>
        </w:tc>
      </w:tr>
      <w:tr w:rsidR="00DB3AD8" w:rsidRPr="00FC52D3" w14:paraId="3C2F3752" w14:textId="77777777" w:rsidTr="005B3A4C">
        <w:trPr>
          <w:trHeight w:val="70"/>
        </w:trPr>
        <w:tc>
          <w:tcPr>
            <w:tcW w:w="2409" w:type="dxa"/>
          </w:tcPr>
          <w:p w14:paraId="024C3A05"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1,22</w:t>
            </w:r>
          </w:p>
        </w:tc>
        <w:tc>
          <w:tcPr>
            <w:tcW w:w="2406" w:type="dxa"/>
          </w:tcPr>
          <w:p w14:paraId="415A73E9"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1,63</w:t>
            </w:r>
          </w:p>
        </w:tc>
        <w:tc>
          <w:tcPr>
            <w:tcW w:w="2408" w:type="dxa"/>
          </w:tcPr>
          <w:p w14:paraId="461D7DED"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1,45</w:t>
            </w:r>
          </w:p>
        </w:tc>
        <w:tc>
          <w:tcPr>
            <w:tcW w:w="2700" w:type="dxa"/>
          </w:tcPr>
          <w:p w14:paraId="7474B420"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2,03</w:t>
            </w:r>
          </w:p>
        </w:tc>
      </w:tr>
      <w:tr w:rsidR="00DB3AD8" w:rsidRPr="00FC52D3" w14:paraId="3D62BA37" w14:textId="77777777" w:rsidTr="005B3A4C">
        <w:trPr>
          <w:trHeight w:val="70"/>
        </w:trPr>
        <w:tc>
          <w:tcPr>
            <w:tcW w:w="2409" w:type="dxa"/>
          </w:tcPr>
          <w:p w14:paraId="7A6A1CD4" w14:textId="77777777" w:rsidR="00DF4C2D" w:rsidRPr="00FC52D3" w:rsidRDefault="00DF4C2D"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   1,24</w:t>
            </w:r>
            <w:r w:rsidRPr="00FC52D3">
              <w:rPr>
                <w:rFonts w:ascii="Times New Roman" w:eastAsia="Times New Roman" w:hAnsi="Times New Roman" w:cs="Times New Roman"/>
                <w:color w:val="000000" w:themeColor="text1"/>
              </w:rPr>
              <w:tab/>
            </w:r>
          </w:p>
        </w:tc>
        <w:tc>
          <w:tcPr>
            <w:tcW w:w="2406" w:type="dxa"/>
          </w:tcPr>
          <w:p w14:paraId="53E0DB43" w14:textId="77777777" w:rsidR="00DF4C2D" w:rsidRPr="00FC52D3" w:rsidRDefault="00DF4C2D"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1,69</w:t>
            </w:r>
          </w:p>
        </w:tc>
        <w:tc>
          <w:tcPr>
            <w:tcW w:w="2408" w:type="dxa"/>
          </w:tcPr>
          <w:p w14:paraId="7448890E" w14:textId="77777777" w:rsidR="00DF4C2D" w:rsidRPr="00FC52D3" w:rsidRDefault="00DF4C2D"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1,50</w:t>
            </w:r>
          </w:p>
        </w:tc>
        <w:tc>
          <w:tcPr>
            <w:tcW w:w="2700" w:type="dxa"/>
          </w:tcPr>
          <w:p w14:paraId="1DBED79F" w14:textId="77777777" w:rsidR="00DF4C2D" w:rsidRPr="00FC52D3" w:rsidRDefault="00DF4C2D"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2,09</w:t>
            </w:r>
          </w:p>
        </w:tc>
      </w:tr>
      <w:tr w:rsidR="00DB3AD8" w:rsidRPr="00FC52D3" w14:paraId="631A9589" w14:textId="77777777" w:rsidTr="005B3A4C">
        <w:trPr>
          <w:trHeight w:val="70"/>
        </w:trPr>
        <w:tc>
          <w:tcPr>
            <w:tcW w:w="2409" w:type="dxa"/>
          </w:tcPr>
          <w:p w14:paraId="0F8EA673"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1,26</w:t>
            </w:r>
          </w:p>
        </w:tc>
        <w:tc>
          <w:tcPr>
            <w:tcW w:w="2406" w:type="dxa"/>
          </w:tcPr>
          <w:p w14:paraId="6E9454C7"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1,74</w:t>
            </w:r>
          </w:p>
        </w:tc>
        <w:tc>
          <w:tcPr>
            <w:tcW w:w="2408" w:type="dxa"/>
          </w:tcPr>
          <w:p w14:paraId="4B854FAD"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1,55</w:t>
            </w:r>
          </w:p>
        </w:tc>
        <w:tc>
          <w:tcPr>
            <w:tcW w:w="2700" w:type="dxa"/>
          </w:tcPr>
          <w:p w14:paraId="544E8394"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2,15</w:t>
            </w:r>
          </w:p>
        </w:tc>
      </w:tr>
      <w:tr w:rsidR="00DB3AD8" w:rsidRPr="00FC52D3" w14:paraId="197EFED3" w14:textId="77777777" w:rsidTr="005B3A4C">
        <w:trPr>
          <w:trHeight w:val="70"/>
        </w:trPr>
        <w:tc>
          <w:tcPr>
            <w:tcW w:w="2409" w:type="dxa"/>
          </w:tcPr>
          <w:p w14:paraId="0DE7A1A2"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1,28</w:t>
            </w:r>
          </w:p>
        </w:tc>
        <w:tc>
          <w:tcPr>
            <w:tcW w:w="2406" w:type="dxa"/>
          </w:tcPr>
          <w:p w14:paraId="0A3076CE"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1,80</w:t>
            </w:r>
          </w:p>
        </w:tc>
        <w:tc>
          <w:tcPr>
            <w:tcW w:w="2408" w:type="dxa"/>
          </w:tcPr>
          <w:p w14:paraId="004A8419"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1,60</w:t>
            </w:r>
          </w:p>
        </w:tc>
        <w:tc>
          <w:tcPr>
            <w:tcW w:w="2700" w:type="dxa"/>
          </w:tcPr>
          <w:p w14:paraId="45BA5C98"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2,21</w:t>
            </w:r>
          </w:p>
        </w:tc>
      </w:tr>
      <w:tr w:rsidR="00DB3AD8" w:rsidRPr="00FC52D3" w14:paraId="317FEE84" w14:textId="77777777" w:rsidTr="005B3A4C">
        <w:trPr>
          <w:trHeight w:val="70"/>
        </w:trPr>
        <w:tc>
          <w:tcPr>
            <w:tcW w:w="2409" w:type="dxa"/>
          </w:tcPr>
          <w:p w14:paraId="3802B114"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1,30</w:t>
            </w:r>
          </w:p>
        </w:tc>
        <w:tc>
          <w:tcPr>
            <w:tcW w:w="2406" w:type="dxa"/>
          </w:tcPr>
          <w:p w14:paraId="5A503098"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1,86</w:t>
            </w:r>
          </w:p>
        </w:tc>
        <w:tc>
          <w:tcPr>
            <w:tcW w:w="2408" w:type="dxa"/>
          </w:tcPr>
          <w:p w14:paraId="51651960"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1,66</w:t>
            </w:r>
          </w:p>
        </w:tc>
        <w:tc>
          <w:tcPr>
            <w:tcW w:w="2700" w:type="dxa"/>
          </w:tcPr>
          <w:p w14:paraId="2E8B4FC4"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2,26</w:t>
            </w:r>
          </w:p>
        </w:tc>
      </w:tr>
      <w:tr w:rsidR="00DB3AD8" w:rsidRPr="00FC52D3" w14:paraId="31CA2F1A" w14:textId="77777777" w:rsidTr="005B3A4C">
        <w:trPr>
          <w:trHeight w:val="70"/>
        </w:trPr>
        <w:tc>
          <w:tcPr>
            <w:tcW w:w="2409" w:type="dxa"/>
          </w:tcPr>
          <w:p w14:paraId="13EE0F67" w14:textId="77777777" w:rsidR="00DF4C2D" w:rsidRPr="00FC52D3" w:rsidRDefault="00DF4C2D"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1,32</w:t>
            </w:r>
          </w:p>
        </w:tc>
        <w:tc>
          <w:tcPr>
            <w:tcW w:w="2406" w:type="dxa"/>
          </w:tcPr>
          <w:p w14:paraId="2ED1A6E7" w14:textId="77777777" w:rsidR="00DF4C2D" w:rsidRPr="00FC52D3" w:rsidRDefault="00DF4C2D"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1,92</w:t>
            </w:r>
          </w:p>
        </w:tc>
        <w:tc>
          <w:tcPr>
            <w:tcW w:w="2408" w:type="dxa"/>
          </w:tcPr>
          <w:p w14:paraId="3BFCC682" w14:textId="77777777" w:rsidR="00DF4C2D" w:rsidRPr="00FC52D3" w:rsidRDefault="00DF4C2D"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1,71</w:t>
            </w:r>
          </w:p>
        </w:tc>
        <w:tc>
          <w:tcPr>
            <w:tcW w:w="2700" w:type="dxa"/>
          </w:tcPr>
          <w:p w14:paraId="6B5833DA" w14:textId="77777777" w:rsidR="00DF4C2D" w:rsidRPr="00FC52D3" w:rsidRDefault="00DF4C2D"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2,32</w:t>
            </w:r>
          </w:p>
        </w:tc>
      </w:tr>
      <w:tr w:rsidR="00DB3AD8" w:rsidRPr="00FC52D3" w14:paraId="2EF0DCEC" w14:textId="77777777" w:rsidTr="005B3A4C">
        <w:trPr>
          <w:trHeight w:val="70"/>
        </w:trPr>
        <w:tc>
          <w:tcPr>
            <w:tcW w:w="2409" w:type="dxa"/>
          </w:tcPr>
          <w:p w14:paraId="347DCA7E"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1,34</w:t>
            </w:r>
          </w:p>
        </w:tc>
        <w:tc>
          <w:tcPr>
            <w:tcW w:w="2406" w:type="dxa"/>
          </w:tcPr>
          <w:p w14:paraId="58CE19A4"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1,98</w:t>
            </w:r>
          </w:p>
        </w:tc>
        <w:tc>
          <w:tcPr>
            <w:tcW w:w="2408" w:type="dxa"/>
          </w:tcPr>
          <w:p w14:paraId="75BA888F"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1,77</w:t>
            </w:r>
          </w:p>
        </w:tc>
        <w:tc>
          <w:tcPr>
            <w:tcW w:w="2700" w:type="dxa"/>
          </w:tcPr>
          <w:p w14:paraId="1015C9F1"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2,39</w:t>
            </w:r>
          </w:p>
        </w:tc>
      </w:tr>
      <w:tr w:rsidR="00DB3AD8" w:rsidRPr="00FC52D3" w14:paraId="740148E0" w14:textId="77777777" w:rsidTr="005B3A4C">
        <w:trPr>
          <w:trHeight w:val="100"/>
        </w:trPr>
        <w:tc>
          <w:tcPr>
            <w:tcW w:w="2409" w:type="dxa"/>
          </w:tcPr>
          <w:p w14:paraId="69581051"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1,36</w:t>
            </w:r>
          </w:p>
        </w:tc>
        <w:tc>
          <w:tcPr>
            <w:tcW w:w="2406" w:type="dxa"/>
          </w:tcPr>
          <w:p w14:paraId="7276D14F"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2,06</w:t>
            </w:r>
          </w:p>
        </w:tc>
        <w:tc>
          <w:tcPr>
            <w:tcW w:w="2408" w:type="dxa"/>
          </w:tcPr>
          <w:p w14:paraId="5348B464"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1,84</w:t>
            </w:r>
          </w:p>
        </w:tc>
        <w:tc>
          <w:tcPr>
            <w:tcW w:w="2700" w:type="dxa"/>
          </w:tcPr>
          <w:p w14:paraId="273D415D"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2,47</w:t>
            </w:r>
          </w:p>
        </w:tc>
      </w:tr>
      <w:tr w:rsidR="00DB3AD8" w:rsidRPr="00FC52D3" w14:paraId="55C26F5D" w14:textId="77777777" w:rsidTr="005B3A4C">
        <w:trPr>
          <w:trHeight w:val="134"/>
        </w:trPr>
        <w:tc>
          <w:tcPr>
            <w:tcW w:w="2409" w:type="dxa"/>
          </w:tcPr>
          <w:p w14:paraId="7055AD23"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1,38</w:t>
            </w:r>
          </w:p>
        </w:tc>
        <w:tc>
          <w:tcPr>
            <w:tcW w:w="2406" w:type="dxa"/>
          </w:tcPr>
          <w:p w14:paraId="21E009FC"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2,14</w:t>
            </w:r>
          </w:p>
        </w:tc>
        <w:tc>
          <w:tcPr>
            <w:tcW w:w="2408" w:type="dxa"/>
          </w:tcPr>
          <w:p w14:paraId="2AEBBC2D"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1,91</w:t>
            </w:r>
          </w:p>
        </w:tc>
        <w:tc>
          <w:tcPr>
            <w:tcW w:w="2700" w:type="dxa"/>
          </w:tcPr>
          <w:p w14:paraId="309EC398"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2,55</w:t>
            </w:r>
          </w:p>
        </w:tc>
      </w:tr>
      <w:tr w:rsidR="00DB3AD8" w:rsidRPr="00FC52D3" w14:paraId="2D6BCDBF" w14:textId="77777777" w:rsidTr="005B3A4C">
        <w:trPr>
          <w:trHeight w:val="125"/>
        </w:trPr>
        <w:tc>
          <w:tcPr>
            <w:tcW w:w="2409" w:type="dxa"/>
          </w:tcPr>
          <w:p w14:paraId="1F373820"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1,40</w:t>
            </w:r>
          </w:p>
        </w:tc>
        <w:tc>
          <w:tcPr>
            <w:tcW w:w="2406" w:type="dxa"/>
          </w:tcPr>
          <w:p w14:paraId="2470E856"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2,22</w:t>
            </w:r>
          </w:p>
        </w:tc>
        <w:tc>
          <w:tcPr>
            <w:tcW w:w="2408" w:type="dxa"/>
          </w:tcPr>
          <w:p w14:paraId="1A8DF460"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1,98</w:t>
            </w:r>
          </w:p>
        </w:tc>
        <w:tc>
          <w:tcPr>
            <w:tcW w:w="2700" w:type="dxa"/>
          </w:tcPr>
          <w:p w14:paraId="52E4C524"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2,63</w:t>
            </w:r>
          </w:p>
        </w:tc>
      </w:tr>
      <w:tr w:rsidR="00DB3AD8" w:rsidRPr="00FC52D3" w14:paraId="6000716D" w14:textId="77777777" w:rsidTr="005B3A4C">
        <w:trPr>
          <w:trHeight w:val="128"/>
        </w:trPr>
        <w:tc>
          <w:tcPr>
            <w:tcW w:w="2409" w:type="dxa"/>
          </w:tcPr>
          <w:p w14:paraId="1BC0DFCC"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1,42</w:t>
            </w:r>
          </w:p>
        </w:tc>
        <w:tc>
          <w:tcPr>
            <w:tcW w:w="2406" w:type="dxa"/>
          </w:tcPr>
          <w:p w14:paraId="51564C8E"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2,29</w:t>
            </w:r>
          </w:p>
        </w:tc>
        <w:tc>
          <w:tcPr>
            <w:tcW w:w="2408" w:type="dxa"/>
          </w:tcPr>
          <w:p w14:paraId="76C3CD4F"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2,05</w:t>
            </w:r>
          </w:p>
        </w:tc>
        <w:tc>
          <w:tcPr>
            <w:tcW w:w="2700" w:type="dxa"/>
          </w:tcPr>
          <w:p w14:paraId="50A834DA"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2,71</w:t>
            </w:r>
          </w:p>
        </w:tc>
      </w:tr>
      <w:tr w:rsidR="00DB3AD8" w:rsidRPr="00FC52D3" w14:paraId="64BB13EE" w14:textId="77777777" w:rsidTr="005B3A4C">
        <w:trPr>
          <w:trHeight w:val="118"/>
        </w:trPr>
        <w:tc>
          <w:tcPr>
            <w:tcW w:w="2409" w:type="dxa"/>
          </w:tcPr>
          <w:p w14:paraId="0C0C4176" w14:textId="77777777" w:rsidR="00DF4C2D" w:rsidRPr="00FC52D3" w:rsidRDefault="00DF4C2D"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1,44</w:t>
            </w:r>
          </w:p>
        </w:tc>
        <w:tc>
          <w:tcPr>
            <w:tcW w:w="2406" w:type="dxa"/>
          </w:tcPr>
          <w:p w14:paraId="4D37FDB2" w14:textId="77777777" w:rsidR="00DF4C2D" w:rsidRPr="00FC52D3" w:rsidRDefault="00DF4C2D"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2,38</w:t>
            </w:r>
          </w:p>
        </w:tc>
        <w:tc>
          <w:tcPr>
            <w:tcW w:w="2408" w:type="dxa"/>
          </w:tcPr>
          <w:p w14:paraId="780C677C" w14:textId="77777777" w:rsidR="00DF4C2D" w:rsidRPr="00FC52D3" w:rsidRDefault="00DF4C2D"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2,13</w:t>
            </w:r>
          </w:p>
        </w:tc>
        <w:tc>
          <w:tcPr>
            <w:tcW w:w="2700" w:type="dxa"/>
          </w:tcPr>
          <w:p w14:paraId="0EEAE760" w14:textId="77777777" w:rsidR="00DF4C2D" w:rsidRPr="00FC52D3" w:rsidRDefault="00DF4C2D"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2,79</w:t>
            </w:r>
          </w:p>
        </w:tc>
      </w:tr>
      <w:tr w:rsidR="00DB3AD8" w:rsidRPr="00FC52D3" w14:paraId="49FD8803" w14:textId="77777777" w:rsidTr="005B3A4C">
        <w:trPr>
          <w:trHeight w:val="70"/>
        </w:trPr>
        <w:tc>
          <w:tcPr>
            <w:tcW w:w="2409" w:type="dxa"/>
          </w:tcPr>
          <w:p w14:paraId="77F88B4B"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lastRenderedPageBreak/>
              <w:t>1,46</w:t>
            </w:r>
          </w:p>
        </w:tc>
        <w:tc>
          <w:tcPr>
            <w:tcW w:w="2406" w:type="dxa"/>
          </w:tcPr>
          <w:p w14:paraId="1504A36D"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2,46</w:t>
            </w:r>
          </w:p>
        </w:tc>
        <w:tc>
          <w:tcPr>
            <w:tcW w:w="2408" w:type="dxa"/>
          </w:tcPr>
          <w:p w14:paraId="6DFE44B7"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2,20</w:t>
            </w:r>
          </w:p>
        </w:tc>
        <w:tc>
          <w:tcPr>
            <w:tcW w:w="2700" w:type="dxa"/>
          </w:tcPr>
          <w:p w14:paraId="4E9F228E"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2,88</w:t>
            </w:r>
          </w:p>
        </w:tc>
      </w:tr>
      <w:tr w:rsidR="00DB3AD8" w:rsidRPr="00FC52D3" w14:paraId="17DD2D33" w14:textId="77777777" w:rsidTr="005B3A4C">
        <w:trPr>
          <w:trHeight w:val="70"/>
        </w:trPr>
        <w:tc>
          <w:tcPr>
            <w:tcW w:w="2409" w:type="dxa"/>
          </w:tcPr>
          <w:p w14:paraId="1E57C08C" w14:textId="77777777" w:rsidR="00DF4C2D" w:rsidRPr="00FC52D3" w:rsidRDefault="00DF4C2D"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1,48</w:t>
            </w:r>
          </w:p>
        </w:tc>
        <w:tc>
          <w:tcPr>
            <w:tcW w:w="2406" w:type="dxa"/>
          </w:tcPr>
          <w:p w14:paraId="27826C17" w14:textId="77777777" w:rsidR="00DF4C2D" w:rsidRPr="00FC52D3" w:rsidRDefault="00DF4C2D"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2,56</w:t>
            </w:r>
          </w:p>
        </w:tc>
        <w:tc>
          <w:tcPr>
            <w:tcW w:w="2408" w:type="dxa"/>
          </w:tcPr>
          <w:p w14:paraId="51796ECB" w14:textId="77777777" w:rsidR="00DF4C2D" w:rsidRPr="00FC52D3" w:rsidRDefault="00DF4C2D"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2,29</w:t>
            </w:r>
          </w:p>
        </w:tc>
        <w:tc>
          <w:tcPr>
            <w:tcW w:w="2700" w:type="dxa"/>
          </w:tcPr>
          <w:p w14:paraId="3A9C43AE" w14:textId="77777777" w:rsidR="00DF4C2D" w:rsidRPr="00FC52D3" w:rsidRDefault="00DF4C2D"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2,98</w:t>
            </w:r>
          </w:p>
        </w:tc>
      </w:tr>
      <w:tr w:rsidR="00DB3AD8" w:rsidRPr="00FC52D3" w14:paraId="3F2DCABA" w14:textId="77777777" w:rsidTr="005B3A4C">
        <w:trPr>
          <w:trHeight w:val="70"/>
        </w:trPr>
        <w:tc>
          <w:tcPr>
            <w:tcW w:w="2409" w:type="dxa"/>
          </w:tcPr>
          <w:p w14:paraId="1B1BBFD7"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1,50</w:t>
            </w:r>
          </w:p>
        </w:tc>
        <w:tc>
          <w:tcPr>
            <w:tcW w:w="2406" w:type="dxa"/>
          </w:tcPr>
          <w:p w14:paraId="129B6B6F"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2,67</w:t>
            </w:r>
          </w:p>
        </w:tc>
        <w:tc>
          <w:tcPr>
            <w:tcW w:w="2408" w:type="dxa"/>
          </w:tcPr>
          <w:p w14:paraId="6F752A02"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2,39</w:t>
            </w:r>
          </w:p>
        </w:tc>
        <w:tc>
          <w:tcPr>
            <w:tcW w:w="2700" w:type="dxa"/>
          </w:tcPr>
          <w:p w14:paraId="7CD980C4"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3,09</w:t>
            </w:r>
          </w:p>
        </w:tc>
      </w:tr>
      <w:tr w:rsidR="00DB3AD8" w:rsidRPr="00FC52D3" w14:paraId="43F4DD7A" w14:textId="77777777" w:rsidTr="005B3A4C">
        <w:trPr>
          <w:trHeight w:val="120"/>
        </w:trPr>
        <w:tc>
          <w:tcPr>
            <w:tcW w:w="2409" w:type="dxa"/>
          </w:tcPr>
          <w:p w14:paraId="5AC70E38" w14:textId="77777777" w:rsidR="00DF4C2D" w:rsidRPr="00FC52D3" w:rsidRDefault="00DF4C2D"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1,52</w:t>
            </w:r>
          </w:p>
        </w:tc>
        <w:tc>
          <w:tcPr>
            <w:tcW w:w="2406" w:type="dxa"/>
          </w:tcPr>
          <w:p w14:paraId="21797394" w14:textId="77777777" w:rsidR="00DF4C2D" w:rsidRPr="00FC52D3" w:rsidRDefault="00DF4C2D"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2,78</w:t>
            </w:r>
          </w:p>
        </w:tc>
        <w:tc>
          <w:tcPr>
            <w:tcW w:w="2408" w:type="dxa"/>
          </w:tcPr>
          <w:p w14:paraId="4B53CA8F" w14:textId="77777777" w:rsidR="00DF4C2D" w:rsidRPr="00FC52D3" w:rsidRDefault="00DF4C2D"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2,49</w:t>
            </w:r>
          </w:p>
        </w:tc>
        <w:tc>
          <w:tcPr>
            <w:tcW w:w="2700" w:type="dxa"/>
          </w:tcPr>
          <w:p w14:paraId="688EA8F6" w14:textId="77777777" w:rsidR="00DF4C2D" w:rsidRPr="00FC52D3" w:rsidRDefault="00DF4C2D"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3,21</w:t>
            </w:r>
          </w:p>
        </w:tc>
      </w:tr>
      <w:tr w:rsidR="00DB3AD8" w:rsidRPr="00FC52D3" w14:paraId="2FC37B46" w14:textId="77777777" w:rsidTr="005B3A4C">
        <w:trPr>
          <w:trHeight w:val="70"/>
        </w:trPr>
        <w:tc>
          <w:tcPr>
            <w:tcW w:w="2409" w:type="dxa"/>
          </w:tcPr>
          <w:p w14:paraId="23E171AE"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1,54</w:t>
            </w:r>
          </w:p>
        </w:tc>
        <w:tc>
          <w:tcPr>
            <w:tcW w:w="2406" w:type="dxa"/>
          </w:tcPr>
          <w:p w14:paraId="1AD2EA51"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2,90</w:t>
            </w:r>
          </w:p>
        </w:tc>
        <w:tc>
          <w:tcPr>
            <w:tcW w:w="2408" w:type="dxa"/>
          </w:tcPr>
          <w:p w14:paraId="2873F18E"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2,61</w:t>
            </w:r>
          </w:p>
        </w:tc>
        <w:tc>
          <w:tcPr>
            <w:tcW w:w="2700" w:type="dxa"/>
          </w:tcPr>
          <w:p w14:paraId="03069D0C"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3,33</w:t>
            </w:r>
          </w:p>
        </w:tc>
      </w:tr>
      <w:tr w:rsidR="00DB3AD8" w:rsidRPr="00FC52D3" w14:paraId="37D02393" w14:textId="77777777" w:rsidTr="005B3A4C">
        <w:trPr>
          <w:trHeight w:val="70"/>
        </w:trPr>
        <w:tc>
          <w:tcPr>
            <w:tcW w:w="2409" w:type="dxa"/>
          </w:tcPr>
          <w:p w14:paraId="795D02D2" w14:textId="77777777" w:rsidR="00DF4C2D" w:rsidRPr="00FC52D3" w:rsidRDefault="00DF4C2D"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1,56</w:t>
            </w:r>
          </w:p>
        </w:tc>
        <w:tc>
          <w:tcPr>
            <w:tcW w:w="2406" w:type="dxa"/>
          </w:tcPr>
          <w:p w14:paraId="004233B2" w14:textId="77777777" w:rsidR="00DF4C2D" w:rsidRPr="00FC52D3" w:rsidRDefault="00DF4C2D"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3,02</w:t>
            </w:r>
          </w:p>
        </w:tc>
        <w:tc>
          <w:tcPr>
            <w:tcW w:w="2408" w:type="dxa"/>
          </w:tcPr>
          <w:p w14:paraId="06C5DB74" w14:textId="77777777" w:rsidR="00DF4C2D" w:rsidRPr="00FC52D3" w:rsidRDefault="00DF4C2D"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2,72</w:t>
            </w:r>
          </w:p>
        </w:tc>
        <w:tc>
          <w:tcPr>
            <w:tcW w:w="2700" w:type="dxa"/>
          </w:tcPr>
          <w:p w14:paraId="6F80B5EC" w14:textId="77777777" w:rsidR="00DF4C2D" w:rsidRPr="00FC52D3" w:rsidRDefault="00DF4C2D" w:rsidP="001F3339">
            <w:pPr>
              <w:ind w:left="-4" w:firstLine="4"/>
              <w:jc w:val="center"/>
              <w:rPr>
                <w:rFonts w:ascii="Times New Roman" w:eastAsia="Times New Roman" w:hAnsi="Times New Roman" w:cs="Times New Roman"/>
                <w:color w:val="000000" w:themeColor="text1"/>
              </w:rPr>
            </w:pPr>
            <w:r w:rsidRPr="00FC52D3">
              <w:rPr>
                <w:rFonts w:ascii="Times New Roman" w:eastAsia="Times New Roman" w:hAnsi="Times New Roman" w:cs="Times New Roman"/>
                <w:color w:val="000000" w:themeColor="text1"/>
              </w:rPr>
              <w:t>3,46</w:t>
            </w:r>
          </w:p>
        </w:tc>
      </w:tr>
      <w:tr w:rsidR="00DB3AD8" w:rsidRPr="00FC52D3" w14:paraId="1ABCCBA3" w14:textId="77777777" w:rsidTr="005B3A4C">
        <w:trPr>
          <w:trHeight w:val="70"/>
        </w:trPr>
        <w:tc>
          <w:tcPr>
            <w:tcW w:w="2409" w:type="dxa"/>
          </w:tcPr>
          <w:p w14:paraId="46F18AE7"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1,58</w:t>
            </w:r>
          </w:p>
        </w:tc>
        <w:tc>
          <w:tcPr>
            <w:tcW w:w="2406" w:type="dxa"/>
          </w:tcPr>
          <w:p w14:paraId="3B6AAB37"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3,15</w:t>
            </w:r>
          </w:p>
        </w:tc>
        <w:tc>
          <w:tcPr>
            <w:tcW w:w="2408" w:type="dxa"/>
          </w:tcPr>
          <w:p w14:paraId="06373B05"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2,84</w:t>
            </w:r>
          </w:p>
        </w:tc>
        <w:tc>
          <w:tcPr>
            <w:tcW w:w="2700" w:type="dxa"/>
          </w:tcPr>
          <w:p w14:paraId="0FDFE0B9"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3,59</w:t>
            </w:r>
          </w:p>
        </w:tc>
      </w:tr>
      <w:tr w:rsidR="00DB3AD8" w:rsidRPr="00FC52D3" w14:paraId="5CD04E53" w14:textId="77777777" w:rsidTr="005B3A4C">
        <w:trPr>
          <w:trHeight w:val="70"/>
        </w:trPr>
        <w:tc>
          <w:tcPr>
            <w:tcW w:w="2409" w:type="dxa"/>
          </w:tcPr>
          <w:p w14:paraId="57DCE90E"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1,60</w:t>
            </w:r>
          </w:p>
        </w:tc>
        <w:tc>
          <w:tcPr>
            <w:tcW w:w="2406" w:type="dxa"/>
          </w:tcPr>
          <w:p w14:paraId="50E5AACE"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3,27</w:t>
            </w:r>
          </w:p>
        </w:tc>
        <w:tc>
          <w:tcPr>
            <w:tcW w:w="2408" w:type="dxa"/>
          </w:tcPr>
          <w:p w14:paraId="15D6902F"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2,95</w:t>
            </w:r>
          </w:p>
        </w:tc>
        <w:tc>
          <w:tcPr>
            <w:tcW w:w="2700" w:type="dxa"/>
          </w:tcPr>
          <w:p w14:paraId="63660B67"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3,72</w:t>
            </w:r>
          </w:p>
        </w:tc>
      </w:tr>
      <w:tr w:rsidR="00DB3AD8" w:rsidRPr="00FC52D3" w14:paraId="06767D88" w14:textId="77777777" w:rsidTr="005B3A4C">
        <w:trPr>
          <w:trHeight w:val="97"/>
        </w:trPr>
        <w:tc>
          <w:tcPr>
            <w:tcW w:w="2409" w:type="dxa"/>
          </w:tcPr>
          <w:p w14:paraId="3E59B32C"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1,62</w:t>
            </w:r>
          </w:p>
        </w:tc>
        <w:tc>
          <w:tcPr>
            <w:tcW w:w="2406" w:type="dxa"/>
          </w:tcPr>
          <w:p w14:paraId="123B83D7"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3,32</w:t>
            </w:r>
          </w:p>
        </w:tc>
        <w:tc>
          <w:tcPr>
            <w:tcW w:w="2408" w:type="dxa"/>
          </w:tcPr>
          <w:p w14:paraId="103D9551"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2,99</w:t>
            </w:r>
          </w:p>
        </w:tc>
        <w:tc>
          <w:tcPr>
            <w:tcW w:w="2700" w:type="dxa"/>
          </w:tcPr>
          <w:p w14:paraId="2595FF79"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3,74</w:t>
            </w:r>
          </w:p>
        </w:tc>
      </w:tr>
      <w:tr w:rsidR="00DB3AD8" w:rsidRPr="00FC52D3" w14:paraId="1F16BD68" w14:textId="77777777" w:rsidTr="005B3A4C">
        <w:trPr>
          <w:trHeight w:val="70"/>
        </w:trPr>
        <w:tc>
          <w:tcPr>
            <w:tcW w:w="2409" w:type="dxa"/>
          </w:tcPr>
          <w:p w14:paraId="0ABA8335"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1,64</w:t>
            </w:r>
          </w:p>
        </w:tc>
        <w:tc>
          <w:tcPr>
            <w:tcW w:w="2406" w:type="dxa"/>
          </w:tcPr>
          <w:p w14:paraId="30482F98"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3,52</w:t>
            </w:r>
          </w:p>
        </w:tc>
        <w:tc>
          <w:tcPr>
            <w:tcW w:w="2408" w:type="dxa"/>
          </w:tcPr>
          <w:p w14:paraId="5C569B8E"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3,18</w:t>
            </w:r>
          </w:p>
        </w:tc>
        <w:tc>
          <w:tcPr>
            <w:tcW w:w="2700" w:type="dxa"/>
          </w:tcPr>
          <w:p w14:paraId="019A7F6A"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3,96</w:t>
            </w:r>
          </w:p>
        </w:tc>
      </w:tr>
      <w:tr w:rsidR="00DB3AD8" w:rsidRPr="00FC52D3" w14:paraId="3F3693F6" w14:textId="77777777" w:rsidTr="005B3A4C">
        <w:trPr>
          <w:trHeight w:val="70"/>
        </w:trPr>
        <w:tc>
          <w:tcPr>
            <w:tcW w:w="2409" w:type="dxa"/>
          </w:tcPr>
          <w:p w14:paraId="466D0597"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1,66</w:t>
            </w:r>
          </w:p>
        </w:tc>
        <w:tc>
          <w:tcPr>
            <w:tcW w:w="2406" w:type="dxa"/>
          </w:tcPr>
          <w:p w14:paraId="5F7C49C8"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3,65</w:t>
            </w:r>
          </w:p>
        </w:tc>
        <w:tc>
          <w:tcPr>
            <w:tcW w:w="2408" w:type="dxa"/>
          </w:tcPr>
          <w:p w14:paraId="3E277099"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3,30</w:t>
            </w:r>
          </w:p>
        </w:tc>
        <w:tc>
          <w:tcPr>
            <w:tcW w:w="2700" w:type="dxa"/>
          </w:tcPr>
          <w:p w14:paraId="0A17697D"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4,08</w:t>
            </w:r>
          </w:p>
        </w:tc>
      </w:tr>
      <w:tr w:rsidR="00DB3AD8" w:rsidRPr="00FC52D3" w14:paraId="6730B4EF" w14:textId="77777777" w:rsidTr="005B3A4C">
        <w:trPr>
          <w:trHeight w:val="70"/>
        </w:trPr>
        <w:tc>
          <w:tcPr>
            <w:tcW w:w="2409" w:type="dxa"/>
          </w:tcPr>
          <w:p w14:paraId="2BD71D02"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1,68</w:t>
            </w:r>
          </w:p>
        </w:tc>
        <w:tc>
          <w:tcPr>
            <w:tcW w:w="2406" w:type="dxa"/>
          </w:tcPr>
          <w:p w14:paraId="7680AAFE"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3,78</w:t>
            </w:r>
          </w:p>
        </w:tc>
        <w:tc>
          <w:tcPr>
            <w:tcW w:w="2408" w:type="dxa"/>
          </w:tcPr>
          <w:p w14:paraId="412CC73D"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3,41</w:t>
            </w:r>
          </w:p>
        </w:tc>
        <w:tc>
          <w:tcPr>
            <w:tcW w:w="2700" w:type="dxa"/>
          </w:tcPr>
          <w:p w14:paraId="6DE43777"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4,21</w:t>
            </w:r>
          </w:p>
        </w:tc>
      </w:tr>
      <w:tr w:rsidR="00DB3AD8" w:rsidRPr="00FC52D3" w14:paraId="4E7964F9" w14:textId="77777777" w:rsidTr="005B3A4C">
        <w:trPr>
          <w:trHeight w:val="70"/>
        </w:trPr>
        <w:tc>
          <w:tcPr>
            <w:tcW w:w="2409" w:type="dxa"/>
          </w:tcPr>
          <w:p w14:paraId="529A1375"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1,70</w:t>
            </w:r>
          </w:p>
        </w:tc>
        <w:tc>
          <w:tcPr>
            <w:tcW w:w="2406" w:type="dxa"/>
          </w:tcPr>
          <w:p w14:paraId="7BE95926"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3,91</w:t>
            </w:r>
          </w:p>
        </w:tc>
        <w:tc>
          <w:tcPr>
            <w:tcW w:w="2408" w:type="dxa"/>
          </w:tcPr>
          <w:p w14:paraId="420E0B5A"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3,54</w:t>
            </w:r>
          </w:p>
        </w:tc>
        <w:tc>
          <w:tcPr>
            <w:tcW w:w="2700" w:type="dxa"/>
          </w:tcPr>
          <w:p w14:paraId="2FD661F9"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4,32</w:t>
            </w:r>
          </w:p>
        </w:tc>
      </w:tr>
      <w:tr w:rsidR="00DB3AD8" w:rsidRPr="00FC52D3" w14:paraId="68E24C43" w14:textId="77777777" w:rsidTr="005B3A4C">
        <w:trPr>
          <w:trHeight w:val="70"/>
        </w:trPr>
        <w:tc>
          <w:tcPr>
            <w:tcW w:w="2409" w:type="dxa"/>
          </w:tcPr>
          <w:p w14:paraId="2223844B"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1,72</w:t>
            </w:r>
          </w:p>
        </w:tc>
        <w:tc>
          <w:tcPr>
            <w:tcW w:w="2406" w:type="dxa"/>
          </w:tcPr>
          <w:p w14:paraId="4796F0EF"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4,03</w:t>
            </w:r>
          </w:p>
        </w:tc>
        <w:tc>
          <w:tcPr>
            <w:tcW w:w="2408" w:type="dxa"/>
          </w:tcPr>
          <w:p w14:paraId="04A5E9CD"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3,64</w:t>
            </w:r>
          </w:p>
        </w:tc>
        <w:tc>
          <w:tcPr>
            <w:tcW w:w="2700" w:type="dxa"/>
          </w:tcPr>
          <w:p w14:paraId="6C07234E"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4,43</w:t>
            </w:r>
          </w:p>
        </w:tc>
      </w:tr>
      <w:tr w:rsidR="00DB3AD8" w:rsidRPr="00FC52D3" w14:paraId="3A07BD0F" w14:textId="77777777" w:rsidTr="005B3A4C">
        <w:trPr>
          <w:trHeight w:val="70"/>
        </w:trPr>
        <w:tc>
          <w:tcPr>
            <w:tcW w:w="2409" w:type="dxa"/>
          </w:tcPr>
          <w:p w14:paraId="4C9499F4"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1,74</w:t>
            </w:r>
          </w:p>
        </w:tc>
        <w:tc>
          <w:tcPr>
            <w:tcW w:w="2406" w:type="dxa"/>
          </w:tcPr>
          <w:p w14:paraId="7BE309E4"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4,15</w:t>
            </w:r>
          </w:p>
        </w:tc>
        <w:tc>
          <w:tcPr>
            <w:tcW w:w="2408" w:type="dxa"/>
          </w:tcPr>
          <w:p w14:paraId="4FFF7161"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3,75</w:t>
            </w:r>
          </w:p>
        </w:tc>
        <w:tc>
          <w:tcPr>
            <w:tcW w:w="2700" w:type="dxa"/>
          </w:tcPr>
          <w:p w14:paraId="15AD7254"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4,53</w:t>
            </w:r>
          </w:p>
        </w:tc>
      </w:tr>
      <w:tr w:rsidR="00DB3AD8" w:rsidRPr="00FC52D3" w14:paraId="4BA89EB4" w14:textId="77777777" w:rsidTr="005B3A4C">
        <w:trPr>
          <w:trHeight w:val="70"/>
        </w:trPr>
        <w:tc>
          <w:tcPr>
            <w:tcW w:w="2409" w:type="dxa"/>
          </w:tcPr>
          <w:p w14:paraId="55ECB94C"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1,76</w:t>
            </w:r>
          </w:p>
        </w:tc>
        <w:tc>
          <w:tcPr>
            <w:tcW w:w="2406" w:type="dxa"/>
          </w:tcPr>
          <w:p w14:paraId="758D7212"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4,27</w:t>
            </w:r>
          </w:p>
        </w:tc>
        <w:tc>
          <w:tcPr>
            <w:tcW w:w="2408" w:type="dxa"/>
          </w:tcPr>
          <w:p w14:paraId="4E5E1818"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3,86</w:t>
            </w:r>
          </w:p>
        </w:tc>
        <w:tc>
          <w:tcPr>
            <w:tcW w:w="2700" w:type="dxa"/>
          </w:tcPr>
          <w:p w14:paraId="0ACF3ECB" w14:textId="77777777" w:rsidR="00B24548" w:rsidRPr="00FC52D3" w:rsidRDefault="00E719F5" w:rsidP="001F3339">
            <w:pPr>
              <w:ind w:left="-4" w:firstLine="4"/>
              <w:jc w:val="center"/>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4,63</w:t>
            </w:r>
          </w:p>
        </w:tc>
      </w:tr>
    </w:tbl>
    <w:p w14:paraId="1EDD38A2" w14:textId="77777777" w:rsidR="00B24548" w:rsidRPr="00FC52D3" w:rsidRDefault="00E719F5" w:rsidP="001F3339">
      <w:pPr>
        <w:spacing w:after="0" w:line="240" w:lineRule="auto"/>
        <w:ind w:left="-4" w:firstLine="4"/>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 xml:space="preserve">CV </w:t>
      </w:r>
      <w:r w:rsidRPr="00FC52D3">
        <w:rPr>
          <w:rFonts w:ascii="Times New Roman" w:eastAsia="Times New Roman" w:hAnsi="Times New Roman" w:cs="Times New Roman"/>
          <w:color w:val="000000" w:themeColor="text1"/>
          <w:sz w:val="24"/>
          <w:szCs w:val="24"/>
        </w:rPr>
        <w:t>= capacitatea vitală în litri</w:t>
      </w:r>
    </w:p>
    <w:p w14:paraId="27D25F24" w14:textId="77777777" w:rsidR="00B24548" w:rsidRPr="00FC52D3" w:rsidRDefault="00E719F5" w:rsidP="001F3339">
      <w:pPr>
        <w:spacing w:after="0" w:line="240" w:lineRule="auto"/>
        <w:ind w:left="-4" w:firstLine="4"/>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FEV</w:t>
      </w:r>
      <w:r w:rsidRPr="00FC52D3">
        <w:rPr>
          <w:rFonts w:ascii="Times New Roman" w:eastAsia="Times New Roman" w:hAnsi="Times New Roman" w:cs="Times New Roman"/>
          <w:b/>
          <w:color w:val="000000" w:themeColor="text1"/>
          <w:sz w:val="24"/>
          <w:szCs w:val="24"/>
          <w:vertAlign w:val="subscript"/>
        </w:rPr>
        <w:t>1</w:t>
      </w:r>
      <w:r w:rsidRPr="00FC52D3">
        <w:rPr>
          <w:rFonts w:ascii="Times New Roman" w:eastAsia="Times New Roman" w:hAnsi="Times New Roman" w:cs="Times New Roman"/>
          <w:b/>
          <w:color w:val="000000" w:themeColor="text1"/>
          <w:sz w:val="24"/>
          <w:szCs w:val="24"/>
        </w:rPr>
        <w:t>(l) =</w:t>
      </w:r>
      <w:r w:rsidRPr="00FC52D3">
        <w:rPr>
          <w:rFonts w:ascii="Times New Roman" w:eastAsia="Times New Roman" w:hAnsi="Times New Roman" w:cs="Times New Roman"/>
          <w:b/>
          <w:i/>
          <w:color w:val="000000" w:themeColor="text1"/>
          <w:sz w:val="24"/>
          <w:szCs w:val="24"/>
        </w:rPr>
        <w:t xml:space="preserve">forced expiratory volume </w:t>
      </w:r>
      <w:r w:rsidRPr="00FC52D3">
        <w:rPr>
          <w:rFonts w:ascii="Times New Roman" w:eastAsia="Times New Roman" w:hAnsi="Times New Roman" w:cs="Times New Roman"/>
          <w:color w:val="000000" w:themeColor="text1"/>
          <w:sz w:val="24"/>
          <w:szCs w:val="24"/>
        </w:rPr>
        <w:t>= volumul expirator maxim pe secundă</w:t>
      </w:r>
    </w:p>
    <w:p w14:paraId="4C98BC13" w14:textId="77777777" w:rsidR="00763286" w:rsidRPr="00FC52D3" w:rsidRDefault="00E719F5" w:rsidP="001F3339">
      <w:pPr>
        <w:spacing w:after="0" w:line="240" w:lineRule="auto"/>
        <w:ind w:left="-4" w:firstLine="4"/>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FEF</w:t>
      </w:r>
      <w:r w:rsidRPr="00FC52D3">
        <w:rPr>
          <w:rFonts w:ascii="Times New Roman" w:eastAsia="Times New Roman" w:hAnsi="Times New Roman" w:cs="Times New Roman"/>
          <w:b/>
          <w:color w:val="000000" w:themeColor="text1"/>
          <w:sz w:val="24"/>
          <w:szCs w:val="24"/>
          <w:vertAlign w:val="subscript"/>
        </w:rPr>
        <w:t xml:space="preserve">25-75 </w:t>
      </w:r>
      <w:r w:rsidRPr="00FC52D3">
        <w:rPr>
          <w:rFonts w:ascii="Times New Roman" w:eastAsia="Times New Roman" w:hAnsi="Times New Roman" w:cs="Times New Roman"/>
          <w:b/>
          <w:color w:val="000000" w:themeColor="text1"/>
          <w:sz w:val="24"/>
          <w:szCs w:val="24"/>
        </w:rPr>
        <w:t xml:space="preserve">= </w:t>
      </w:r>
      <w:r w:rsidRPr="00FC52D3">
        <w:rPr>
          <w:rFonts w:ascii="Times New Roman" w:eastAsia="Times New Roman" w:hAnsi="Times New Roman" w:cs="Times New Roman"/>
          <w:color w:val="000000" w:themeColor="text1"/>
          <w:sz w:val="24"/>
          <w:szCs w:val="24"/>
        </w:rPr>
        <w:t>flux expirator maxim între 25-75% din CV în litri pe secundă (l/s)</w:t>
      </w:r>
    </w:p>
    <w:p w14:paraId="1A73F022" w14:textId="77777777" w:rsidR="00763286" w:rsidRPr="00FC52D3" w:rsidRDefault="00763286" w:rsidP="001F3339">
      <w:pPr>
        <w:spacing w:after="0" w:line="240" w:lineRule="auto"/>
        <w:ind w:left="-4" w:firstLine="4"/>
        <w:rPr>
          <w:rFonts w:ascii="Times New Roman" w:eastAsia="Times New Roman" w:hAnsi="Times New Roman" w:cs="Times New Roman"/>
          <w:b/>
          <w:color w:val="000000" w:themeColor="text1"/>
          <w:sz w:val="24"/>
          <w:szCs w:val="24"/>
        </w:rPr>
      </w:pPr>
    </w:p>
    <w:p w14:paraId="6CD009E9" w14:textId="77777777" w:rsidR="00B24548" w:rsidRPr="00FC52D3" w:rsidRDefault="00E719F5" w:rsidP="001F3339">
      <w:pPr>
        <w:spacing w:after="0" w:line="240" w:lineRule="auto"/>
        <w:ind w:left="-4" w:firstLine="4"/>
        <w:rPr>
          <w:rFonts w:ascii="Times New Roman" w:eastAsia="Times New Roman" w:hAnsi="Times New Roman" w:cs="Times New Roman"/>
          <w:b/>
          <w:i/>
          <w:color w:val="000000" w:themeColor="text1"/>
          <w:sz w:val="24"/>
          <w:szCs w:val="24"/>
        </w:rPr>
      </w:pPr>
      <w:r w:rsidRPr="00FC52D3">
        <w:rPr>
          <w:rFonts w:ascii="Times New Roman" w:eastAsia="Times New Roman" w:hAnsi="Times New Roman" w:cs="Times New Roman"/>
          <w:b/>
          <w:color w:val="000000" w:themeColor="text1"/>
          <w:sz w:val="24"/>
          <w:szCs w:val="24"/>
        </w:rPr>
        <w:t xml:space="preserve">Anexa 6. </w:t>
      </w:r>
      <w:r w:rsidRPr="00FC52D3">
        <w:rPr>
          <w:rFonts w:ascii="Times New Roman" w:eastAsia="Times New Roman" w:hAnsi="Times New Roman" w:cs="Times New Roman"/>
          <w:b/>
          <w:i/>
          <w:color w:val="000000" w:themeColor="text1"/>
          <w:sz w:val="24"/>
          <w:szCs w:val="24"/>
        </w:rPr>
        <w:t>Ghidul informativ pentru pacientul cu bronşită cronică</w:t>
      </w:r>
    </w:p>
    <w:tbl>
      <w:tblPr>
        <w:tblStyle w:val="TableGrid"/>
        <w:tblW w:w="10067" w:type="dxa"/>
        <w:jc w:val="center"/>
        <w:tblInd w:w="0" w:type="dxa"/>
        <w:tblCellMar>
          <w:top w:w="12" w:type="dxa"/>
          <w:left w:w="82" w:type="dxa"/>
          <w:right w:w="150" w:type="dxa"/>
        </w:tblCellMar>
        <w:tblLook w:val="04A0" w:firstRow="1" w:lastRow="0" w:firstColumn="1" w:lastColumn="0" w:noHBand="0" w:noVBand="1"/>
      </w:tblPr>
      <w:tblGrid>
        <w:gridCol w:w="10067"/>
      </w:tblGrid>
      <w:tr w:rsidR="00DB3AD8" w:rsidRPr="00FC52D3" w14:paraId="239E2FEE" w14:textId="77777777" w:rsidTr="007958D2">
        <w:trPr>
          <w:trHeight w:val="858"/>
          <w:jc w:val="center"/>
        </w:trPr>
        <w:tc>
          <w:tcPr>
            <w:tcW w:w="10067" w:type="dxa"/>
            <w:tcBorders>
              <w:top w:val="single" w:sz="4" w:space="0" w:color="000000"/>
              <w:left w:val="single" w:sz="4" w:space="0" w:color="000000"/>
              <w:bottom w:val="single" w:sz="4" w:space="0" w:color="000000"/>
              <w:right w:val="single" w:sz="4" w:space="0" w:color="000000"/>
            </w:tcBorders>
          </w:tcPr>
          <w:p w14:paraId="04192D61"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b/>
                <w:i/>
                <w:color w:val="000000" w:themeColor="text1"/>
                <w:sz w:val="24"/>
                <w:szCs w:val="24"/>
              </w:rPr>
              <w:t>Ce reprezintă BC?</w:t>
            </w:r>
          </w:p>
          <w:p w14:paraId="54EE8DEC" w14:textId="77777777" w:rsidR="00F92C79" w:rsidRPr="00FC52D3" w:rsidRDefault="00E719F5" w:rsidP="001F3339">
            <w:pPr>
              <w:tabs>
                <w:tab w:val="center" w:pos="444"/>
                <w:tab w:val="center" w:pos="3533"/>
              </w:tabs>
              <w:ind w:left="-4" w:firstLine="4"/>
              <w:rPr>
                <w:rFonts w:ascii="Times New Roman" w:hAnsi="Times New Roman" w:cs="Times New Roman"/>
                <w:color w:val="000000" w:themeColor="text1"/>
                <w:sz w:val="24"/>
                <w:szCs w:val="24"/>
              </w:rPr>
            </w:pPr>
            <w:r w:rsidRPr="00FC52D3">
              <w:rPr>
                <w:rFonts w:ascii="Times New Roman" w:hAnsi="Times New Roman" w:cs="Times New Roman"/>
                <w:color w:val="000000" w:themeColor="text1"/>
                <w:sz w:val="24"/>
                <w:szCs w:val="24"/>
              </w:rPr>
              <w:tab/>
            </w:r>
            <w:r w:rsidRPr="00FC52D3">
              <w:rPr>
                <w:rFonts w:ascii="Times New Roman" w:eastAsia="Times New Roman" w:hAnsi="Times New Roman" w:cs="Times New Roman"/>
                <w:color w:val="000000" w:themeColor="text1"/>
                <w:sz w:val="24"/>
                <w:szCs w:val="24"/>
              </w:rPr>
              <w:t xml:space="preserve">BC reprezintă abrevierea de </w:t>
            </w:r>
            <w:r w:rsidR="000A2000" w:rsidRPr="00FC52D3">
              <w:rPr>
                <w:rFonts w:ascii="Times New Roman" w:eastAsia="Times New Roman" w:hAnsi="Times New Roman" w:cs="Times New Roman"/>
                <w:color w:val="000000" w:themeColor="text1"/>
                <w:sz w:val="24"/>
                <w:szCs w:val="24"/>
              </w:rPr>
              <w:t>la, bronşită</w:t>
            </w:r>
            <w:r w:rsidRPr="00FC52D3">
              <w:rPr>
                <w:rFonts w:ascii="Times New Roman" w:eastAsia="Times New Roman" w:hAnsi="Times New Roman" w:cs="Times New Roman"/>
                <w:color w:val="000000" w:themeColor="text1"/>
                <w:sz w:val="24"/>
                <w:szCs w:val="24"/>
              </w:rPr>
              <w:t xml:space="preserve"> cronică la copii’’</w:t>
            </w:r>
          </w:p>
          <w:p w14:paraId="5EC76C9A" w14:textId="77777777" w:rsidR="00B24548" w:rsidRPr="00FC52D3" w:rsidRDefault="00E719F5" w:rsidP="001F3339">
            <w:pPr>
              <w:tabs>
                <w:tab w:val="center" w:pos="444"/>
                <w:tab w:val="center" w:pos="3533"/>
              </w:tabs>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,,cronic’’ înseamnă că durează toată viaţa;</w:t>
            </w:r>
          </w:p>
        </w:tc>
      </w:tr>
      <w:tr w:rsidR="00DB3AD8" w:rsidRPr="00FC52D3" w14:paraId="1DDD6E29" w14:textId="77777777" w:rsidTr="007958D2">
        <w:trPr>
          <w:trHeight w:val="1527"/>
          <w:jc w:val="center"/>
        </w:trPr>
        <w:tc>
          <w:tcPr>
            <w:tcW w:w="10067" w:type="dxa"/>
            <w:tcBorders>
              <w:top w:val="single" w:sz="4" w:space="0" w:color="000000"/>
              <w:left w:val="single" w:sz="4" w:space="0" w:color="000000"/>
              <w:bottom w:val="single" w:sz="4" w:space="0" w:color="000000"/>
              <w:right w:val="single" w:sz="4" w:space="0" w:color="000000"/>
            </w:tcBorders>
          </w:tcPr>
          <w:p w14:paraId="06A18B17"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b/>
                <w:i/>
                <w:color w:val="000000" w:themeColor="text1"/>
                <w:sz w:val="24"/>
                <w:szCs w:val="24"/>
              </w:rPr>
              <w:t>REŢINEŢI:</w:t>
            </w:r>
          </w:p>
          <w:p w14:paraId="7E61ABB9" w14:textId="77777777" w:rsidR="002D4ECE" w:rsidRPr="00FC52D3" w:rsidRDefault="00E719F5" w:rsidP="001F3339">
            <w:pPr>
              <w:ind w:left="-4" w:firstLine="4"/>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Puteţi avea BC dacă prezentaţi dificultate în respiraţie sau tuse productivă persistentă; </w:t>
            </w:r>
          </w:p>
          <w:p w14:paraId="0405C528"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Medicii nu pot vindeca BC dar pot să vă ajute să vă amelioraţi simptoamele şi să reduceţi declinul funcţiei pulmonare;</w:t>
            </w:r>
          </w:p>
          <w:p w14:paraId="6C694733"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Dacă veţi urma sfaturile medicului dvs. veţi observa că:</w:t>
            </w:r>
            <w:r w:rsidR="00F92C79" w:rsidRPr="00FC52D3">
              <w:rPr>
                <w:rFonts w:ascii="Times New Roman" w:hAnsi="Times New Roman" w:cs="Times New Roman"/>
                <w:color w:val="000000" w:themeColor="text1"/>
                <w:sz w:val="24"/>
                <w:szCs w:val="24"/>
              </w:rPr>
              <w:t xml:space="preserve"> </w:t>
            </w:r>
            <w:r w:rsidRPr="00FC52D3">
              <w:rPr>
                <w:rFonts w:ascii="Times New Roman" w:eastAsia="Times New Roman" w:hAnsi="Times New Roman" w:cs="Times New Roman"/>
                <w:color w:val="000000" w:themeColor="text1"/>
                <w:sz w:val="24"/>
                <w:szCs w:val="24"/>
              </w:rPr>
              <w:t>respiraţia va deveni mai uşoară, tusea nu va mai fi la fel de supărătoare, veţi avea o stare generală mai bună.</w:t>
            </w:r>
          </w:p>
        </w:tc>
      </w:tr>
      <w:tr w:rsidR="00DB3AD8" w:rsidRPr="00FC52D3" w14:paraId="137133A3" w14:textId="77777777" w:rsidTr="007958D2">
        <w:trPr>
          <w:trHeight w:val="2779"/>
          <w:jc w:val="center"/>
        </w:trPr>
        <w:tc>
          <w:tcPr>
            <w:tcW w:w="10067" w:type="dxa"/>
            <w:tcBorders>
              <w:top w:val="single" w:sz="4" w:space="0" w:color="000000"/>
              <w:left w:val="single" w:sz="4" w:space="0" w:color="000000"/>
              <w:bottom w:val="single" w:sz="4" w:space="0" w:color="000000"/>
              <w:right w:val="single" w:sz="4" w:space="0" w:color="000000"/>
            </w:tcBorders>
          </w:tcPr>
          <w:p w14:paraId="52D7CD78"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b/>
                <w:i/>
                <w:color w:val="000000" w:themeColor="text1"/>
                <w:sz w:val="24"/>
                <w:szCs w:val="24"/>
              </w:rPr>
              <w:t>Ce puteţi face dvs. în legătură cu BC?</w:t>
            </w:r>
          </w:p>
          <w:p w14:paraId="3BF265BC" w14:textId="77777777" w:rsidR="00B24548" w:rsidRPr="00FC52D3" w:rsidRDefault="00E719F5" w:rsidP="001F3339">
            <w:pPr>
              <w:pStyle w:val="Listparagraf"/>
              <w:numPr>
                <w:ilvl w:val="0"/>
                <w:numId w:val="35"/>
              </w:numPr>
              <w:tabs>
                <w:tab w:val="left" w:pos="255"/>
                <w:tab w:val="center" w:pos="2981"/>
              </w:tabs>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Urmaţi întocmai tratamentul prescris de medicul </w:t>
            </w:r>
            <w:r w:rsidR="000A2000" w:rsidRPr="00FC52D3">
              <w:rPr>
                <w:rFonts w:ascii="Times New Roman" w:eastAsia="Times New Roman" w:hAnsi="Times New Roman" w:cs="Times New Roman"/>
                <w:color w:val="000000" w:themeColor="text1"/>
                <w:sz w:val="24"/>
                <w:szCs w:val="24"/>
              </w:rPr>
              <w:t>dvs!</w:t>
            </w:r>
          </w:p>
          <w:p w14:paraId="5D35C1C6" w14:textId="77777777" w:rsidR="00B24548" w:rsidRPr="00FC52D3" w:rsidRDefault="00E719F5" w:rsidP="001F3339">
            <w:pPr>
              <w:pStyle w:val="Listparagraf"/>
              <w:numPr>
                <w:ilvl w:val="0"/>
                <w:numId w:val="35"/>
              </w:numPr>
              <w:tabs>
                <w:tab w:val="left" w:pos="255"/>
                <w:tab w:val="center" w:pos="3081"/>
              </w:tabs>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Mergeţi periodic la control, cel puţin de două ori pe </w:t>
            </w:r>
            <w:r w:rsidR="000A2000" w:rsidRPr="00FC52D3">
              <w:rPr>
                <w:rFonts w:ascii="Times New Roman" w:eastAsia="Times New Roman" w:hAnsi="Times New Roman" w:cs="Times New Roman"/>
                <w:color w:val="000000" w:themeColor="text1"/>
                <w:sz w:val="24"/>
                <w:szCs w:val="24"/>
              </w:rPr>
              <w:t>an!</w:t>
            </w:r>
          </w:p>
          <w:p w14:paraId="7257B905" w14:textId="77777777" w:rsidR="00B24548" w:rsidRPr="00FC52D3" w:rsidRDefault="00E719F5" w:rsidP="001F3339">
            <w:pPr>
              <w:pStyle w:val="Listparagraf"/>
              <w:numPr>
                <w:ilvl w:val="0"/>
                <w:numId w:val="35"/>
              </w:numPr>
              <w:tabs>
                <w:tab w:val="left" w:pos="255"/>
                <w:tab w:val="center" w:pos="3445"/>
              </w:tabs>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Mergeţi la spital sau la medicul dvs. dacă respiraţi tot mai greu!</w:t>
            </w:r>
          </w:p>
          <w:p w14:paraId="2A61EAD5" w14:textId="77777777" w:rsidR="00B24548" w:rsidRPr="00FC52D3" w:rsidRDefault="00E719F5" w:rsidP="001F3339">
            <w:pPr>
              <w:pStyle w:val="Listparagraf"/>
              <w:numPr>
                <w:ilvl w:val="0"/>
                <w:numId w:val="35"/>
              </w:numPr>
              <w:tabs>
                <w:tab w:val="left" w:pos="255"/>
                <w:tab w:val="center" w:pos="2407"/>
              </w:tabs>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Păstraţi curăţenia aerului din locuinţa dvs.</w:t>
            </w:r>
          </w:p>
          <w:p w14:paraId="097AA428" w14:textId="77777777" w:rsidR="00F92C79" w:rsidRPr="00FC52D3" w:rsidRDefault="00E719F5" w:rsidP="001F3339">
            <w:pPr>
              <w:pStyle w:val="Listparagraf"/>
              <w:numPr>
                <w:ilvl w:val="0"/>
                <w:numId w:val="35"/>
              </w:numPr>
              <w:tabs>
                <w:tab w:val="left" w:pos="255"/>
              </w:tabs>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Evitaţi tot ce vă îngreunează respir</w:t>
            </w:r>
            <w:r w:rsidR="00F92C79" w:rsidRPr="00FC52D3">
              <w:rPr>
                <w:rFonts w:ascii="Times New Roman" w:eastAsia="Times New Roman" w:hAnsi="Times New Roman" w:cs="Times New Roman"/>
                <w:color w:val="000000" w:themeColor="text1"/>
                <w:sz w:val="24"/>
                <w:szCs w:val="24"/>
              </w:rPr>
              <w:t>aţia, inclusiv fumul de ţigară!</w:t>
            </w:r>
          </w:p>
          <w:p w14:paraId="40F83D8A" w14:textId="77777777" w:rsidR="00B24548" w:rsidRPr="00FC52D3" w:rsidRDefault="00E719F5" w:rsidP="001F3339">
            <w:pPr>
              <w:pStyle w:val="Listparagraf"/>
              <w:numPr>
                <w:ilvl w:val="0"/>
                <w:numId w:val="35"/>
              </w:numPr>
              <w:tabs>
                <w:tab w:val="left" w:pos="255"/>
              </w:tabs>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Păstraţi-vă condiţia fizică!</w:t>
            </w:r>
          </w:p>
          <w:p w14:paraId="0E5DBB04" w14:textId="77777777" w:rsidR="00F92C79" w:rsidRPr="00FC52D3" w:rsidRDefault="00E719F5" w:rsidP="001F3339">
            <w:pPr>
              <w:pStyle w:val="Listparagraf"/>
              <w:numPr>
                <w:ilvl w:val="0"/>
                <w:numId w:val="35"/>
              </w:numPr>
              <w:tabs>
                <w:tab w:val="left" w:pos="255"/>
              </w:tabs>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Practicaţi mersul pe jos, faceţi în </w:t>
            </w:r>
            <w:r w:rsidR="00F92C79" w:rsidRPr="00FC52D3">
              <w:rPr>
                <w:rFonts w:ascii="Times New Roman" w:eastAsia="Times New Roman" w:hAnsi="Times New Roman" w:cs="Times New Roman"/>
                <w:color w:val="000000" w:themeColor="text1"/>
                <w:sz w:val="24"/>
                <w:szCs w:val="24"/>
              </w:rPr>
              <w:t>mod permanent exerciţii fizice!</w:t>
            </w:r>
          </w:p>
          <w:p w14:paraId="3CDC40CD" w14:textId="77777777" w:rsidR="00B24548" w:rsidRPr="00FC52D3" w:rsidRDefault="002D4ECE" w:rsidP="001F3339">
            <w:pPr>
              <w:pStyle w:val="Listparagraf"/>
              <w:numPr>
                <w:ilvl w:val="0"/>
                <w:numId w:val="35"/>
              </w:numPr>
              <w:tabs>
                <w:tab w:val="left" w:pos="255"/>
              </w:tabs>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Alimentațivă sănătos!</w:t>
            </w:r>
          </w:p>
          <w:p w14:paraId="68AEC2B9" w14:textId="77777777" w:rsidR="00B24548" w:rsidRPr="00FC52D3" w:rsidRDefault="00E719F5" w:rsidP="001F3339">
            <w:pPr>
              <w:pStyle w:val="Listparagraf"/>
              <w:numPr>
                <w:ilvl w:val="0"/>
                <w:numId w:val="35"/>
              </w:numPr>
              <w:tabs>
                <w:tab w:val="left" w:pos="255"/>
                <w:tab w:val="center" w:pos="1092"/>
              </w:tabs>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Evitaţi stresul!</w:t>
            </w:r>
          </w:p>
        </w:tc>
      </w:tr>
      <w:tr w:rsidR="00DB3AD8" w:rsidRPr="00FC52D3" w14:paraId="11D2C301" w14:textId="77777777" w:rsidTr="007958D2">
        <w:trPr>
          <w:trHeight w:val="1958"/>
          <w:jc w:val="center"/>
        </w:trPr>
        <w:tc>
          <w:tcPr>
            <w:tcW w:w="10067" w:type="dxa"/>
            <w:tcBorders>
              <w:top w:val="single" w:sz="4" w:space="0" w:color="000000"/>
              <w:left w:val="single" w:sz="4" w:space="0" w:color="000000"/>
              <w:bottom w:val="single" w:sz="4" w:space="0" w:color="000000"/>
              <w:right w:val="single" w:sz="4" w:space="0" w:color="000000"/>
            </w:tcBorders>
          </w:tcPr>
          <w:p w14:paraId="78D6B46D"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b/>
                <w:i/>
                <w:color w:val="000000" w:themeColor="text1"/>
                <w:sz w:val="24"/>
                <w:szCs w:val="24"/>
              </w:rPr>
              <w:t>Cînd aveţi BC puteţi avea dificultăţi de respiraţie:</w:t>
            </w:r>
          </w:p>
          <w:p w14:paraId="5FD4ACFC" w14:textId="08CCB87C"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Căile aeriene sunt mai îngustate. Mai puţin aer pătrunde în </w:t>
            </w:r>
            <w:r w:rsidR="00E65A31" w:rsidRPr="00FC52D3">
              <w:rPr>
                <w:rFonts w:ascii="Times New Roman" w:eastAsia="Times New Roman" w:hAnsi="Times New Roman" w:cs="Times New Roman"/>
                <w:color w:val="000000" w:themeColor="text1"/>
                <w:sz w:val="24"/>
                <w:szCs w:val="24"/>
              </w:rPr>
              <w:t>plămâni</w:t>
            </w:r>
            <w:r w:rsidRPr="00FC52D3">
              <w:rPr>
                <w:rFonts w:ascii="Times New Roman" w:eastAsia="Times New Roman" w:hAnsi="Times New Roman" w:cs="Times New Roman"/>
                <w:color w:val="000000" w:themeColor="text1"/>
                <w:sz w:val="24"/>
                <w:szCs w:val="24"/>
              </w:rPr>
              <w:t xml:space="preserve"> deoarece:</w:t>
            </w:r>
          </w:p>
          <w:p w14:paraId="7CFD3541" w14:textId="77777777" w:rsidR="002F2E04" w:rsidRPr="00FC52D3" w:rsidRDefault="00E719F5" w:rsidP="001F3339">
            <w:pPr>
              <w:pStyle w:val="Listparagraf"/>
              <w:numPr>
                <w:ilvl w:val="0"/>
                <w:numId w:val="34"/>
              </w:numPr>
              <w:tabs>
                <w:tab w:val="left" w:pos="270"/>
              </w:tabs>
              <w:ind w:left="-4" w:firstLine="4"/>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Pereţii căilor aeriene sunt îngroşaţi. </w:t>
            </w:r>
          </w:p>
          <w:p w14:paraId="18F10C88" w14:textId="77777777" w:rsidR="002F2E04" w:rsidRPr="00FC52D3" w:rsidRDefault="00E719F5" w:rsidP="001F3339">
            <w:pPr>
              <w:pStyle w:val="Listparagraf"/>
              <w:numPr>
                <w:ilvl w:val="0"/>
                <w:numId w:val="34"/>
              </w:numPr>
              <w:tabs>
                <w:tab w:val="left" w:pos="270"/>
              </w:tabs>
              <w:ind w:left="-4" w:firstLine="4"/>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Pereţii căilor aeriene sunt comprimaţi de către muşchii din jurul lor. </w:t>
            </w:r>
          </w:p>
          <w:p w14:paraId="727A7214" w14:textId="77777777" w:rsidR="00B24548" w:rsidRPr="00FC52D3" w:rsidRDefault="00E719F5" w:rsidP="001F3339">
            <w:pPr>
              <w:pStyle w:val="Listparagraf"/>
              <w:numPr>
                <w:ilvl w:val="0"/>
                <w:numId w:val="34"/>
              </w:numPr>
              <w:tabs>
                <w:tab w:val="left" w:pos="270"/>
              </w:tabs>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Căile aeriene produc mucus în exces care se elimină prin tuse.</w:t>
            </w:r>
          </w:p>
          <w:p w14:paraId="5E775DB4" w14:textId="77777777" w:rsidR="00B24548" w:rsidRPr="00FC52D3" w:rsidRDefault="00E719F5" w:rsidP="001F3339">
            <w:pPr>
              <w:pStyle w:val="Listparagraf"/>
              <w:numPr>
                <w:ilvl w:val="0"/>
                <w:numId w:val="34"/>
              </w:numPr>
              <w:tabs>
                <w:tab w:val="left" w:pos="270"/>
              </w:tabs>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Săculeţii cu aer (alveolele) nu se pot goli şi plămînii dvs. </w:t>
            </w:r>
            <w:r w:rsidR="000A2000" w:rsidRPr="00FC52D3">
              <w:rPr>
                <w:rFonts w:ascii="Times New Roman" w:eastAsia="Times New Roman" w:hAnsi="Times New Roman" w:cs="Times New Roman"/>
                <w:color w:val="000000" w:themeColor="text1"/>
                <w:sz w:val="24"/>
                <w:szCs w:val="24"/>
              </w:rPr>
              <w:t>sunt, plini</w:t>
            </w:r>
            <w:r w:rsidRPr="00FC52D3">
              <w:rPr>
                <w:rFonts w:ascii="Times New Roman" w:eastAsia="Times New Roman" w:hAnsi="Times New Roman" w:cs="Times New Roman"/>
                <w:color w:val="000000" w:themeColor="text1"/>
                <w:sz w:val="24"/>
                <w:szCs w:val="24"/>
              </w:rPr>
              <w:t>’’ cu aer.</w:t>
            </w:r>
          </w:p>
          <w:p w14:paraId="2452A6B9"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Medicul dvs. vă poate ajuta să înţelegeţi problemele pe care le aveţi cu plămînii dvs.</w:t>
            </w:r>
          </w:p>
        </w:tc>
      </w:tr>
      <w:tr w:rsidR="00DB3AD8" w:rsidRPr="00FC52D3" w14:paraId="5E462E85" w14:textId="77777777" w:rsidTr="007958D2">
        <w:trPr>
          <w:trHeight w:val="2011"/>
          <w:jc w:val="center"/>
        </w:trPr>
        <w:tc>
          <w:tcPr>
            <w:tcW w:w="10067" w:type="dxa"/>
            <w:tcBorders>
              <w:top w:val="single" w:sz="4" w:space="0" w:color="000000"/>
              <w:left w:val="single" w:sz="4" w:space="0" w:color="000000"/>
              <w:bottom w:val="single" w:sz="4" w:space="0" w:color="000000"/>
              <w:right w:val="single" w:sz="4" w:space="0" w:color="000000"/>
            </w:tcBorders>
          </w:tcPr>
          <w:p w14:paraId="5D8FAEE4"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b/>
                <w:i/>
                <w:color w:val="000000" w:themeColor="text1"/>
                <w:sz w:val="24"/>
                <w:szCs w:val="24"/>
              </w:rPr>
              <w:lastRenderedPageBreak/>
              <w:t>Cine se îmbolnăveşte de BC?</w:t>
            </w:r>
          </w:p>
          <w:p w14:paraId="6C353D23" w14:textId="77777777" w:rsidR="00B24548" w:rsidRPr="00FC52D3" w:rsidRDefault="00E719F5" w:rsidP="001F3339">
            <w:pPr>
              <w:pStyle w:val="Listparagraf"/>
              <w:numPr>
                <w:ilvl w:val="0"/>
                <w:numId w:val="28"/>
              </w:numPr>
              <w:tabs>
                <w:tab w:val="left" w:pos="300"/>
                <w:tab w:val="center" w:pos="3678"/>
              </w:tabs>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BC nu este o boală contagioasă (nu se transmite de la alte persoane).</w:t>
            </w:r>
          </w:p>
          <w:p w14:paraId="51775F86" w14:textId="24008977" w:rsidR="00B24548" w:rsidRPr="00FC52D3" w:rsidRDefault="000A2000" w:rsidP="001F3339">
            <w:pPr>
              <w:pStyle w:val="Listparagraf"/>
              <w:numPr>
                <w:ilvl w:val="0"/>
                <w:numId w:val="28"/>
              </w:numPr>
              <w:tabs>
                <w:tab w:val="left" w:pos="300"/>
                <w:tab w:val="center" w:pos="2833"/>
              </w:tabs>
              <w:ind w:left="-4" w:firstLine="4"/>
              <w:rPr>
                <w:rFonts w:ascii="Times New Roman" w:hAnsi="Times New Roman" w:cs="Times New Roman"/>
                <w:color w:val="000000" w:themeColor="text1"/>
                <w:sz w:val="24"/>
                <w:szCs w:val="24"/>
              </w:rPr>
            </w:pPr>
            <w:r w:rsidRPr="00FC52D3">
              <w:rPr>
                <w:rFonts w:ascii="Times New Roman" w:eastAsia="Segoe UI Symbol" w:hAnsi="Times New Roman" w:cs="Times New Roman"/>
                <w:color w:val="000000" w:themeColor="text1"/>
                <w:sz w:val="24"/>
                <w:szCs w:val="24"/>
              </w:rPr>
              <w:t>Copii</w:t>
            </w:r>
            <w:r w:rsidR="00E719F5" w:rsidRPr="00FC52D3">
              <w:rPr>
                <w:rFonts w:ascii="Times New Roman" w:eastAsia="Times New Roman" w:hAnsi="Times New Roman" w:cs="Times New Roman"/>
                <w:color w:val="000000" w:themeColor="text1"/>
                <w:sz w:val="24"/>
                <w:szCs w:val="24"/>
              </w:rPr>
              <w:t xml:space="preserve"> suferă de bronşită cronică de la </w:t>
            </w:r>
            <w:r w:rsidR="00E65A31" w:rsidRPr="00FC52D3">
              <w:rPr>
                <w:rFonts w:ascii="Times New Roman" w:eastAsia="Times New Roman" w:hAnsi="Times New Roman" w:cs="Times New Roman"/>
                <w:color w:val="000000" w:themeColor="text1"/>
                <w:sz w:val="24"/>
                <w:szCs w:val="24"/>
              </w:rPr>
              <w:t>vârsta</w:t>
            </w:r>
            <w:r w:rsidR="00E719F5" w:rsidRPr="00FC52D3">
              <w:rPr>
                <w:rFonts w:ascii="Times New Roman" w:eastAsia="Times New Roman" w:hAnsi="Times New Roman" w:cs="Times New Roman"/>
                <w:color w:val="000000" w:themeColor="text1"/>
                <w:sz w:val="24"/>
                <w:szCs w:val="24"/>
              </w:rPr>
              <w:t xml:space="preserve"> de 7ani</w:t>
            </w:r>
          </w:p>
          <w:p w14:paraId="6B98829A" w14:textId="77777777" w:rsidR="00B24548" w:rsidRPr="00FC52D3" w:rsidRDefault="000A2000" w:rsidP="001F3339">
            <w:pPr>
              <w:pStyle w:val="Listparagraf"/>
              <w:numPr>
                <w:ilvl w:val="0"/>
                <w:numId w:val="28"/>
              </w:numPr>
              <w:tabs>
                <w:tab w:val="left" w:pos="300"/>
              </w:tabs>
              <w:ind w:left="-4" w:firstLine="4"/>
              <w:rPr>
                <w:rFonts w:ascii="Times New Roman" w:hAnsi="Times New Roman" w:cs="Times New Roman"/>
                <w:color w:val="000000" w:themeColor="text1"/>
                <w:sz w:val="24"/>
                <w:szCs w:val="24"/>
              </w:rPr>
            </w:pPr>
            <w:r w:rsidRPr="00FC52D3">
              <w:rPr>
                <w:rFonts w:ascii="Times New Roman" w:eastAsia="Segoe UI Symbol" w:hAnsi="Times New Roman" w:cs="Times New Roman"/>
                <w:color w:val="000000" w:themeColor="text1"/>
                <w:sz w:val="24"/>
                <w:szCs w:val="24"/>
              </w:rPr>
              <w:t>Cei</w:t>
            </w:r>
            <w:r w:rsidR="00E719F5" w:rsidRPr="00FC52D3">
              <w:rPr>
                <w:rFonts w:ascii="Times New Roman" w:eastAsia="Times New Roman" w:hAnsi="Times New Roman" w:cs="Times New Roman"/>
                <w:color w:val="000000" w:themeColor="text1"/>
                <w:sz w:val="24"/>
                <w:szCs w:val="24"/>
              </w:rPr>
              <w:t xml:space="preserve"> mai mulţi pacienţi cu BC sunt sau au fost fumători. Orice tip de fumat (chiar şi cel pasiv, adică inhalarea fumului de ţigară, de către altă persoană) poate duce la BC.</w:t>
            </w:r>
          </w:p>
          <w:p w14:paraId="54D72F80" w14:textId="77777777" w:rsidR="00B24548" w:rsidRPr="00FC52D3" w:rsidRDefault="00E719F5" w:rsidP="001F3339">
            <w:pPr>
              <w:pStyle w:val="Listparagraf"/>
              <w:numPr>
                <w:ilvl w:val="0"/>
                <w:numId w:val="33"/>
              </w:numPr>
              <w:tabs>
                <w:tab w:val="left" w:pos="300"/>
              </w:tabs>
              <w:ind w:left="-4" w:firstLine="4"/>
              <w:jc w:val="both"/>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Unii pacienţi cu BC au locuit în apartamente cu fum produs de către aragaz sau sobe folosite la încălzirea locuinţei.</w:t>
            </w:r>
          </w:p>
        </w:tc>
      </w:tr>
      <w:tr w:rsidR="00DB3AD8" w:rsidRPr="00FC52D3" w14:paraId="32BC1099" w14:textId="77777777" w:rsidTr="007958D2">
        <w:trPr>
          <w:trHeight w:val="1718"/>
          <w:jc w:val="center"/>
        </w:trPr>
        <w:tc>
          <w:tcPr>
            <w:tcW w:w="10067" w:type="dxa"/>
            <w:tcBorders>
              <w:top w:val="single" w:sz="4" w:space="0" w:color="000000"/>
              <w:left w:val="single" w:sz="4" w:space="0" w:color="000000"/>
              <w:bottom w:val="single" w:sz="4" w:space="0" w:color="000000"/>
              <w:right w:val="single" w:sz="4" w:space="0" w:color="000000"/>
            </w:tcBorders>
          </w:tcPr>
          <w:p w14:paraId="4573892B"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b/>
                <w:i/>
                <w:color w:val="000000" w:themeColor="text1"/>
                <w:sz w:val="24"/>
                <w:szCs w:val="24"/>
              </w:rPr>
              <w:t>REŢINEŢI:</w:t>
            </w:r>
          </w:p>
          <w:p w14:paraId="7C622330" w14:textId="77777777" w:rsidR="003052D1" w:rsidRPr="00FC52D3" w:rsidRDefault="00E719F5" w:rsidP="001F3339">
            <w:pPr>
              <w:pStyle w:val="Listparagraf"/>
              <w:numPr>
                <w:ilvl w:val="0"/>
                <w:numId w:val="32"/>
              </w:numPr>
              <w:tabs>
                <w:tab w:val="left" w:pos="285"/>
              </w:tabs>
              <w:ind w:left="-4" w:firstLine="4"/>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Cei mai mulţi pacienţi nu se adresează medicului pînă cînd nu au probleme majore cu respiratorii. Ei ignoră tusea sau dificultăţile de respiraţie ani de zile.</w:t>
            </w:r>
          </w:p>
          <w:p w14:paraId="5BECF035" w14:textId="77777777" w:rsidR="003052D1" w:rsidRPr="00FC52D3" w:rsidRDefault="00E719F5" w:rsidP="001F3339">
            <w:pPr>
              <w:pStyle w:val="Listparagraf"/>
              <w:numPr>
                <w:ilvl w:val="0"/>
                <w:numId w:val="32"/>
              </w:numPr>
              <w:tabs>
                <w:tab w:val="left" w:pos="285"/>
              </w:tabs>
              <w:ind w:left="-4" w:firstLine="4"/>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Atunci cînd aveţi probleme respiratorii adresaţi-vă unui medic imediat!</w:t>
            </w:r>
          </w:p>
          <w:p w14:paraId="2BC80031" w14:textId="7043B505" w:rsidR="00B24548" w:rsidRPr="00FC52D3" w:rsidRDefault="00E719F5" w:rsidP="001F3339">
            <w:pPr>
              <w:pStyle w:val="Listparagraf"/>
              <w:numPr>
                <w:ilvl w:val="0"/>
                <w:numId w:val="32"/>
              </w:numPr>
              <w:tabs>
                <w:tab w:val="left" w:pos="285"/>
              </w:tabs>
              <w:ind w:left="-4" w:firstLine="4"/>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Mergeţi la medic </w:t>
            </w:r>
            <w:r w:rsidR="00E65A31" w:rsidRPr="00FC52D3">
              <w:rPr>
                <w:rFonts w:ascii="Times New Roman" w:eastAsia="Times New Roman" w:hAnsi="Times New Roman" w:cs="Times New Roman"/>
                <w:color w:val="000000" w:themeColor="text1"/>
                <w:sz w:val="24"/>
                <w:szCs w:val="24"/>
              </w:rPr>
              <w:t>când</w:t>
            </w:r>
            <w:r w:rsidRPr="00FC52D3">
              <w:rPr>
                <w:rFonts w:ascii="Times New Roman" w:eastAsia="Times New Roman" w:hAnsi="Times New Roman" w:cs="Times New Roman"/>
                <w:color w:val="000000" w:themeColor="text1"/>
                <w:sz w:val="24"/>
                <w:szCs w:val="24"/>
              </w:rPr>
              <w:t xml:space="preserve"> observaţi prezenţa dificultăţilor respiratorii sau o tuse care durează mai mult de o lună.</w:t>
            </w:r>
          </w:p>
        </w:tc>
      </w:tr>
      <w:tr w:rsidR="00DB3AD8" w:rsidRPr="00FC52D3" w14:paraId="7BFE1D24" w14:textId="77777777" w:rsidTr="007958D2">
        <w:trPr>
          <w:trHeight w:val="1392"/>
          <w:jc w:val="center"/>
        </w:trPr>
        <w:tc>
          <w:tcPr>
            <w:tcW w:w="10067" w:type="dxa"/>
            <w:tcBorders>
              <w:top w:val="single" w:sz="4" w:space="0" w:color="000000"/>
              <w:left w:val="single" w:sz="4" w:space="0" w:color="000000"/>
              <w:bottom w:val="single" w:sz="4" w:space="0" w:color="000000"/>
              <w:right w:val="single" w:sz="4" w:space="0" w:color="000000"/>
            </w:tcBorders>
          </w:tcPr>
          <w:p w14:paraId="73D58B48" w14:textId="77777777" w:rsidR="00B24548" w:rsidRPr="00FC52D3" w:rsidRDefault="00E719F5"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b/>
                <w:i/>
                <w:color w:val="000000" w:themeColor="text1"/>
                <w:sz w:val="24"/>
                <w:szCs w:val="24"/>
              </w:rPr>
              <w:t>Consultaţia medicului:</w:t>
            </w:r>
          </w:p>
          <w:p w14:paraId="624D30DB" w14:textId="77777777" w:rsidR="002F2E04" w:rsidRPr="00FC52D3" w:rsidRDefault="00E719F5" w:rsidP="001F3339">
            <w:pPr>
              <w:pStyle w:val="Listparagraf"/>
              <w:numPr>
                <w:ilvl w:val="0"/>
                <w:numId w:val="31"/>
              </w:numPr>
              <w:tabs>
                <w:tab w:val="left" w:pos="270"/>
              </w:tabs>
              <w:ind w:left="-4" w:firstLine="4"/>
              <w:jc w:val="both"/>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Medicii vă pot spune în ce stadiu este boala dvs.</w:t>
            </w:r>
          </w:p>
          <w:p w14:paraId="46582A62" w14:textId="77777777" w:rsidR="002F2E04" w:rsidRPr="00FC52D3" w:rsidRDefault="00E719F5" w:rsidP="001F3339">
            <w:pPr>
              <w:pStyle w:val="Listparagraf"/>
              <w:numPr>
                <w:ilvl w:val="0"/>
                <w:numId w:val="31"/>
              </w:numPr>
              <w:tabs>
                <w:tab w:val="left" w:pos="270"/>
              </w:tabs>
              <w:ind w:left="-4" w:firstLine="4"/>
              <w:jc w:val="both"/>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Ei vă vor întreba despre problemele respiratorii şi de starea dvs. de sănătate. </w:t>
            </w:r>
          </w:p>
          <w:p w14:paraId="3F5ECFDD" w14:textId="77777777" w:rsidR="002F2E04" w:rsidRPr="00FC52D3" w:rsidRDefault="00E719F5" w:rsidP="001F3339">
            <w:pPr>
              <w:pStyle w:val="Listparagraf"/>
              <w:numPr>
                <w:ilvl w:val="0"/>
                <w:numId w:val="31"/>
              </w:numPr>
              <w:tabs>
                <w:tab w:val="left" w:pos="270"/>
              </w:tabs>
              <w:ind w:left="-4" w:firstLine="4"/>
              <w:jc w:val="both"/>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Veţi fi întrebat de locuinţa sau locul dvs. de muncă. </w:t>
            </w:r>
          </w:p>
          <w:p w14:paraId="33591818" w14:textId="77777777" w:rsidR="00B24548" w:rsidRPr="00FC52D3" w:rsidRDefault="00E719F5" w:rsidP="001F3339">
            <w:pPr>
              <w:pStyle w:val="Listparagraf"/>
              <w:numPr>
                <w:ilvl w:val="0"/>
                <w:numId w:val="31"/>
              </w:numPr>
              <w:tabs>
                <w:tab w:val="left" w:pos="270"/>
              </w:tabs>
              <w:ind w:left="-4" w:firstLine="4"/>
              <w:jc w:val="both"/>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Medicul sau asistenta vă va examina. Trebuie să efectuaţi cîteva teste respiratorii simple.</w:t>
            </w:r>
          </w:p>
        </w:tc>
      </w:tr>
    </w:tbl>
    <w:p w14:paraId="5EB0F8C5" w14:textId="77777777" w:rsidR="00B24548" w:rsidRPr="00FC52D3" w:rsidRDefault="00E719F5" w:rsidP="001F3339">
      <w:pPr>
        <w:spacing w:after="0" w:line="240" w:lineRule="auto"/>
        <w:rPr>
          <w:rFonts w:ascii="Times New Roman" w:eastAsia="Times New Roman" w:hAnsi="Times New Roman" w:cs="Times New Roman"/>
          <w:b/>
          <w:color w:val="000000" w:themeColor="text1"/>
          <w:sz w:val="24"/>
          <w:szCs w:val="24"/>
        </w:rPr>
      </w:pPr>
      <w:r w:rsidRPr="00FC52D3">
        <w:rPr>
          <w:rFonts w:ascii="Times New Roman" w:eastAsia="Times New Roman" w:hAnsi="Times New Roman" w:cs="Times New Roman"/>
          <w:b/>
          <w:i/>
          <w:color w:val="000000" w:themeColor="text1"/>
          <w:sz w:val="24"/>
          <w:szCs w:val="24"/>
        </w:rPr>
        <w:t xml:space="preserve">Ce puteţi face dvs. şi familia pentru a obţine remisiune completă a maladiei? </w:t>
      </w:r>
      <w:r w:rsidRPr="00FC52D3">
        <w:rPr>
          <w:rFonts w:ascii="Times New Roman" w:eastAsia="Times New Roman" w:hAnsi="Times New Roman" w:cs="Times New Roman"/>
          <w:b/>
          <w:color w:val="000000" w:themeColor="text1"/>
          <w:sz w:val="24"/>
          <w:szCs w:val="24"/>
        </w:rPr>
        <w:t>Suprarăceala</w:t>
      </w:r>
    </w:p>
    <w:tbl>
      <w:tblPr>
        <w:tblStyle w:val="Tabelgril"/>
        <w:tblW w:w="10207" w:type="dxa"/>
        <w:tblInd w:w="-176" w:type="dxa"/>
        <w:tblLook w:val="04A0" w:firstRow="1" w:lastRow="0" w:firstColumn="1" w:lastColumn="0" w:noHBand="0" w:noVBand="1"/>
      </w:tblPr>
      <w:tblGrid>
        <w:gridCol w:w="10207"/>
      </w:tblGrid>
      <w:tr w:rsidR="00DB3AD8" w:rsidRPr="00FC52D3" w14:paraId="6FDC25E1" w14:textId="77777777" w:rsidTr="00BD0DF4">
        <w:tc>
          <w:tcPr>
            <w:tcW w:w="10207" w:type="dxa"/>
          </w:tcPr>
          <w:p w14:paraId="46447FCC" w14:textId="77777777" w:rsidR="00F92C79" w:rsidRPr="00FC52D3" w:rsidRDefault="00F92C79" w:rsidP="001F3339">
            <w:pPr>
              <w:pStyle w:val="Listparagraf"/>
              <w:numPr>
                <w:ilvl w:val="0"/>
                <w:numId w:val="39"/>
              </w:numPr>
              <w:tabs>
                <w:tab w:val="left" w:pos="289"/>
              </w:tabs>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Evitaţi suprarăcelile</w:t>
            </w:r>
          </w:p>
          <w:p w14:paraId="4CE793F8" w14:textId="77777777" w:rsidR="00F92C79" w:rsidRPr="00FC52D3" w:rsidRDefault="00F92C79" w:rsidP="001F3339">
            <w:pPr>
              <w:pStyle w:val="Listparagraf"/>
              <w:numPr>
                <w:ilvl w:val="0"/>
                <w:numId w:val="39"/>
              </w:numPr>
              <w:tabs>
                <w:tab w:val="left" w:pos="289"/>
              </w:tabs>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Evitaţi contactul cu bolnavi ce suportă infecţii respiratorii</w:t>
            </w:r>
          </w:p>
          <w:p w14:paraId="6B246948" w14:textId="77777777" w:rsidR="00F92C79" w:rsidRPr="00FC52D3" w:rsidRDefault="00F92C79" w:rsidP="001F3339">
            <w:pPr>
              <w:pStyle w:val="Listparagraf"/>
              <w:numPr>
                <w:ilvl w:val="0"/>
                <w:numId w:val="39"/>
              </w:numPr>
              <w:tabs>
                <w:tab w:val="left" w:pos="289"/>
              </w:tabs>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Sanaţi focarele de infecţie cronică (ORL, sinuzite, otite, faringite, vegetaţii adenoide)</w:t>
            </w:r>
          </w:p>
          <w:p w14:paraId="6EE7E757" w14:textId="77777777" w:rsidR="00F92C79" w:rsidRPr="00FC52D3" w:rsidRDefault="00F92C79" w:rsidP="001F3339">
            <w:pPr>
              <w:pStyle w:val="Listparagraf"/>
              <w:numPr>
                <w:ilvl w:val="0"/>
                <w:numId w:val="39"/>
              </w:numPr>
              <w:tabs>
                <w:tab w:val="left" w:pos="289"/>
              </w:tabs>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Vaccinarea profilactică</w:t>
            </w:r>
          </w:p>
          <w:p w14:paraId="51A2DBEE" w14:textId="77777777" w:rsidR="00F92C79" w:rsidRPr="00FC52D3" w:rsidRDefault="00F92C79" w:rsidP="001F3339">
            <w:pPr>
              <w:pStyle w:val="Listparagraf"/>
              <w:numPr>
                <w:ilvl w:val="0"/>
                <w:numId w:val="39"/>
              </w:numPr>
              <w:tabs>
                <w:tab w:val="left" w:pos="289"/>
              </w:tabs>
              <w:ind w:left="-4" w:firstLine="4"/>
              <w:rPr>
                <w:rFonts w:ascii="Times New Roman" w:eastAsia="Times New Roman" w:hAnsi="Times New Roman" w:cs="Times New Roman"/>
                <w:b/>
                <w:color w:val="000000" w:themeColor="text1"/>
                <w:sz w:val="24"/>
                <w:szCs w:val="24"/>
              </w:rPr>
            </w:pPr>
            <w:r w:rsidRPr="00FC52D3">
              <w:rPr>
                <w:rFonts w:ascii="Times New Roman" w:eastAsia="Times New Roman" w:hAnsi="Times New Roman" w:cs="Times New Roman"/>
                <w:color w:val="000000" w:themeColor="text1"/>
                <w:sz w:val="24"/>
                <w:szCs w:val="24"/>
              </w:rPr>
              <w:t>Efectuaşi tratamentul de susţinere în perioadele de remisiune</w:t>
            </w:r>
          </w:p>
        </w:tc>
      </w:tr>
    </w:tbl>
    <w:p w14:paraId="6BA62292" w14:textId="77777777" w:rsidR="00B24548" w:rsidRPr="00FC52D3" w:rsidRDefault="00E719F5" w:rsidP="001F3339">
      <w:pPr>
        <w:spacing w:after="0" w:line="240" w:lineRule="auto"/>
        <w:ind w:left="-4" w:firstLine="4"/>
        <w:rPr>
          <w:rFonts w:ascii="Times New Roman" w:eastAsia="Times New Roman" w:hAnsi="Times New Roman" w:cs="Times New Roman"/>
          <w:b/>
          <w:color w:val="000000" w:themeColor="text1"/>
          <w:sz w:val="24"/>
          <w:szCs w:val="24"/>
        </w:rPr>
      </w:pPr>
      <w:r w:rsidRPr="00FC52D3">
        <w:rPr>
          <w:rFonts w:ascii="Times New Roman" w:eastAsia="Times New Roman" w:hAnsi="Times New Roman" w:cs="Times New Roman"/>
          <w:b/>
          <w:color w:val="000000" w:themeColor="text1"/>
          <w:sz w:val="24"/>
          <w:szCs w:val="24"/>
        </w:rPr>
        <w:t>Alimentaţia</w:t>
      </w:r>
    </w:p>
    <w:tbl>
      <w:tblPr>
        <w:tblStyle w:val="Tabelgril"/>
        <w:tblW w:w="10173" w:type="dxa"/>
        <w:tblLook w:val="04A0" w:firstRow="1" w:lastRow="0" w:firstColumn="1" w:lastColumn="0" w:noHBand="0" w:noVBand="1"/>
      </w:tblPr>
      <w:tblGrid>
        <w:gridCol w:w="10173"/>
      </w:tblGrid>
      <w:tr w:rsidR="00DB3AD8" w:rsidRPr="00FC52D3" w14:paraId="1A78FE77" w14:textId="77777777" w:rsidTr="005B3A4C">
        <w:tc>
          <w:tcPr>
            <w:tcW w:w="10173" w:type="dxa"/>
          </w:tcPr>
          <w:p w14:paraId="5F89225D" w14:textId="0403DDAB" w:rsidR="00F92C79" w:rsidRPr="00FC52D3" w:rsidRDefault="00E65A31"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Mâncați</w:t>
            </w:r>
            <w:r w:rsidR="00F92C79" w:rsidRPr="00FC52D3">
              <w:rPr>
                <w:rFonts w:ascii="Times New Roman" w:eastAsia="Times New Roman" w:hAnsi="Times New Roman" w:cs="Times New Roman"/>
                <w:color w:val="000000" w:themeColor="text1"/>
                <w:sz w:val="24"/>
                <w:szCs w:val="24"/>
              </w:rPr>
              <w:t xml:space="preserve"> sănătos.</w:t>
            </w:r>
          </w:p>
          <w:p w14:paraId="2AF83635" w14:textId="77777777" w:rsidR="00F92C79" w:rsidRPr="00FC52D3" w:rsidRDefault="00F92C79"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Rugaţi familia să vă ajute să cumpăraţi şi să preparaţi bucate sănătoase.</w:t>
            </w:r>
          </w:p>
          <w:p w14:paraId="0F4462BA" w14:textId="77777777" w:rsidR="00F92C79" w:rsidRPr="00FC52D3" w:rsidRDefault="00F92C79"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Consumaţi multe fructe şi legume.</w:t>
            </w:r>
          </w:p>
          <w:p w14:paraId="4D8C3A62" w14:textId="77777777" w:rsidR="00F92C79" w:rsidRPr="00FC52D3" w:rsidRDefault="00F92C79"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Consumaţi alimente bogate în proteine precum: carnea, peştele, ouăle, laptele şi soia.</w:t>
            </w:r>
          </w:p>
          <w:p w14:paraId="17A8A004" w14:textId="60F6C848" w:rsidR="00F92C79" w:rsidRPr="00FC52D3" w:rsidRDefault="00E65A31" w:rsidP="001F3339">
            <w:pPr>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Când</w:t>
            </w:r>
            <w:r w:rsidR="00F92C79" w:rsidRPr="00FC52D3">
              <w:rPr>
                <w:rFonts w:ascii="Times New Roman" w:eastAsia="Times New Roman" w:hAnsi="Times New Roman" w:cs="Times New Roman"/>
                <w:color w:val="000000" w:themeColor="text1"/>
                <w:sz w:val="24"/>
                <w:szCs w:val="24"/>
              </w:rPr>
              <w:t xml:space="preserve"> staţi la masă:</w:t>
            </w:r>
          </w:p>
          <w:p w14:paraId="3B0F67D6" w14:textId="77777777" w:rsidR="00F92C79" w:rsidRPr="00FC52D3" w:rsidRDefault="00F92C79" w:rsidP="001F3339">
            <w:pPr>
              <w:numPr>
                <w:ilvl w:val="0"/>
                <w:numId w:val="40"/>
              </w:numPr>
              <w:tabs>
                <w:tab w:val="left" w:pos="285"/>
              </w:tabs>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Dacă aveţi dificultăţi în respiraţie încetiniţi ritmul.</w:t>
            </w:r>
          </w:p>
          <w:p w14:paraId="590F40ED" w14:textId="77777777" w:rsidR="00F92C79" w:rsidRPr="00FC52D3" w:rsidRDefault="00F92C79" w:rsidP="001F3339">
            <w:pPr>
              <w:numPr>
                <w:ilvl w:val="0"/>
                <w:numId w:val="40"/>
              </w:numPr>
              <w:tabs>
                <w:tab w:val="left" w:pos="285"/>
              </w:tabs>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Nu vorbiţi cînd mîncaţi. </w:t>
            </w:r>
          </w:p>
          <w:p w14:paraId="393AA92D" w14:textId="77777777" w:rsidR="00F92C79" w:rsidRPr="00FC52D3" w:rsidRDefault="00F92C79" w:rsidP="001F3339">
            <w:pPr>
              <w:numPr>
                <w:ilvl w:val="0"/>
                <w:numId w:val="40"/>
              </w:numPr>
              <w:tabs>
                <w:tab w:val="left" w:pos="285"/>
              </w:tabs>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Mîncaţi puţin şi des</w:t>
            </w:r>
          </w:p>
        </w:tc>
      </w:tr>
    </w:tbl>
    <w:p w14:paraId="2EC6C9EA" w14:textId="77777777" w:rsidR="00B24548" w:rsidRPr="00FC52D3" w:rsidRDefault="00E719F5" w:rsidP="001F3339">
      <w:pPr>
        <w:spacing w:after="0" w:line="240" w:lineRule="auto"/>
        <w:ind w:left="-4" w:firstLine="4"/>
        <w:rPr>
          <w:rFonts w:ascii="Times New Roman" w:eastAsia="Times New Roman" w:hAnsi="Times New Roman" w:cs="Times New Roman"/>
          <w:b/>
          <w:color w:val="000000" w:themeColor="text1"/>
          <w:sz w:val="24"/>
          <w:szCs w:val="24"/>
        </w:rPr>
      </w:pPr>
      <w:r w:rsidRPr="00FC52D3">
        <w:rPr>
          <w:rFonts w:ascii="Times New Roman" w:eastAsia="Times New Roman" w:hAnsi="Times New Roman" w:cs="Times New Roman"/>
          <w:b/>
          <w:color w:val="000000" w:themeColor="text1"/>
          <w:sz w:val="24"/>
          <w:szCs w:val="24"/>
        </w:rPr>
        <w:t>Regimul</w:t>
      </w:r>
    </w:p>
    <w:tbl>
      <w:tblPr>
        <w:tblStyle w:val="Tabelgril"/>
        <w:tblW w:w="10177" w:type="dxa"/>
        <w:tblInd w:w="-4" w:type="dxa"/>
        <w:tblLook w:val="04A0" w:firstRow="1" w:lastRow="0" w:firstColumn="1" w:lastColumn="0" w:noHBand="0" w:noVBand="1"/>
      </w:tblPr>
      <w:tblGrid>
        <w:gridCol w:w="10177"/>
      </w:tblGrid>
      <w:tr w:rsidR="00DB3AD8" w:rsidRPr="00FC52D3" w14:paraId="19A7A029" w14:textId="77777777" w:rsidTr="005B3A4C">
        <w:tc>
          <w:tcPr>
            <w:tcW w:w="10177" w:type="dxa"/>
          </w:tcPr>
          <w:p w14:paraId="1B3CCFB5" w14:textId="77777777" w:rsidR="00F92C79" w:rsidRPr="00FC52D3" w:rsidRDefault="00F92C79" w:rsidP="001F3339">
            <w:pPr>
              <w:pStyle w:val="Listparagraf"/>
              <w:numPr>
                <w:ilvl w:val="0"/>
                <w:numId w:val="38"/>
              </w:numPr>
              <w:tabs>
                <w:tab w:val="left" w:pos="304"/>
              </w:tabs>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Găsiţi metodele simple de a găti, face curat şi alte activităţi de menaj</w:t>
            </w:r>
          </w:p>
          <w:p w14:paraId="06F900FD" w14:textId="77777777" w:rsidR="00F92C79" w:rsidRPr="00FC52D3" w:rsidRDefault="00F92C79" w:rsidP="001F3339">
            <w:pPr>
              <w:pStyle w:val="Listparagraf"/>
              <w:numPr>
                <w:ilvl w:val="0"/>
                <w:numId w:val="38"/>
              </w:numPr>
              <w:tabs>
                <w:tab w:val="left" w:pos="304"/>
              </w:tabs>
              <w:ind w:left="-4" w:firstLine="4"/>
              <w:rPr>
                <w:rFonts w:ascii="Times New Roman" w:eastAsia="Times New Roman" w:hAnsi="Times New Roman" w:cs="Times New Roman"/>
                <w:b/>
                <w:color w:val="000000" w:themeColor="text1"/>
                <w:sz w:val="24"/>
                <w:szCs w:val="24"/>
              </w:rPr>
            </w:pPr>
            <w:r w:rsidRPr="00FC52D3">
              <w:rPr>
                <w:rFonts w:ascii="Times New Roman" w:eastAsia="Times New Roman" w:hAnsi="Times New Roman" w:cs="Times New Roman"/>
                <w:color w:val="000000" w:themeColor="text1"/>
                <w:sz w:val="24"/>
                <w:szCs w:val="24"/>
              </w:rPr>
              <w:t>Planificaţi-vă ieşirea la plimbare sau plecările în călătorii</w:t>
            </w:r>
          </w:p>
        </w:tc>
      </w:tr>
    </w:tbl>
    <w:p w14:paraId="4EB80BDA" w14:textId="77777777" w:rsidR="00B24548" w:rsidRPr="00FC52D3" w:rsidRDefault="00E719F5" w:rsidP="001F3339">
      <w:pPr>
        <w:spacing w:after="0" w:line="240" w:lineRule="auto"/>
        <w:ind w:left="-4" w:firstLine="4"/>
        <w:rPr>
          <w:rFonts w:ascii="Times New Roman" w:eastAsia="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t xml:space="preserve">Eliminarea sau evitarea poluanţilor externi şi interni </w:t>
      </w:r>
      <w:r w:rsidRPr="00FC52D3">
        <w:rPr>
          <w:rFonts w:ascii="Times New Roman" w:eastAsia="Times New Roman" w:hAnsi="Times New Roman" w:cs="Times New Roman"/>
          <w:color w:val="000000" w:themeColor="text1"/>
          <w:sz w:val="24"/>
          <w:szCs w:val="24"/>
        </w:rPr>
        <w:t>[2, 7,9,10]</w:t>
      </w:r>
    </w:p>
    <w:tbl>
      <w:tblPr>
        <w:tblStyle w:val="Tabelgril"/>
        <w:tblW w:w="10177" w:type="dxa"/>
        <w:tblInd w:w="-4" w:type="dxa"/>
        <w:tblLook w:val="04A0" w:firstRow="1" w:lastRow="0" w:firstColumn="1" w:lastColumn="0" w:noHBand="0" w:noVBand="1"/>
      </w:tblPr>
      <w:tblGrid>
        <w:gridCol w:w="10177"/>
      </w:tblGrid>
      <w:tr w:rsidR="00DB3AD8" w:rsidRPr="00FC52D3" w14:paraId="37187E35" w14:textId="77777777" w:rsidTr="005B3A4C">
        <w:tc>
          <w:tcPr>
            <w:tcW w:w="10177" w:type="dxa"/>
          </w:tcPr>
          <w:p w14:paraId="05AB8490" w14:textId="77777777" w:rsidR="00F92C79" w:rsidRPr="00FC52D3" w:rsidRDefault="00F92C79" w:rsidP="001F3339">
            <w:pPr>
              <w:pStyle w:val="Listparagraf"/>
              <w:numPr>
                <w:ilvl w:val="0"/>
                <w:numId w:val="37"/>
              </w:numPr>
              <w:tabs>
                <w:tab w:val="left" w:pos="304"/>
              </w:tabs>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Păstraţi aerul curat la domiciliu.</w:t>
            </w:r>
          </w:p>
          <w:p w14:paraId="20093E0A" w14:textId="77777777" w:rsidR="00F92C79" w:rsidRPr="00FC52D3" w:rsidRDefault="00F92C79" w:rsidP="001F3339">
            <w:pPr>
              <w:pStyle w:val="Listparagraf"/>
              <w:numPr>
                <w:ilvl w:val="0"/>
                <w:numId w:val="37"/>
              </w:numPr>
              <w:tabs>
                <w:tab w:val="left" w:pos="304"/>
              </w:tabs>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Evitaţi fumurile şi fumul de ţigară care vă îngreunează respiraţia.</w:t>
            </w:r>
          </w:p>
          <w:p w14:paraId="1D9DC22D" w14:textId="77777777" w:rsidR="00F92C79" w:rsidRPr="00FC52D3" w:rsidRDefault="00F92C79" w:rsidP="001F3339">
            <w:pPr>
              <w:pStyle w:val="Listparagraf"/>
              <w:numPr>
                <w:ilvl w:val="0"/>
                <w:numId w:val="37"/>
              </w:numPr>
              <w:tabs>
                <w:tab w:val="left" w:pos="304"/>
              </w:tabs>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Aerisiţi frecvent locuinţa.</w:t>
            </w:r>
          </w:p>
          <w:p w14:paraId="482F0932" w14:textId="77777777" w:rsidR="00F92C79" w:rsidRPr="00FC52D3" w:rsidRDefault="00F92C79" w:rsidP="001F3339">
            <w:pPr>
              <w:pStyle w:val="Listparagraf"/>
              <w:numPr>
                <w:ilvl w:val="0"/>
                <w:numId w:val="37"/>
              </w:numPr>
              <w:tabs>
                <w:tab w:val="left" w:pos="304"/>
              </w:tabs>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Evitaţi mirosurile puternice</w:t>
            </w:r>
          </w:p>
          <w:p w14:paraId="4F809CA1" w14:textId="77777777" w:rsidR="00F92C79" w:rsidRPr="00FC52D3" w:rsidRDefault="00F92C79" w:rsidP="001F3339">
            <w:pPr>
              <w:pStyle w:val="Listparagraf"/>
              <w:numPr>
                <w:ilvl w:val="0"/>
                <w:numId w:val="37"/>
              </w:numPr>
              <w:tabs>
                <w:tab w:val="left" w:pos="304"/>
              </w:tabs>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Dacă vă încălziţi locuinţa cu lemne sau petrol menţineţi o fereastră uşor deschisă pentru ca fumul să iasă afară.</w:t>
            </w:r>
          </w:p>
          <w:p w14:paraId="1405A1AF" w14:textId="77777777" w:rsidR="00F92C79" w:rsidRPr="00FC52D3" w:rsidRDefault="00F92C79" w:rsidP="001F3339">
            <w:pPr>
              <w:pStyle w:val="Listparagraf"/>
              <w:numPr>
                <w:ilvl w:val="0"/>
                <w:numId w:val="37"/>
              </w:numPr>
              <w:tabs>
                <w:tab w:val="left" w:pos="304"/>
              </w:tabs>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Închideţi ferestrele şi rămîneţi acasă atunci cînd afară aerul este intens poluat sau plin de praf</w:t>
            </w:r>
          </w:p>
        </w:tc>
      </w:tr>
    </w:tbl>
    <w:p w14:paraId="41AE839B" w14:textId="77777777" w:rsidR="00B24548" w:rsidRPr="00FC52D3" w:rsidRDefault="00E719F5" w:rsidP="001F3339">
      <w:pPr>
        <w:spacing w:after="0" w:line="240" w:lineRule="auto"/>
        <w:ind w:left="-4" w:firstLine="4"/>
        <w:rPr>
          <w:rFonts w:ascii="Times New Roman" w:eastAsia="Times New Roman" w:hAnsi="Times New Roman" w:cs="Times New Roman"/>
          <w:b/>
          <w:color w:val="000000" w:themeColor="text1"/>
          <w:sz w:val="24"/>
          <w:szCs w:val="24"/>
        </w:rPr>
      </w:pPr>
      <w:r w:rsidRPr="00FC52D3">
        <w:rPr>
          <w:rFonts w:ascii="Times New Roman" w:eastAsia="Times New Roman" w:hAnsi="Times New Roman" w:cs="Times New Roman"/>
          <w:b/>
          <w:color w:val="000000" w:themeColor="text1"/>
          <w:sz w:val="24"/>
          <w:szCs w:val="24"/>
        </w:rPr>
        <w:t>Menţinerea condiţiei fizice</w:t>
      </w:r>
    </w:p>
    <w:tbl>
      <w:tblPr>
        <w:tblStyle w:val="Tabelgril"/>
        <w:tblW w:w="10177" w:type="dxa"/>
        <w:tblInd w:w="-4" w:type="dxa"/>
        <w:tblLook w:val="04A0" w:firstRow="1" w:lastRow="0" w:firstColumn="1" w:lastColumn="0" w:noHBand="0" w:noVBand="1"/>
      </w:tblPr>
      <w:tblGrid>
        <w:gridCol w:w="10177"/>
      </w:tblGrid>
      <w:tr w:rsidR="00DB3AD8" w:rsidRPr="00FC52D3" w14:paraId="304EE6B6" w14:textId="77777777" w:rsidTr="005B3A4C">
        <w:tc>
          <w:tcPr>
            <w:tcW w:w="10177" w:type="dxa"/>
          </w:tcPr>
          <w:p w14:paraId="5EFBAEAB" w14:textId="0EDDD0E0" w:rsidR="00F92C79" w:rsidRPr="00FC52D3" w:rsidRDefault="00F92C79" w:rsidP="001F3339">
            <w:pPr>
              <w:pStyle w:val="Listparagraf"/>
              <w:numPr>
                <w:ilvl w:val="0"/>
                <w:numId w:val="36"/>
              </w:numPr>
              <w:tabs>
                <w:tab w:val="left" w:pos="274"/>
              </w:tabs>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 xml:space="preserve">Învăţaţi exerciţii de respiraţie – ele vă pot ajuta atunci </w:t>
            </w:r>
            <w:r w:rsidR="00E65A31" w:rsidRPr="00FC52D3">
              <w:rPr>
                <w:rFonts w:ascii="Times New Roman" w:eastAsia="Times New Roman" w:hAnsi="Times New Roman" w:cs="Times New Roman"/>
                <w:color w:val="000000" w:themeColor="text1"/>
                <w:sz w:val="24"/>
                <w:szCs w:val="24"/>
              </w:rPr>
              <w:t>când</w:t>
            </w:r>
            <w:r w:rsidRPr="00FC52D3">
              <w:rPr>
                <w:rFonts w:ascii="Times New Roman" w:eastAsia="Times New Roman" w:hAnsi="Times New Roman" w:cs="Times New Roman"/>
                <w:color w:val="000000" w:themeColor="text1"/>
                <w:sz w:val="24"/>
                <w:szCs w:val="24"/>
              </w:rPr>
              <w:t xml:space="preserve"> aveţi dificultăţi respiratorii, vor fortifica musculatura de care aveţi nevoie pentru respiraţie.</w:t>
            </w:r>
          </w:p>
          <w:p w14:paraId="7868BC65" w14:textId="77777777" w:rsidR="00F92C79" w:rsidRPr="00FC52D3" w:rsidRDefault="00F92C79" w:rsidP="001F3339">
            <w:pPr>
              <w:pStyle w:val="Listparagraf"/>
              <w:numPr>
                <w:ilvl w:val="0"/>
                <w:numId w:val="36"/>
              </w:numPr>
              <w:tabs>
                <w:tab w:val="left" w:pos="274"/>
              </w:tabs>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Rugaţi medicul să vă explice exerciţiile respiratorii care vi se potrivesc cel mai bine.</w:t>
            </w:r>
          </w:p>
          <w:p w14:paraId="65106C92" w14:textId="77777777" w:rsidR="00F92C79" w:rsidRPr="00FC52D3" w:rsidRDefault="00F92C79" w:rsidP="001F3339">
            <w:pPr>
              <w:pStyle w:val="Listparagraf"/>
              <w:numPr>
                <w:ilvl w:val="0"/>
                <w:numId w:val="36"/>
              </w:numPr>
              <w:tabs>
                <w:tab w:val="left" w:pos="274"/>
              </w:tabs>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Mergeţi pe jos şi practicaţi exerciţii fizice cu regularitate.</w:t>
            </w:r>
          </w:p>
          <w:p w14:paraId="4221FCDF" w14:textId="77777777" w:rsidR="00F92C79" w:rsidRPr="00FC52D3" w:rsidRDefault="00F92C79" w:rsidP="001F3339">
            <w:pPr>
              <w:pStyle w:val="Listparagraf"/>
              <w:numPr>
                <w:ilvl w:val="0"/>
                <w:numId w:val="36"/>
              </w:numPr>
              <w:tabs>
                <w:tab w:val="left" w:pos="274"/>
              </w:tabs>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Mersul pe jos timp de 20</w:t>
            </w:r>
            <w:r w:rsidR="00E87293" w:rsidRPr="00FC52D3">
              <w:rPr>
                <w:rFonts w:ascii="Times New Roman" w:eastAsia="Times New Roman" w:hAnsi="Times New Roman" w:cs="Times New Roman"/>
                <w:color w:val="000000" w:themeColor="text1"/>
                <w:sz w:val="24"/>
                <w:szCs w:val="24"/>
              </w:rPr>
              <w:t xml:space="preserve"> </w:t>
            </w:r>
            <w:r w:rsidRPr="00FC52D3">
              <w:rPr>
                <w:rFonts w:ascii="Times New Roman" w:eastAsia="Times New Roman" w:hAnsi="Times New Roman" w:cs="Times New Roman"/>
                <w:color w:val="000000" w:themeColor="text1"/>
                <w:sz w:val="24"/>
                <w:szCs w:val="24"/>
              </w:rPr>
              <w:t>minute zilnic este o bună metodă pentru început.</w:t>
            </w:r>
          </w:p>
          <w:p w14:paraId="2CEEDD11" w14:textId="77777777" w:rsidR="00F92C79" w:rsidRPr="00FC52D3" w:rsidRDefault="00F92C79" w:rsidP="001F3339">
            <w:pPr>
              <w:pStyle w:val="Listparagraf"/>
              <w:numPr>
                <w:ilvl w:val="0"/>
                <w:numId w:val="36"/>
              </w:numPr>
              <w:tabs>
                <w:tab w:val="left" w:pos="274"/>
              </w:tabs>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Dacă vă veţi fortifica musculatura corpului vă veţi putea deplasa mai uşor.</w:t>
            </w:r>
          </w:p>
          <w:p w14:paraId="62A397C9" w14:textId="7839BBF3" w:rsidR="00F92C79" w:rsidRPr="00FC52D3" w:rsidRDefault="00F92C79" w:rsidP="001F3339">
            <w:pPr>
              <w:pStyle w:val="Listparagraf"/>
              <w:numPr>
                <w:ilvl w:val="0"/>
                <w:numId w:val="36"/>
              </w:numPr>
              <w:tabs>
                <w:tab w:val="left" w:pos="274"/>
              </w:tabs>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lastRenderedPageBreak/>
              <w:t xml:space="preserve">Nu începeţi cu exerciţii dificile. </w:t>
            </w:r>
            <w:r w:rsidR="00E65A31" w:rsidRPr="00FC52D3">
              <w:rPr>
                <w:rFonts w:ascii="Times New Roman" w:eastAsia="Times New Roman" w:hAnsi="Times New Roman" w:cs="Times New Roman"/>
                <w:color w:val="000000" w:themeColor="text1"/>
                <w:sz w:val="24"/>
                <w:szCs w:val="24"/>
              </w:rPr>
              <w:t>Când</w:t>
            </w:r>
            <w:r w:rsidRPr="00FC52D3">
              <w:rPr>
                <w:rFonts w:ascii="Times New Roman" w:eastAsia="Times New Roman" w:hAnsi="Times New Roman" w:cs="Times New Roman"/>
                <w:color w:val="000000" w:themeColor="text1"/>
                <w:sz w:val="24"/>
                <w:szCs w:val="24"/>
              </w:rPr>
              <w:t xml:space="preserve"> aveţi probleme cu respiraţia, opriţi-vă şi odihniţi-vă.</w:t>
            </w:r>
          </w:p>
          <w:p w14:paraId="3902E637" w14:textId="77777777" w:rsidR="00F92C79" w:rsidRPr="00FC52D3" w:rsidRDefault="00F92C79" w:rsidP="001F3339">
            <w:pPr>
              <w:pStyle w:val="Listparagraf"/>
              <w:numPr>
                <w:ilvl w:val="0"/>
                <w:numId w:val="36"/>
              </w:numPr>
              <w:tabs>
                <w:tab w:val="left" w:pos="274"/>
              </w:tabs>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Alegeţi un loc preferat pentru plimbare sau exerciţii fizice.</w:t>
            </w:r>
          </w:p>
          <w:p w14:paraId="3F46B0E9" w14:textId="77777777" w:rsidR="00F92C79" w:rsidRPr="00FC52D3" w:rsidRDefault="00F92C79" w:rsidP="001F3339">
            <w:pPr>
              <w:pStyle w:val="Listparagraf"/>
              <w:numPr>
                <w:ilvl w:val="0"/>
                <w:numId w:val="36"/>
              </w:numPr>
              <w:tabs>
                <w:tab w:val="left" w:pos="274"/>
              </w:tabs>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Alegeţi exerciţiile care vă plac.</w:t>
            </w:r>
          </w:p>
          <w:p w14:paraId="15FDA7D3" w14:textId="77777777" w:rsidR="00F92C79" w:rsidRPr="00FC52D3" w:rsidRDefault="00F92C79" w:rsidP="001F3339">
            <w:pPr>
              <w:pStyle w:val="Listparagraf"/>
              <w:numPr>
                <w:ilvl w:val="0"/>
                <w:numId w:val="36"/>
              </w:numPr>
              <w:tabs>
                <w:tab w:val="left" w:pos="274"/>
              </w:tabs>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Rugaţi un prieten sau un membru al familiei să se alăture dvs.</w:t>
            </w:r>
          </w:p>
          <w:p w14:paraId="3F1C0093" w14:textId="77777777" w:rsidR="00F92C79" w:rsidRPr="00FC52D3" w:rsidRDefault="00F92C79" w:rsidP="001F3339">
            <w:pPr>
              <w:pStyle w:val="Listparagraf"/>
              <w:numPr>
                <w:ilvl w:val="0"/>
                <w:numId w:val="36"/>
              </w:numPr>
              <w:tabs>
                <w:tab w:val="left" w:pos="274"/>
              </w:tabs>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color w:val="000000" w:themeColor="text1"/>
                <w:sz w:val="24"/>
                <w:szCs w:val="24"/>
              </w:rPr>
              <w:t>Discutaţi cu doctorul dvs. despre regimul corect al exerciţiile pentru dvs</w:t>
            </w:r>
          </w:p>
        </w:tc>
      </w:tr>
    </w:tbl>
    <w:p w14:paraId="0D7AE9FC" w14:textId="77777777" w:rsidR="00805E58" w:rsidRPr="00FC52D3" w:rsidRDefault="00805E58" w:rsidP="001F3339">
      <w:pPr>
        <w:spacing w:after="0" w:line="240" w:lineRule="auto"/>
        <w:rPr>
          <w:rFonts w:ascii="Times New Roman" w:eastAsia="HFFDH C+ A Caslon Pro" w:hAnsi="Times New Roman" w:cs="Times New Roman"/>
          <w:b/>
          <w:bCs/>
          <w:color w:val="000000" w:themeColor="text1"/>
          <w:sz w:val="24"/>
          <w:szCs w:val="24"/>
          <w:lang w:bidi="ru-RU"/>
        </w:rPr>
      </w:pPr>
    </w:p>
    <w:p w14:paraId="668CF09C" w14:textId="77777777" w:rsidR="00E40641" w:rsidRPr="00FC52D3" w:rsidRDefault="00E40641" w:rsidP="001F3339">
      <w:pPr>
        <w:keepNext/>
        <w:widowControl w:val="0"/>
        <w:autoSpaceDE w:val="0"/>
        <w:autoSpaceDN w:val="0"/>
        <w:spacing w:after="0" w:line="240" w:lineRule="auto"/>
        <w:ind w:left="-4" w:firstLine="4"/>
        <w:jc w:val="both"/>
        <w:outlineLvl w:val="2"/>
        <w:rPr>
          <w:rFonts w:ascii="Times New Roman" w:eastAsia="HFFDH C+ A Caslon Pro" w:hAnsi="Times New Roman" w:cs="Times New Roman"/>
          <w:b/>
          <w:bCs/>
          <w:color w:val="000000" w:themeColor="text1"/>
          <w:sz w:val="24"/>
          <w:szCs w:val="24"/>
          <w:lang w:bidi="ru-RU"/>
        </w:rPr>
      </w:pPr>
      <w:r w:rsidRPr="00FC52D3">
        <w:rPr>
          <w:rFonts w:ascii="Times New Roman" w:eastAsia="HFFDH C+ A Caslon Pro" w:hAnsi="Times New Roman" w:cs="Times New Roman"/>
          <w:b/>
          <w:bCs/>
          <w:color w:val="000000" w:themeColor="text1"/>
          <w:sz w:val="24"/>
          <w:szCs w:val="24"/>
          <w:lang w:bidi="ru-RU"/>
        </w:rPr>
        <w:t xml:space="preserve">Anexa </w:t>
      </w:r>
      <w:r w:rsidR="007958D2" w:rsidRPr="00FC52D3">
        <w:rPr>
          <w:rFonts w:ascii="Times New Roman" w:eastAsia="HFFDH C+ A Caslon Pro" w:hAnsi="Times New Roman" w:cs="Times New Roman"/>
          <w:b/>
          <w:bCs/>
          <w:color w:val="000000" w:themeColor="text1"/>
          <w:sz w:val="24"/>
          <w:szCs w:val="24"/>
          <w:lang w:bidi="ru-RU"/>
        </w:rPr>
        <w:t>7</w:t>
      </w:r>
      <w:r w:rsidRPr="00FC52D3">
        <w:rPr>
          <w:rFonts w:ascii="Times New Roman" w:eastAsia="HFFDH C+ A Caslon Pro" w:hAnsi="Times New Roman" w:cs="Times New Roman"/>
          <w:b/>
          <w:bCs/>
          <w:color w:val="000000" w:themeColor="text1"/>
          <w:sz w:val="24"/>
          <w:szCs w:val="24"/>
          <w:lang w:bidi="ru-RU"/>
        </w:rPr>
        <w:t xml:space="preserve">. Formular de consultaţie la medicul de familie pentru pacientul cu </w:t>
      </w:r>
      <w:r w:rsidR="00C9139A" w:rsidRPr="00FC52D3">
        <w:rPr>
          <w:rFonts w:ascii="Times New Roman" w:eastAsia="HFFDH C+ A Caslon Pro" w:hAnsi="Times New Roman" w:cs="Times New Roman"/>
          <w:b/>
          <w:bCs/>
          <w:color w:val="000000" w:themeColor="text1"/>
          <w:sz w:val="24"/>
          <w:szCs w:val="24"/>
          <w:lang w:bidi="ru-RU"/>
        </w:rPr>
        <w:t>Bronșită cronică</w:t>
      </w:r>
      <w:r w:rsidRPr="00FC52D3">
        <w:rPr>
          <w:rFonts w:ascii="Times New Roman" w:eastAsia="HFFDH C+ A Caslon Pro" w:hAnsi="Times New Roman" w:cs="Times New Roman"/>
          <w:b/>
          <w:bCs/>
          <w:color w:val="000000" w:themeColor="text1"/>
          <w:sz w:val="24"/>
          <w:szCs w:val="24"/>
          <w:lang w:bidi="ru-RU"/>
        </w:rPr>
        <w:t xml:space="preserve"> </w:t>
      </w:r>
    </w:p>
    <w:p w14:paraId="47F78E40" w14:textId="77777777" w:rsidR="00E40641" w:rsidRPr="00FC52D3" w:rsidRDefault="00E40641" w:rsidP="001F3339">
      <w:pPr>
        <w:widowControl w:val="0"/>
        <w:autoSpaceDE w:val="0"/>
        <w:autoSpaceDN w:val="0"/>
        <w:spacing w:after="0" w:line="240" w:lineRule="auto"/>
        <w:ind w:left="-4" w:firstLine="4"/>
        <w:rPr>
          <w:rFonts w:ascii="Times New Roman" w:eastAsia="HFFDH C+ A Caslon Pro" w:hAnsi="Times New Roman" w:cs="Times New Roman"/>
          <w:color w:val="000000" w:themeColor="text1"/>
          <w:sz w:val="24"/>
          <w:szCs w:val="24"/>
          <w:lang w:bidi="ru-RU"/>
        </w:rPr>
      </w:pPr>
    </w:p>
    <w:p w14:paraId="7F191792"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b/>
          <w:bCs/>
          <w:color w:val="000000" w:themeColor="text1"/>
          <w:sz w:val="24"/>
          <w:szCs w:val="24"/>
          <w:lang w:bidi="ru-RU"/>
        </w:rPr>
      </w:pPr>
      <w:r w:rsidRPr="00FC52D3">
        <w:rPr>
          <w:rFonts w:ascii="Times New Roman" w:eastAsia="Times New Roman" w:hAnsi="Times New Roman" w:cs="Times New Roman"/>
          <w:b/>
          <w:bCs/>
          <w:color w:val="000000" w:themeColor="text1"/>
          <w:sz w:val="24"/>
          <w:szCs w:val="24"/>
          <w:lang w:bidi="ru-RU"/>
        </w:rPr>
        <w:t>Pacient ___________________________________m □; f □.  Anul naşterii__________</w:t>
      </w:r>
    </w:p>
    <w:p w14:paraId="00AA3294"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b/>
          <w:bCs/>
          <w:color w:val="000000" w:themeColor="text1"/>
          <w:sz w:val="24"/>
          <w:szCs w:val="24"/>
          <w:lang w:bidi="ru-RU"/>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
        <w:gridCol w:w="5236"/>
        <w:gridCol w:w="1969"/>
        <w:gridCol w:w="2419"/>
      </w:tblGrid>
      <w:tr w:rsidR="00DB3AD8" w:rsidRPr="00FC52D3" w14:paraId="6049B86D" w14:textId="77777777" w:rsidTr="005B3A4C">
        <w:tc>
          <w:tcPr>
            <w:tcW w:w="441" w:type="dxa"/>
          </w:tcPr>
          <w:p w14:paraId="1C631908" w14:textId="77777777" w:rsidR="00E40641" w:rsidRPr="00FC52D3" w:rsidRDefault="00E40641" w:rsidP="001F3339">
            <w:pPr>
              <w:widowControl w:val="0"/>
              <w:autoSpaceDE w:val="0"/>
              <w:autoSpaceDN w:val="0"/>
              <w:spacing w:after="0" w:line="240" w:lineRule="auto"/>
              <w:ind w:left="-4" w:firstLine="4"/>
              <w:jc w:val="center"/>
              <w:rPr>
                <w:rFonts w:ascii="Times New Roman" w:eastAsia="Times New Roman" w:hAnsi="Times New Roman" w:cs="Times New Roman"/>
                <w:color w:val="000000" w:themeColor="text1"/>
                <w:sz w:val="24"/>
                <w:szCs w:val="24"/>
                <w:lang w:bidi="ru-RU"/>
              </w:rPr>
            </w:pPr>
            <w:r w:rsidRPr="00FC52D3">
              <w:rPr>
                <w:rFonts w:ascii="Times New Roman" w:eastAsia="Times New Roman" w:hAnsi="Times New Roman" w:cs="Times New Roman"/>
                <w:color w:val="000000" w:themeColor="text1"/>
                <w:sz w:val="24"/>
                <w:szCs w:val="24"/>
                <w:lang w:bidi="ru-RU"/>
              </w:rPr>
              <w:t>№</w:t>
            </w:r>
          </w:p>
        </w:tc>
        <w:tc>
          <w:tcPr>
            <w:tcW w:w="5236" w:type="dxa"/>
          </w:tcPr>
          <w:p w14:paraId="20C40367"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r w:rsidRPr="00FC52D3">
              <w:rPr>
                <w:rFonts w:ascii="Times New Roman" w:eastAsia="Times New Roman" w:hAnsi="Times New Roman" w:cs="Times New Roman"/>
                <w:color w:val="000000" w:themeColor="text1"/>
                <w:sz w:val="24"/>
                <w:szCs w:val="24"/>
                <w:lang w:bidi="ru-RU"/>
              </w:rPr>
              <w:t>Indici</w:t>
            </w:r>
          </w:p>
        </w:tc>
        <w:tc>
          <w:tcPr>
            <w:tcW w:w="1969" w:type="dxa"/>
          </w:tcPr>
          <w:p w14:paraId="1AC34DF1"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r w:rsidRPr="00FC52D3">
              <w:rPr>
                <w:rFonts w:ascii="Times New Roman" w:eastAsia="Times New Roman" w:hAnsi="Times New Roman" w:cs="Times New Roman"/>
                <w:color w:val="000000" w:themeColor="text1"/>
                <w:sz w:val="24"/>
                <w:szCs w:val="24"/>
                <w:lang w:bidi="ru-RU"/>
              </w:rPr>
              <w:t>Data</w:t>
            </w:r>
          </w:p>
        </w:tc>
        <w:tc>
          <w:tcPr>
            <w:tcW w:w="2419" w:type="dxa"/>
          </w:tcPr>
          <w:p w14:paraId="5191C545"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r w:rsidRPr="00FC52D3">
              <w:rPr>
                <w:rFonts w:ascii="Times New Roman" w:eastAsia="Times New Roman" w:hAnsi="Times New Roman" w:cs="Times New Roman"/>
                <w:color w:val="000000" w:themeColor="text1"/>
                <w:sz w:val="24"/>
                <w:szCs w:val="24"/>
                <w:lang w:bidi="ru-RU"/>
              </w:rPr>
              <w:t>Data</w:t>
            </w:r>
          </w:p>
        </w:tc>
      </w:tr>
      <w:tr w:rsidR="00DB3AD8" w:rsidRPr="00FC52D3" w14:paraId="1C8334CF" w14:textId="77777777" w:rsidTr="005B3A4C">
        <w:tc>
          <w:tcPr>
            <w:tcW w:w="441" w:type="dxa"/>
          </w:tcPr>
          <w:p w14:paraId="0735135B"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p>
        </w:tc>
        <w:tc>
          <w:tcPr>
            <w:tcW w:w="5236" w:type="dxa"/>
          </w:tcPr>
          <w:p w14:paraId="1A3430CD"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r w:rsidRPr="00FC52D3">
              <w:rPr>
                <w:rFonts w:ascii="Times New Roman" w:eastAsia="Times New Roman" w:hAnsi="Times New Roman" w:cs="Times New Roman"/>
                <w:color w:val="000000" w:themeColor="text1"/>
                <w:sz w:val="24"/>
                <w:szCs w:val="24"/>
                <w:lang w:bidi="ru-RU"/>
              </w:rPr>
              <w:t xml:space="preserve"> Debut precoce de afecţiuni infecţioase cu ev. trenantă</w:t>
            </w:r>
          </w:p>
        </w:tc>
        <w:tc>
          <w:tcPr>
            <w:tcW w:w="1969" w:type="dxa"/>
          </w:tcPr>
          <w:p w14:paraId="5F40D86D"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p>
        </w:tc>
        <w:tc>
          <w:tcPr>
            <w:tcW w:w="2419" w:type="dxa"/>
          </w:tcPr>
          <w:p w14:paraId="55BBB107"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p>
        </w:tc>
      </w:tr>
      <w:tr w:rsidR="00DB3AD8" w:rsidRPr="00FC52D3" w14:paraId="4AC175F4" w14:textId="77777777" w:rsidTr="005B3A4C">
        <w:tc>
          <w:tcPr>
            <w:tcW w:w="441" w:type="dxa"/>
          </w:tcPr>
          <w:p w14:paraId="708DA5D0"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p>
        </w:tc>
        <w:tc>
          <w:tcPr>
            <w:tcW w:w="5236" w:type="dxa"/>
          </w:tcPr>
          <w:p w14:paraId="051F1ABF"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r w:rsidRPr="00FC52D3">
              <w:rPr>
                <w:rFonts w:ascii="Times New Roman" w:eastAsia="Times New Roman" w:hAnsi="Times New Roman" w:cs="Times New Roman"/>
                <w:color w:val="000000" w:themeColor="text1"/>
                <w:sz w:val="24"/>
                <w:szCs w:val="24"/>
                <w:lang w:bidi="ru-RU"/>
              </w:rPr>
              <w:t xml:space="preserve">Rude </w:t>
            </w:r>
            <w:r w:rsidR="00C9139A" w:rsidRPr="00FC52D3">
              <w:rPr>
                <w:rFonts w:ascii="Times New Roman" w:eastAsia="Times New Roman" w:hAnsi="Times New Roman" w:cs="Times New Roman"/>
                <w:color w:val="000000" w:themeColor="text1"/>
                <w:sz w:val="24"/>
                <w:szCs w:val="24"/>
                <w:lang w:bidi="ru-RU"/>
              </w:rPr>
              <w:t xml:space="preserve"> </w:t>
            </w:r>
            <w:r w:rsidRPr="00FC52D3">
              <w:rPr>
                <w:rFonts w:ascii="Times New Roman" w:eastAsia="Times New Roman" w:hAnsi="Times New Roman" w:cs="Times New Roman"/>
                <w:color w:val="000000" w:themeColor="text1"/>
                <w:sz w:val="24"/>
                <w:szCs w:val="24"/>
                <w:lang w:bidi="ru-RU"/>
              </w:rPr>
              <w:t>(</w:t>
            </w:r>
            <w:r w:rsidR="00C9139A" w:rsidRPr="00FC52D3">
              <w:rPr>
                <w:rFonts w:ascii="Times New Roman" w:eastAsia="Times New Roman" w:hAnsi="Times New Roman" w:cs="Times New Roman"/>
                <w:color w:val="000000" w:themeColor="text1"/>
                <w:sz w:val="24"/>
                <w:szCs w:val="24"/>
                <w:lang w:bidi="ru-RU"/>
              </w:rPr>
              <w:t>la evidență cu BC</w:t>
            </w:r>
            <w:r w:rsidRPr="00FC52D3">
              <w:rPr>
                <w:rFonts w:ascii="Times New Roman" w:eastAsia="Times New Roman" w:hAnsi="Times New Roman" w:cs="Times New Roman"/>
                <w:color w:val="000000" w:themeColor="text1"/>
                <w:sz w:val="24"/>
                <w:szCs w:val="24"/>
                <w:lang w:bidi="ru-RU"/>
              </w:rPr>
              <w:t xml:space="preserve">) </w:t>
            </w:r>
          </w:p>
        </w:tc>
        <w:tc>
          <w:tcPr>
            <w:tcW w:w="1969" w:type="dxa"/>
          </w:tcPr>
          <w:p w14:paraId="1551C05F"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p>
        </w:tc>
        <w:tc>
          <w:tcPr>
            <w:tcW w:w="2419" w:type="dxa"/>
          </w:tcPr>
          <w:p w14:paraId="7C4DABB7"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p>
        </w:tc>
      </w:tr>
      <w:tr w:rsidR="00DB3AD8" w:rsidRPr="00FC52D3" w14:paraId="17D9D685" w14:textId="77777777" w:rsidTr="005B3A4C">
        <w:tc>
          <w:tcPr>
            <w:tcW w:w="441" w:type="dxa"/>
          </w:tcPr>
          <w:p w14:paraId="7AD6EFD2"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p>
        </w:tc>
        <w:tc>
          <w:tcPr>
            <w:tcW w:w="5236" w:type="dxa"/>
          </w:tcPr>
          <w:p w14:paraId="22BB57DB"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r w:rsidRPr="00FC52D3">
              <w:rPr>
                <w:rFonts w:ascii="Times New Roman" w:eastAsia="Times New Roman" w:hAnsi="Times New Roman" w:cs="Times New Roman"/>
                <w:color w:val="000000" w:themeColor="text1"/>
                <w:sz w:val="24"/>
                <w:szCs w:val="24"/>
                <w:lang w:bidi="ru-RU"/>
              </w:rPr>
              <w:t>Infecţii (</w:t>
            </w:r>
            <w:r w:rsidR="00C9139A" w:rsidRPr="00FC52D3">
              <w:rPr>
                <w:rFonts w:ascii="Times New Roman" w:eastAsia="Times New Roman" w:hAnsi="Times New Roman" w:cs="Times New Roman"/>
                <w:color w:val="000000" w:themeColor="text1"/>
                <w:sz w:val="24"/>
                <w:szCs w:val="24"/>
                <w:lang w:bidi="ru-RU"/>
              </w:rPr>
              <w:t>respiratorii, ORL</w:t>
            </w:r>
            <w:r w:rsidRPr="00FC52D3">
              <w:rPr>
                <w:rFonts w:ascii="Times New Roman" w:eastAsia="Times New Roman" w:hAnsi="Times New Roman" w:cs="Times New Roman"/>
                <w:color w:val="000000" w:themeColor="text1"/>
                <w:sz w:val="24"/>
                <w:szCs w:val="24"/>
                <w:lang w:bidi="ru-RU"/>
              </w:rPr>
              <w:t>)</w:t>
            </w:r>
          </w:p>
        </w:tc>
        <w:tc>
          <w:tcPr>
            <w:tcW w:w="1969" w:type="dxa"/>
          </w:tcPr>
          <w:p w14:paraId="08263D1C"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p>
        </w:tc>
        <w:tc>
          <w:tcPr>
            <w:tcW w:w="2419" w:type="dxa"/>
          </w:tcPr>
          <w:p w14:paraId="3E0318C3"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p>
        </w:tc>
      </w:tr>
      <w:tr w:rsidR="00DB3AD8" w:rsidRPr="00FC52D3" w14:paraId="0235AB50" w14:textId="77777777" w:rsidTr="005B3A4C">
        <w:tc>
          <w:tcPr>
            <w:tcW w:w="441" w:type="dxa"/>
          </w:tcPr>
          <w:p w14:paraId="1B077274"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p>
        </w:tc>
        <w:tc>
          <w:tcPr>
            <w:tcW w:w="5236" w:type="dxa"/>
          </w:tcPr>
          <w:p w14:paraId="07BE8038" w14:textId="77777777" w:rsidR="00E40641" w:rsidRPr="00FC52D3" w:rsidRDefault="00C9139A" w:rsidP="001F3339">
            <w:pPr>
              <w:widowControl w:val="0"/>
              <w:autoSpaceDE w:val="0"/>
              <w:autoSpaceDN w:val="0"/>
              <w:spacing w:after="0" w:line="240" w:lineRule="auto"/>
              <w:ind w:left="-4" w:firstLine="4"/>
              <w:rPr>
                <w:rFonts w:ascii="Times New Roman" w:eastAsia="Times New Roman" w:hAnsi="Times New Roman" w:cs="Times New Roman"/>
                <w:bCs/>
                <w:color w:val="000000" w:themeColor="text1"/>
                <w:sz w:val="24"/>
                <w:szCs w:val="24"/>
                <w:lang w:bidi="ru-RU"/>
              </w:rPr>
            </w:pPr>
            <w:r w:rsidRPr="00FC52D3">
              <w:rPr>
                <w:rFonts w:ascii="Times New Roman" w:eastAsia="Times New Roman" w:hAnsi="Times New Roman" w:cs="Times New Roman"/>
                <w:bCs/>
                <w:color w:val="000000" w:themeColor="text1"/>
                <w:sz w:val="24"/>
                <w:szCs w:val="24"/>
                <w:lang w:bidi="ru-RU"/>
              </w:rPr>
              <w:t>Inf respir</w:t>
            </w:r>
            <w:r w:rsidR="00E40641" w:rsidRPr="00FC52D3">
              <w:rPr>
                <w:rFonts w:ascii="Times New Roman" w:eastAsia="Times New Roman" w:hAnsi="Times New Roman" w:cs="Times New Roman"/>
                <w:bCs/>
                <w:color w:val="000000" w:themeColor="text1"/>
                <w:sz w:val="24"/>
                <w:szCs w:val="24"/>
                <w:lang w:bidi="ru-RU"/>
              </w:rPr>
              <w:t xml:space="preserve"> cu </w:t>
            </w:r>
            <w:r w:rsidR="00E40641" w:rsidRPr="00FC52D3">
              <w:rPr>
                <w:rFonts w:ascii="Times New Roman" w:eastAsia="Times New Roman" w:hAnsi="Times New Roman" w:cs="Times New Roman"/>
                <w:snapToGrid w:val="0"/>
                <w:color w:val="000000" w:themeColor="text1"/>
                <w:sz w:val="24"/>
                <w:szCs w:val="24"/>
                <w:lang w:bidi="ru-RU"/>
              </w:rPr>
              <w:t xml:space="preserve">durată crescută, evoluţie severă, </w:t>
            </w:r>
            <w:r w:rsidR="00E40641" w:rsidRPr="00FC52D3">
              <w:rPr>
                <w:rFonts w:ascii="Times New Roman" w:eastAsia="Times New Roman" w:hAnsi="Times New Roman" w:cs="Times New Roman"/>
                <w:color w:val="000000" w:themeColor="text1"/>
                <w:sz w:val="24"/>
                <w:szCs w:val="24"/>
                <w:lang w:bidi="ru-RU"/>
              </w:rPr>
              <w:t xml:space="preserve">complicaţii </w:t>
            </w:r>
          </w:p>
        </w:tc>
        <w:tc>
          <w:tcPr>
            <w:tcW w:w="1969" w:type="dxa"/>
          </w:tcPr>
          <w:p w14:paraId="3249A109"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p>
        </w:tc>
        <w:tc>
          <w:tcPr>
            <w:tcW w:w="2419" w:type="dxa"/>
          </w:tcPr>
          <w:p w14:paraId="4DB3B50E"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p>
        </w:tc>
      </w:tr>
      <w:tr w:rsidR="00DB3AD8" w:rsidRPr="00FC52D3" w14:paraId="09CC819C" w14:textId="77777777" w:rsidTr="005B3A4C">
        <w:tc>
          <w:tcPr>
            <w:tcW w:w="441" w:type="dxa"/>
          </w:tcPr>
          <w:p w14:paraId="5FF9CBA4"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p>
        </w:tc>
        <w:tc>
          <w:tcPr>
            <w:tcW w:w="5236" w:type="dxa"/>
          </w:tcPr>
          <w:p w14:paraId="0D063989"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bCs/>
                <w:color w:val="000000" w:themeColor="text1"/>
                <w:sz w:val="24"/>
                <w:szCs w:val="24"/>
                <w:lang w:bidi="ru-RU"/>
              </w:rPr>
            </w:pPr>
            <w:r w:rsidRPr="00FC52D3">
              <w:rPr>
                <w:rFonts w:ascii="Times New Roman" w:eastAsia="Times New Roman" w:hAnsi="Times New Roman" w:cs="Times New Roman"/>
                <w:bCs/>
                <w:color w:val="000000" w:themeColor="text1"/>
                <w:sz w:val="24"/>
                <w:szCs w:val="24"/>
                <w:lang w:bidi="ru-RU"/>
              </w:rPr>
              <w:t>Deficitul de creştere</w:t>
            </w:r>
          </w:p>
        </w:tc>
        <w:tc>
          <w:tcPr>
            <w:tcW w:w="1969" w:type="dxa"/>
          </w:tcPr>
          <w:p w14:paraId="42D9F6EA"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p>
        </w:tc>
        <w:tc>
          <w:tcPr>
            <w:tcW w:w="2419" w:type="dxa"/>
          </w:tcPr>
          <w:p w14:paraId="3EE2470D"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p>
        </w:tc>
      </w:tr>
      <w:tr w:rsidR="00DB3AD8" w:rsidRPr="00FC52D3" w14:paraId="65E771BA" w14:textId="77777777" w:rsidTr="005B3A4C">
        <w:tc>
          <w:tcPr>
            <w:tcW w:w="441" w:type="dxa"/>
          </w:tcPr>
          <w:p w14:paraId="059506E1"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p>
        </w:tc>
        <w:tc>
          <w:tcPr>
            <w:tcW w:w="5236" w:type="dxa"/>
          </w:tcPr>
          <w:p w14:paraId="4135AAF9"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bCs/>
                <w:color w:val="000000" w:themeColor="text1"/>
                <w:sz w:val="24"/>
                <w:szCs w:val="24"/>
                <w:lang w:bidi="ru-RU"/>
              </w:rPr>
            </w:pPr>
            <w:r w:rsidRPr="00FC52D3">
              <w:rPr>
                <w:rFonts w:ascii="Times New Roman" w:eastAsia="Times New Roman" w:hAnsi="Times New Roman" w:cs="Times New Roman"/>
                <w:bCs/>
                <w:color w:val="000000" w:themeColor="text1"/>
                <w:sz w:val="24"/>
                <w:szCs w:val="24"/>
                <w:lang w:bidi="ru-RU"/>
              </w:rPr>
              <w:t>Analiza generală a sângelui</w:t>
            </w:r>
          </w:p>
        </w:tc>
        <w:tc>
          <w:tcPr>
            <w:tcW w:w="1969" w:type="dxa"/>
          </w:tcPr>
          <w:p w14:paraId="42ECE601"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p>
        </w:tc>
        <w:tc>
          <w:tcPr>
            <w:tcW w:w="2419" w:type="dxa"/>
          </w:tcPr>
          <w:p w14:paraId="15407C26"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p>
        </w:tc>
      </w:tr>
      <w:tr w:rsidR="00DB3AD8" w:rsidRPr="00FC52D3" w14:paraId="136CB025" w14:textId="77777777" w:rsidTr="005B3A4C">
        <w:tc>
          <w:tcPr>
            <w:tcW w:w="441" w:type="dxa"/>
          </w:tcPr>
          <w:p w14:paraId="7B02E80D"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p>
        </w:tc>
        <w:tc>
          <w:tcPr>
            <w:tcW w:w="5236" w:type="dxa"/>
          </w:tcPr>
          <w:p w14:paraId="398D21C0"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r w:rsidRPr="00FC52D3">
              <w:rPr>
                <w:rFonts w:ascii="Times New Roman" w:eastAsia="Times New Roman" w:hAnsi="Times New Roman" w:cs="Times New Roman"/>
                <w:bCs/>
                <w:color w:val="000000" w:themeColor="text1"/>
                <w:sz w:val="24"/>
                <w:szCs w:val="24"/>
                <w:lang w:bidi="ru-RU"/>
              </w:rPr>
              <w:t>Teste imunologice umorale (</w:t>
            </w:r>
            <w:r w:rsidRPr="00FC52D3">
              <w:rPr>
                <w:rFonts w:ascii="Times New Roman" w:eastAsia="Times New Roman" w:hAnsi="Times New Roman" w:cs="Times New Roman"/>
                <w:color w:val="000000" w:themeColor="text1"/>
                <w:sz w:val="24"/>
                <w:szCs w:val="24"/>
                <w:lang w:bidi="ru-RU"/>
              </w:rPr>
              <w:t>IgG, IgA, IgM, IgE)</w:t>
            </w:r>
          </w:p>
        </w:tc>
        <w:tc>
          <w:tcPr>
            <w:tcW w:w="1969" w:type="dxa"/>
          </w:tcPr>
          <w:p w14:paraId="7654934C"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p>
        </w:tc>
        <w:tc>
          <w:tcPr>
            <w:tcW w:w="2419" w:type="dxa"/>
          </w:tcPr>
          <w:p w14:paraId="25A3AE91"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p>
        </w:tc>
      </w:tr>
      <w:tr w:rsidR="00DB3AD8" w:rsidRPr="00FC52D3" w14:paraId="5AE86224" w14:textId="77777777" w:rsidTr="005B3A4C">
        <w:tc>
          <w:tcPr>
            <w:tcW w:w="441" w:type="dxa"/>
          </w:tcPr>
          <w:p w14:paraId="4BAE2926"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p>
        </w:tc>
        <w:tc>
          <w:tcPr>
            <w:tcW w:w="5236" w:type="dxa"/>
          </w:tcPr>
          <w:p w14:paraId="736D6900"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bCs/>
                <w:color w:val="000000" w:themeColor="text1"/>
                <w:sz w:val="24"/>
                <w:szCs w:val="24"/>
                <w:lang w:bidi="ru-RU"/>
              </w:rPr>
            </w:pPr>
            <w:r w:rsidRPr="00FC52D3">
              <w:rPr>
                <w:rFonts w:ascii="Times New Roman" w:eastAsia="Times New Roman" w:hAnsi="Times New Roman" w:cs="Times New Roman"/>
                <w:color w:val="000000" w:themeColor="text1"/>
                <w:sz w:val="24"/>
                <w:szCs w:val="24"/>
                <w:lang w:bidi="ru-RU"/>
              </w:rPr>
              <w:t>Evidenţierea unor infecţii posibile (culturi).</w:t>
            </w:r>
          </w:p>
        </w:tc>
        <w:tc>
          <w:tcPr>
            <w:tcW w:w="1969" w:type="dxa"/>
          </w:tcPr>
          <w:p w14:paraId="476208CE"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p>
        </w:tc>
        <w:tc>
          <w:tcPr>
            <w:tcW w:w="2419" w:type="dxa"/>
          </w:tcPr>
          <w:p w14:paraId="16F89E94"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p>
        </w:tc>
      </w:tr>
      <w:tr w:rsidR="00DB3AD8" w:rsidRPr="00FC52D3" w14:paraId="4C4344D1" w14:textId="77777777" w:rsidTr="005B3A4C">
        <w:tc>
          <w:tcPr>
            <w:tcW w:w="441" w:type="dxa"/>
          </w:tcPr>
          <w:p w14:paraId="2009D8C5"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p>
        </w:tc>
        <w:tc>
          <w:tcPr>
            <w:tcW w:w="5236" w:type="dxa"/>
          </w:tcPr>
          <w:p w14:paraId="34CDC14D"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r w:rsidRPr="00FC52D3">
              <w:rPr>
                <w:rFonts w:ascii="Times New Roman" w:eastAsia="Times New Roman" w:hAnsi="Times New Roman" w:cs="Times New Roman"/>
                <w:color w:val="000000" w:themeColor="text1"/>
                <w:sz w:val="24"/>
                <w:szCs w:val="24"/>
                <w:lang w:bidi="ru-RU"/>
              </w:rPr>
              <w:t>Teste imunologice celulare</w:t>
            </w:r>
          </w:p>
        </w:tc>
        <w:tc>
          <w:tcPr>
            <w:tcW w:w="1969" w:type="dxa"/>
          </w:tcPr>
          <w:p w14:paraId="547D889A"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p>
        </w:tc>
        <w:tc>
          <w:tcPr>
            <w:tcW w:w="2419" w:type="dxa"/>
          </w:tcPr>
          <w:p w14:paraId="6EEE6FC8"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p>
        </w:tc>
      </w:tr>
      <w:tr w:rsidR="00DB3AD8" w:rsidRPr="00FC52D3" w14:paraId="3FFB05FE" w14:textId="77777777" w:rsidTr="005B3A4C">
        <w:tc>
          <w:tcPr>
            <w:tcW w:w="441" w:type="dxa"/>
          </w:tcPr>
          <w:p w14:paraId="4BB3D4D3"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p>
        </w:tc>
        <w:tc>
          <w:tcPr>
            <w:tcW w:w="5236" w:type="dxa"/>
          </w:tcPr>
          <w:p w14:paraId="4CF886C2"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r w:rsidRPr="00FC52D3">
              <w:rPr>
                <w:rFonts w:ascii="Times New Roman" w:eastAsia="Times New Roman" w:hAnsi="Times New Roman" w:cs="Times New Roman"/>
                <w:color w:val="000000" w:themeColor="text1"/>
                <w:sz w:val="24"/>
                <w:szCs w:val="24"/>
                <w:lang w:bidi="ru-RU"/>
              </w:rPr>
              <w:t xml:space="preserve">Ac specifici la </w:t>
            </w:r>
            <w:r w:rsidR="00C9139A" w:rsidRPr="00FC52D3">
              <w:rPr>
                <w:rFonts w:ascii="Times New Roman" w:eastAsia="Times New Roman" w:hAnsi="Times New Roman" w:cs="Times New Roman"/>
                <w:color w:val="000000" w:themeColor="text1"/>
                <w:sz w:val="24"/>
                <w:szCs w:val="24"/>
                <w:lang w:bidi="ru-RU"/>
              </w:rPr>
              <w:t>infecția TORCH</w:t>
            </w:r>
          </w:p>
        </w:tc>
        <w:tc>
          <w:tcPr>
            <w:tcW w:w="1969" w:type="dxa"/>
          </w:tcPr>
          <w:p w14:paraId="75568DBA"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p>
        </w:tc>
        <w:tc>
          <w:tcPr>
            <w:tcW w:w="2419" w:type="dxa"/>
          </w:tcPr>
          <w:p w14:paraId="1487FCD4"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p>
        </w:tc>
      </w:tr>
      <w:tr w:rsidR="00DB3AD8" w:rsidRPr="00FC52D3" w14:paraId="23ACDFC9" w14:textId="77777777" w:rsidTr="005B3A4C">
        <w:tc>
          <w:tcPr>
            <w:tcW w:w="441" w:type="dxa"/>
          </w:tcPr>
          <w:p w14:paraId="1C21A4DC"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p>
        </w:tc>
        <w:tc>
          <w:tcPr>
            <w:tcW w:w="5236" w:type="dxa"/>
          </w:tcPr>
          <w:p w14:paraId="51BE5F9E"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r w:rsidRPr="00FC52D3">
              <w:rPr>
                <w:rFonts w:ascii="Times New Roman" w:eastAsia="Times New Roman" w:hAnsi="Times New Roman" w:cs="Times New Roman"/>
                <w:bCs/>
                <w:color w:val="000000" w:themeColor="text1"/>
                <w:sz w:val="24"/>
                <w:szCs w:val="24"/>
                <w:lang w:bidi="ru-RU"/>
              </w:rPr>
              <w:t>Radiografia sinusurilor paranazale</w:t>
            </w:r>
          </w:p>
        </w:tc>
        <w:tc>
          <w:tcPr>
            <w:tcW w:w="1969" w:type="dxa"/>
          </w:tcPr>
          <w:p w14:paraId="0F67061F"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p>
        </w:tc>
        <w:tc>
          <w:tcPr>
            <w:tcW w:w="2419" w:type="dxa"/>
          </w:tcPr>
          <w:p w14:paraId="7E627EF1"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p>
        </w:tc>
      </w:tr>
      <w:tr w:rsidR="00DB3AD8" w:rsidRPr="00FC52D3" w14:paraId="39F05F61" w14:textId="77777777" w:rsidTr="005B3A4C">
        <w:tc>
          <w:tcPr>
            <w:tcW w:w="441" w:type="dxa"/>
          </w:tcPr>
          <w:p w14:paraId="3A11DBCA"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p>
        </w:tc>
        <w:tc>
          <w:tcPr>
            <w:tcW w:w="5236" w:type="dxa"/>
          </w:tcPr>
          <w:p w14:paraId="5A29AFF2"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r w:rsidRPr="00FC52D3">
              <w:rPr>
                <w:rFonts w:ascii="Times New Roman" w:eastAsia="Times New Roman" w:hAnsi="Times New Roman" w:cs="Times New Roman"/>
                <w:bCs/>
                <w:color w:val="000000" w:themeColor="text1"/>
                <w:sz w:val="24"/>
                <w:szCs w:val="24"/>
                <w:lang w:bidi="ru-RU"/>
              </w:rPr>
              <w:t>Radiografia toracică</w:t>
            </w:r>
          </w:p>
        </w:tc>
        <w:tc>
          <w:tcPr>
            <w:tcW w:w="1969" w:type="dxa"/>
          </w:tcPr>
          <w:p w14:paraId="0C4FAF68"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p>
        </w:tc>
        <w:tc>
          <w:tcPr>
            <w:tcW w:w="2419" w:type="dxa"/>
          </w:tcPr>
          <w:p w14:paraId="6808F01C"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p>
        </w:tc>
      </w:tr>
      <w:tr w:rsidR="00DB3AD8" w:rsidRPr="00FC52D3" w14:paraId="766B139E" w14:textId="77777777" w:rsidTr="005B3A4C">
        <w:tc>
          <w:tcPr>
            <w:tcW w:w="441" w:type="dxa"/>
          </w:tcPr>
          <w:p w14:paraId="5587D3B8"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p>
        </w:tc>
        <w:tc>
          <w:tcPr>
            <w:tcW w:w="5236" w:type="dxa"/>
          </w:tcPr>
          <w:p w14:paraId="56D21E9F"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r w:rsidRPr="00FC52D3">
              <w:rPr>
                <w:rFonts w:ascii="Times New Roman" w:eastAsia="Times New Roman" w:hAnsi="Times New Roman" w:cs="Times New Roman"/>
                <w:bCs/>
                <w:color w:val="000000" w:themeColor="text1"/>
                <w:sz w:val="24"/>
                <w:szCs w:val="24"/>
                <w:lang w:bidi="ru-RU"/>
              </w:rPr>
              <w:t>Complicaţii bronhopulmonare la examenul radiologic (da/nu)</w:t>
            </w:r>
          </w:p>
        </w:tc>
        <w:tc>
          <w:tcPr>
            <w:tcW w:w="1969" w:type="dxa"/>
          </w:tcPr>
          <w:p w14:paraId="55ED9F5D"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p>
        </w:tc>
        <w:tc>
          <w:tcPr>
            <w:tcW w:w="2419" w:type="dxa"/>
          </w:tcPr>
          <w:p w14:paraId="18079851" w14:textId="77777777" w:rsidR="00E40641" w:rsidRPr="00FC52D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4"/>
                <w:szCs w:val="24"/>
                <w:lang w:bidi="ru-RU"/>
              </w:rPr>
            </w:pPr>
          </w:p>
        </w:tc>
      </w:tr>
    </w:tbl>
    <w:p w14:paraId="04DC9D72" w14:textId="42EF1288" w:rsidR="003E38B7" w:rsidRPr="00FC52D3" w:rsidRDefault="003E38B7" w:rsidP="001F3339">
      <w:pPr>
        <w:spacing w:after="0" w:line="240" w:lineRule="auto"/>
        <w:ind w:left="-4" w:firstLine="4"/>
        <w:jc w:val="both"/>
        <w:rPr>
          <w:rFonts w:ascii="Times New Roman" w:eastAsia="Times New Roman" w:hAnsi="Times New Roman" w:cs="Times New Roman"/>
          <w:color w:val="000000" w:themeColor="text1"/>
          <w:sz w:val="24"/>
          <w:szCs w:val="24"/>
          <w:lang w:bidi="ru-RU"/>
        </w:rPr>
      </w:pPr>
      <w:bookmarkStart w:id="6" w:name="ANEXA_2._Fișa_standardizată_de_audit_baz"/>
      <w:bookmarkEnd w:id="6"/>
    </w:p>
    <w:p w14:paraId="68A6C817" w14:textId="77777777" w:rsidR="003E38B7" w:rsidRPr="00FC52D3" w:rsidRDefault="003E38B7" w:rsidP="001F3339">
      <w:pPr>
        <w:spacing w:line="240" w:lineRule="auto"/>
        <w:rPr>
          <w:rFonts w:ascii="Times New Roman" w:eastAsia="Times New Roman" w:hAnsi="Times New Roman" w:cs="Times New Roman"/>
          <w:color w:val="000000" w:themeColor="text1"/>
          <w:sz w:val="24"/>
          <w:szCs w:val="24"/>
          <w:lang w:bidi="ru-RU"/>
        </w:rPr>
      </w:pPr>
      <w:r w:rsidRPr="00FC52D3">
        <w:rPr>
          <w:rFonts w:ascii="Times New Roman" w:eastAsia="Times New Roman" w:hAnsi="Times New Roman" w:cs="Times New Roman"/>
          <w:color w:val="000000" w:themeColor="text1"/>
          <w:sz w:val="24"/>
          <w:szCs w:val="24"/>
          <w:lang w:bidi="ru-RU"/>
        </w:rPr>
        <w:br w:type="page"/>
      </w:r>
    </w:p>
    <w:p w14:paraId="1E90DA6F" w14:textId="0BAF2700" w:rsidR="00E40641" w:rsidRPr="00FC52D3" w:rsidRDefault="00E40641" w:rsidP="001F3339">
      <w:pPr>
        <w:spacing w:after="0" w:line="240" w:lineRule="auto"/>
        <w:ind w:left="-4" w:firstLine="4"/>
        <w:jc w:val="both"/>
        <w:rPr>
          <w:rFonts w:ascii="Times New Roman" w:eastAsia="Times New Roman" w:hAnsi="Times New Roman" w:cs="Times New Roman"/>
          <w:b/>
          <w:color w:val="000000" w:themeColor="text1"/>
          <w:sz w:val="24"/>
          <w:szCs w:val="24"/>
          <w:lang w:bidi="ru-RU"/>
        </w:rPr>
      </w:pPr>
      <w:r w:rsidRPr="00FC52D3">
        <w:rPr>
          <w:rFonts w:ascii="Times New Roman" w:eastAsia="Times New Roman" w:hAnsi="Times New Roman" w:cs="Times New Roman"/>
          <w:b/>
          <w:color w:val="000000" w:themeColor="text1"/>
          <w:sz w:val="24"/>
          <w:szCs w:val="24"/>
          <w:lang w:bidi="ru-RU"/>
        </w:rPr>
        <w:lastRenderedPageBreak/>
        <w:t xml:space="preserve">Anexa </w:t>
      </w:r>
      <w:r w:rsidR="007958D2" w:rsidRPr="00FC52D3">
        <w:rPr>
          <w:rFonts w:ascii="Times New Roman" w:eastAsia="Times New Roman" w:hAnsi="Times New Roman" w:cs="Times New Roman"/>
          <w:b/>
          <w:color w:val="000000" w:themeColor="text1"/>
          <w:sz w:val="24"/>
          <w:szCs w:val="24"/>
          <w:lang w:bidi="ru-RU"/>
        </w:rPr>
        <w:t>8</w:t>
      </w:r>
      <w:r w:rsidRPr="00FC52D3">
        <w:rPr>
          <w:rFonts w:ascii="Times New Roman" w:eastAsia="Times New Roman" w:hAnsi="Times New Roman" w:cs="Times New Roman"/>
          <w:b/>
          <w:color w:val="000000" w:themeColor="text1"/>
          <w:sz w:val="24"/>
          <w:szCs w:val="24"/>
          <w:lang w:bidi="ru-RU"/>
        </w:rPr>
        <w:t xml:space="preserve">. Fişa standardizată de audit bazat pe criterii pentru </w:t>
      </w:r>
      <w:r w:rsidR="009139AD" w:rsidRPr="00FC52D3">
        <w:rPr>
          <w:rFonts w:ascii="Times New Roman" w:eastAsia="Times New Roman" w:hAnsi="Times New Roman" w:cs="Times New Roman"/>
          <w:b/>
          <w:color w:val="000000" w:themeColor="text1"/>
          <w:sz w:val="24"/>
          <w:szCs w:val="24"/>
          <w:lang w:bidi="ru-RU"/>
        </w:rPr>
        <w:t>PCN</w:t>
      </w:r>
      <w:r w:rsidRPr="00FC52D3">
        <w:rPr>
          <w:rFonts w:ascii="Times New Roman" w:eastAsia="Times New Roman" w:hAnsi="Times New Roman" w:cs="Times New Roman"/>
          <w:b/>
          <w:color w:val="000000" w:themeColor="text1"/>
          <w:sz w:val="24"/>
          <w:szCs w:val="24"/>
          <w:lang w:bidi="ru-RU"/>
        </w:rPr>
        <w:t xml:space="preserve"> </w:t>
      </w:r>
      <w:r w:rsidR="00F01836">
        <w:rPr>
          <w:rFonts w:ascii="Times New Roman" w:eastAsia="Times New Roman" w:hAnsi="Times New Roman" w:cs="Times New Roman"/>
          <w:b/>
          <w:color w:val="000000" w:themeColor="text1"/>
          <w:sz w:val="24"/>
          <w:szCs w:val="24"/>
          <w:lang w:bidi="ru-RU"/>
        </w:rPr>
        <w:t>„Bronșita cronică la copil”</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5670"/>
      </w:tblGrid>
      <w:tr w:rsidR="003E38B7" w:rsidRPr="002A5E53" w14:paraId="39E32C2B" w14:textId="77777777" w:rsidTr="002A5E53">
        <w:trPr>
          <w:trHeight w:val="135"/>
        </w:trPr>
        <w:tc>
          <w:tcPr>
            <w:tcW w:w="4821" w:type="dxa"/>
            <w:shd w:val="clear" w:color="000000" w:fill="FFFFFF"/>
            <w:hideMark/>
          </w:tcPr>
          <w:p w14:paraId="36189AC2" w14:textId="368182C7" w:rsidR="003E38B7" w:rsidRPr="002A5E53" w:rsidRDefault="003E38B7" w:rsidP="001F3339">
            <w:pPr>
              <w:widowControl w:val="0"/>
              <w:autoSpaceDE w:val="0"/>
              <w:autoSpaceDN w:val="0"/>
              <w:spacing w:after="0" w:line="240" w:lineRule="auto"/>
              <w:ind w:left="-4" w:firstLine="4"/>
              <w:jc w:val="center"/>
              <w:rPr>
                <w:rFonts w:ascii="Times New Roman" w:eastAsia="Times New Roman" w:hAnsi="Times New Roman" w:cs="Times New Roman"/>
                <w:b/>
                <w:bCs/>
                <w:color w:val="000000" w:themeColor="text1"/>
                <w:sz w:val="21"/>
                <w:szCs w:val="21"/>
                <w:lang w:bidi="ru-RU"/>
              </w:rPr>
            </w:pPr>
            <w:r w:rsidRPr="002A5E53">
              <w:rPr>
                <w:rFonts w:ascii="Times New Roman" w:hAnsi="Times New Roman" w:cs="Times New Roman"/>
                <w:b/>
                <w:bCs/>
                <w:sz w:val="21"/>
                <w:szCs w:val="21"/>
              </w:rPr>
              <w:t>Domeniul/Parametri evaluați</w:t>
            </w:r>
          </w:p>
        </w:tc>
        <w:tc>
          <w:tcPr>
            <w:tcW w:w="5670" w:type="dxa"/>
            <w:shd w:val="clear" w:color="000000" w:fill="FFFFFF"/>
            <w:hideMark/>
          </w:tcPr>
          <w:p w14:paraId="68F5D46C" w14:textId="3686EF3B" w:rsidR="003E38B7" w:rsidRPr="002A5E53" w:rsidRDefault="003E38B7" w:rsidP="001F3339">
            <w:pPr>
              <w:widowControl w:val="0"/>
              <w:tabs>
                <w:tab w:val="left" w:pos="3261"/>
              </w:tabs>
              <w:autoSpaceDE w:val="0"/>
              <w:autoSpaceDN w:val="0"/>
              <w:spacing w:after="0" w:line="240" w:lineRule="auto"/>
              <w:ind w:left="-4" w:firstLine="4"/>
              <w:jc w:val="center"/>
              <w:rPr>
                <w:rFonts w:ascii="Times New Roman" w:eastAsia="Times New Roman" w:hAnsi="Times New Roman" w:cs="Times New Roman"/>
                <w:b/>
                <w:bCs/>
                <w:color w:val="000000" w:themeColor="text1"/>
                <w:sz w:val="21"/>
                <w:szCs w:val="21"/>
                <w:lang w:bidi="ru-RU"/>
              </w:rPr>
            </w:pPr>
            <w:r w:rsidRPr="002A5E53">
              <w:rPr>
                <w:rFonts w:ascii="Times New Roman" w:hAnsi="Times New Roman" w:cs="Times New Roman"/>
                <w:b/>
                <w:bCs/>
                <w:sz w:val="21"/>
                <w:szCs w:val="21"/>
              </w:rPr>
              <w:t>Codificarea</w:t>
            </w:r>
          </w:p>
        </w:tc>
      </w:tr>
      <w:tr w:rsidR="00DB3AD8" w:rsidRPr="002A5E53" w14:paraId="5D32591E" w14:textId="77777777" w:rsidTr="002A5E53">
        <w:trPr>
          <w:trHeight w:val="510"/>
        </w:trPr>
        <w:tc>
          <w:tcPr>
            <w:tcW w:w="4821" w:type="dxa"/>
            <w:shd w:val="clear" w:color="000000" w:fill="FFFFFF"/>
            <w:hideMark/>
          </w:tcPr>
          <w:p w14:paraId="5B224DE7" w14:textId="77777777" w:rsidR="00E40641" w:rsidRPr="002A5E5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Denumirea instituţiei medico-sanitare evaluată prin audit</w:t>
            </w:r>
          </w:p>
        </w:tc>
        <w:tc>
          <w:tcPr>
            <w:tcW w:w="5670" w:type="dxa"/>
            <w:shd w:val="clear" w:color="000000" w:fill="FFFFFF"/>
            <w:hideMark/>
          </w:tcPr>
          <w:p w14:paraId="4E13806B" w14:textId="77777777" w:rsidR="00E40641" w:rsidRPr="002A5E53" w:rsidRDefault="00E40641" w:rsidP="001F3339">
            <w:pPr>
              <w:widowControl w:val="0"/>
              <w:tabs>
                <w:tab w:val="left" w:pos="3261"/>
              </w:tabs>
              <w:autoSpaceDE w:val="0"/>
              <w:autoSpaceDN w:val="0"/>
              <w:spacing w:after="0" w:line="240" w:lineRule="auto"/>
              <w:ind w:left="-4" w:firstLine="4"/>
              <w:rPr>
                <w:rFonts w:ascii="Times New Roman" w:eastAsia="Times New Roman" w:hAnsi="Times New Roman" w:cs="Times New Roman"/>
                <w:b/>
                <w:bCs/>
                <w:color w:val="000000" w:themeColor="text1"/>
                <w:sz w:val="21"/>
                <w:szCs w:val="21"/>
                <w:lang w:bidi="ru-RU"/>
              </w:rPr>
            </w:pPr>
            <w:r w:rsidRPr="002A5E53">
              <w:rPr>
                <w:rFonts w:ascii="Times New Roman" w:eastAsia="Times New Roman" w:hAnsi="Times New Roman" w:cs="Times New Roman"/>
                <w:b/>
                <w:bCs/>
                <w:color w:val="000000" w:themeColor="text1"/>
                <w:sz w:val="21"/>
                <w:szCs w:val="21"/>
                <w:lang w:bidi="ru-RU"/>
              </w:rPr>
              <w:t> </w:t>
            </w:r>
          </w:p>
        </w:tc>
      </w:tr>
      <w:tr w:rsidR="00DB3AD8" w:rsidRPr="002A5E53" w14:paraId="43213F47" w14:textId="77777777" w:rsidTr="002A5E53">
        <w:trPr>
          <w:trHeight w:val="340"/>
        </w:trPr>
        <w:tc>
          <w:tcPr>
            <w:tcW w:w="4821" w:type="dxa"/>
            <w:shd w:val="clear" w:color="000000" w:fill="FFFFFF"/>
            <w:hideMark/>
          </w:tcPr>
          <w:p w14:paraId="6F91C257" w14:textId="59EC55E2" w:rsidR="00E40641" w:rsidRPr="002A5E5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Persoana responsabilă de completarea Fişei</w:t>
            </w:r>
          </w:p>
        </w:tc>
        <w:tc>
          <w:tcPr>
            <w:tcW w:w="5670" w:type="dxa"/>
            <w:shd w:val="clear" w:color="000000" w:fill="FFFFFF"/>
            <w:hideMark/>
          </w:tcPr>
          <w:p w14:paraId="45D979C4" w14:textId="77777777" w:rsidR="00E40641" w:rsidRPr="002A5E53" w:rsidRDefault="00E40641" w:rsidP="001F3339">
            <w:pPr>
              <w:widowControl w:val="0"/>
              <w:tabs>
                <w:tab w:val="left" w:pos="3261"/>
              </w:tabs>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Nume, prenume, telefon de contact</w:t>
            </w:r>
          </w:p>
        </w:tc>
      </w:tr>
      <w:tr w:rsidR="00DB3AD8" w:rsidRPr="002A5E53" w14:paraId="7F6CC886" w14:textId="77777777" w:rsidTr="002A5E53">
        <w:trPr>
          <w:trHeight w:val="189"/>
        </w:trPr>
        <w:tc>
          <w:tcPr>
            <w:tcW w:w="4821" w:type="dxa"/>
            <w:shd w:val="clear" w:color="000000" w:fill="FFFFFF"/>
            <w:hideMark/>
          </w:tcPr>
          <w:p w14:paraId="6D854FEC" w14:textId="77777777" w:rsidR="00E40641" w:rsidRPr="002A5E5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Perioada de audit</w:t>
            </w:r>
          </w:p>
        </w:tc>
        <w:tc>
          <w:tcPr>
            <w:tcW w:w="5670" w:type="dxa"/>
            <w:shd w:val="clear" w:color="000000" w:fill="FFFFFF"/>
            <w:hideMark/>
          </w:tcPr>
          <w:p w14:paraId="2E57F55D" w14:textId="77777777" w:rsidR="00E40641" w:rsidRPr="002A5E53" w:rsidRDefault="00E40641" w:rsidP="001F3339">
            <w:pPr>
              <w:widowControl w:val="0"/>
              <w:tabs>
                <w:tab w:val="left" w:pos="3261"/>
              </w:tabs>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DD-LL-AAAA</w:t>
            </w:r>
          </w:p>
        </w:tc>
      </w:tr>
      <w:tr w:rsidR="00DB3AD8" w:rsidRPr="002A5E53" w14:paraId="0CEE9E85" w14:textId="77777777" w:rsidTr="002A5E53">
        <w:trPr>
          <w:trHeight w:val="300"/>
        </w:trPr>
        <w:tc>
          <w:tcPr>
            <w:tcW w:w="4821" w:type="dxa"/>
            <w:shd w:val="clear" w:color="000000" w:fill="FFFFFF"/>
            <w:hideMark/>
          </w:tcPr>
          <w:p w14:paraId="2058D2CC" w14:textId="77777777" w:rsidR="00E40641" w:rsidRPr="002A5E5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Mediul de reşedinţă a pacientului</w:t>
            </w:r>
          </w:p>
        </w:tc>
        <w:tc>
          <w:tcPr>
            <w:tcW w:w="5670" w:type="dxa"/>
            <w:shd w:val="clear" w:color="000000" w:fill="FFFFFF"/>
            <w:hideMark/>
          </w:tcPr>
          <w:p w14:paraId="0A9B8FF7" w14:textId="77777777" w:rsidR="00E40641" w:rsidRPr="002A5E53" w:rsidRDefault="00E40641" w:rsidP="001F3339">
            <w:pPr>
              <w:widowControl w:val="0"/>
              <w:tabs>
                <w:tab w:val="left" w:pos="3261"/>
              </w:tabs>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0 = urban; 1 = rural; 9 = nu se cunoaşte</w:t>
            </w:r>
          </w:p>
        </w:tc>
      </w:tr>
      <w:tr w:rsidR="00DB3AD8" w:rsidRPr="002A5E53" w14:paraId="4EFE1701" w14:textId="77777777" w:rsidTr="002A5E53">
        <w:trPr>
          <w:trHeight w:val="300"/>
        </w:trPr>
        <w:tc>
          <w:tcPr>
            <w:tcW w:w="4821" w:type="dxa"/>
            <w:shd w:val="clear" w:color="000000" w:fill="FFFFFF"/>
            <w:hideMark/>
          </w:tcPr>
          <w:p w14:paraId="3944191A" w14:textId="77777777" w:rsidR="00E40641" w:rsidRPr="002A5E5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Data de naştere a pacientului</w:t>
            </w:r>
          </w:p>
        </w:tc>
        <w:tc>
          <w:tcPr>
            <w:tcW w:w="5670" w:type="dxa"/>
            <w:shd w:val="clear" w:color="000000" w:fill="FFFFFF"/>
            <w:hideMark/>
          </w:tcPr>
          <w:p w14:paraId="0483CA8C" w14:textId="77777777" w:rsidR="00E40641" w:rsidRPr="002A5E53" w:rsidRDefault="00E40641" w:rsidP="001F3339">
            <w:pPr>
              <w:widowControl w:val="0"/>
              <w:tabs>
                <w:tab w:val="left" w:pos="3261"/>
              </w:tabs>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DD-LL-AAAA sau 9 = necunoscută</w:t>
            </w:r>
          </w:p>
        </w:tc>
      </w:tr>
      <w:tr w:rsidR="00DB3AD8" w:rsidRPr="002A5E53" w14:paraId="02509F55" w14:textId="77777777" w:rsidTr="002A5E53">
        <w:trPr>
          <w:trHeight w:val="300"/>
        </w:trPr>
        <w:tc>
          <w:tcPr>
            <w:tcW w:w="4821" w:type="dxa"/>
            <w:shd w:val="clear" w:color="000000" w:fill="FFFFFF"/>
            <w:hideMark/>
          </w:tcPr>
          <w:p w14:paraId="04C55968" w14:textId="77777777" w:rsidR="00E40641" w:rsidRPr="002A5E5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Genul/sexul pacientului</w:t>
            </w:r>
          </w:p>
        </w:tc>
        <w:tc>
          <w:tcPr>
            <w:tcW w:w="5670" w:type="dxa"/>
            <w:shd w:val="clear" w:color="000000" w:fill="FFFFFF"/>
            <w:hideMark/>
          </w:tcPr>
          <w:p w14:paraId="2203AEAB" w14:textId="77777777" w:rsidR="00E40641" w:rsidRPr="002A5E53" w:rsidRDefault="00E40641" w:rsidP="001F3339">
            <w:pPr>
              <w:widowControl w:val="0"/>
              <w:tabs>
                <w:tab w:val="left" w:pos="3261"/>
              </w:tabs>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0 = masculin 1 = feminin 9 = nu este specificat</w:t>
            </w:r>
          </w:p>
        </w:tc>
      </w:tr>
      <w:tr w:rsidR="00DB3AD8" w:rsidRPr="002A5E53" w14:paraId="1FFFA33B" w14:textId="77777777" w:rsidTr="002A5E53">
        <w:trPr>
          <w:trHeight w:val="343"/>
        </w:trPr>
        <w:tc>
          <w:tcPr>
            <w:tcW w:w="4821" w:type="dxa"/>
            <w:shd w:val="clear" w:color="000000" w:fill="FFFFFF"/>
            <w:hideMark/>
          </w:tcPr>
          <w:p w14:paraId="48B7A4EA" w14:textId="77777777" w:rsidR="00E40641" w:rsidRPr="002A5E5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 xml:space="preserve">Patologia </w:t>
            </w:r>
          </w:p>
        </w:tc>
        <w:tc>
          <w:tcPr>
            <w:tcW w:w="5670" w:type="dxa"/>
            <w:shd w:val="clear" w:color="000000" w:fill="FFFFFF"/>
            <w:hideMark/>
          </w:tcPr>
          <w:p w14:paraId="483E7AF3" w14:textId="494A0C82" w:rsidR="00E40641" w:rsidRPr="002A5E53" w:rsidRDefault="00E13DB1" w:rsidP="001F3339">
            <w:pPr>
              <w:widowControl w:val="0"/>
              <w:tabs>
                <w:tab w:val="left" w:pos="3261"/>
              </w:tabs>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BC</w:t>
            </w:r>
            <w:r w:rsidR="00971EB5" w:rsidRPr="002A5E53">
              <w:rPr>
                <w:rFonts w:ascii="Times New Roman" w:eastAsia="Times New Roman" w:hAnsi="Times New Roman" w:cs="Times New Roman"/>
                <w:color w:val="000000" w:themeColor="text1"/>
                <w:sz w:val="21"/>
                <w:szCs w:val="21"/>
                <w:lang w:bidi="ru-RU"/>
              </w:rPr>
              <w:t xml:space="preserve"> </w:t>
            </w:r>
            <w:r w:rsidR="00E40641" w:rsidRPr="002A5E53">
              <w:rPr>
                <w:rFonts w:ascii="Times New Roman" w:eastAsia="Times New Roman" w:hAnsi="Times New Roman" w:cs="Times New Roman"/>
                <w:color w:val="000000" w:themeColor="text1"/>
                <w:sz w:val="21"/>
                <w:szCs w:val="21"/>
                <w:lang w:bidi="ru-RU"/>
              </w:rPr>
              <w:t xml:space="preserve">= 0; </w:t>
            </w:r>
            <w:r w:rsidRPr="002A5E53">
              <w:rPr>
                <w:rFonts w:ascii="Times New Roman" w:eastAsia="Times New Roman" w:hAnsi="Times New Roman" w:cs="Times New Roman"/>
                <w:color w:val="000000" w:themeColor="text1"/>
                <w:sz w:val="21"/>
                <w:szCs w:val="21"/>
                <w:lang w:bidi="ru-RU"/>
              </w:rPr>
              <w:t>BA</w:t>
            </w:r>
            <w:r w:rsidR="00E40641" w:rsidRPr="002A5E53">
              <w:rPr>
                <w:rFonts w:ascii="Times New Roman" w:eastAsia="Times New Roman" w:hAnsi="Times New Roman" w:cs="Times New Roman"/>
                <w:color w:val="000000" w:themeColor="text1"/>
                <w:sz w:val="21"/>
                <w:szCs w:val="21"/>
                <w:lang w:bidi="ru-RU"/>
              </w:rPr>
              <w:t xml:space="preserve"> = 1; </w:t>
            </w:r>
            <w:r w:rsidRPr="002A5E53">
              <w:rPr>
                <w:rFonts w:ascii="Times New Roman" w:eastAsia="Times New Roman" w:hAnsi="Times New Roman" w:cs="Times New Roman"/>
                <w:color w:val="000000" w:themeColor="text1"/>
                <w:sz w:val="21"/>
                <w:szCs w:val="21"/>
                <w:lang w:bidi="ru-RU"/>
              </w:rPr>
              <w:t>BAO = 2</w:t>
            </w:r>
          </w:p>
        </w:tc>
      </w:tr>
      <w:tr w:rsidR="00DB3AD8" w:rsidRPr="002A5E53" w14:paraId="1FD9F34C" w14:textId="77777777" w:rsidTr="002A5E53">
        <w:trPr>
          <w:trHeight w:val="144"/>
        </w:trPr>
        <w:tc>
          <w:tcPr>
            <w:tcW w:w="10491" w:type="dxa"/>
            <w:gridSpan w:val="2"/>
            <w:shd w:val="clear" w:color="000000" w:fill="FFFFFF"/>
            <w:hideMark/>
          </w:tcPr>
          <w:p w14:paraId="2D25D7F1" w14:textId="77777777" w:rsidR="00E40641" w:rsidRPr="002A5E53" w:rsidRDefault="00E40641" w:rsidP="001F3339">
            <w:pPr>
              <w:widowControl w:val="0"/>
              <w:tabs>
                <w:tab w:val="left" w:pos="3261"/>
              </w:tabs>
              <w:autoSpaceDE w:val="0"/>
              <w:autoSpaceDN w:val="0"/>
              <w:spacing w:after="0" w:line="240" w:lineRule="auto"/>
              <w:ind w:left="-4" w:firstLine="4"/>
              <w:rPr>
                <w:rFonts w:ascii="Times New Roman" w:eastAsia="Times New Roman" w:hAnsi="Times New Roman" w:cs="Times New Roman"/>
                <w:b/>
                <w:bCs/>
                <w:color w:val="000000" w:themeColor="text1"/>
                <w:sz w:val="21"/>
                <w:szCs w:val="21"/>
                <w:lang w:bidi="ru-RU"/>
              </w:rPr>
            </w:pPr>
            <w:r w:rsidRPr="002A5E53">
              <w:rPr>
                <w:rFonts w:ascii="Times New Roman" w:eastAsia="Times New Roman" w:hAnsi="Times New Roman" w:cs="Times New Roman"/>
                <w:b/>
                <w:bCs/>
                <w:color w:val="000000" w:themeColor="text1"/>
                <w:sz w:val="21"/>
                <w:szCs w:val="21"/>
                <w:lang w:bidi="ru-RU"/>
              </w:rPr>
              <w:t>INTERNAREA</w:t>
            </w:r>
          </w:p>
        </w:tc>
      </w:tr>
      <w:tr w:rsidR="00DB3AD8" w:rsidRPr="002A5E53" w14:paraId="5383B368" w14:textId="77777777" w:rsidTr="002A5E53">
        <w:trPr>
          <w:trHeight w:val="300"/>
        </w:trPr>
        <w:tc>
          <w:tcPr>
            <w:tcW w:w="4821" w:type="dxa"/>
            <w:shd w:val="clear" w:color="000000" w:fill="FFFFFF"/>
            <w:hideMark/>
          </w:tcPr>
          <w:p w14:paraId="07576DAD" w14:textId="77777777" w:rsidR="00E40641" w:rsidRPr="002A5E5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Data debutului simptomelor</w:t>
            </w:r>
          </w:p>
        </w:tc>
        <w:tc>
          <w:tcPr>
            <w:tcW w:w="5670" w:type="dxa"/>
            <w:shd w:val="clear" w:color="000000" w:fill="FFFFFF"/>
            <w:hideMark/>
          </w:tcPr>
          <w:p w14:paraId="401728C4" w14:textId="77777777" w:rsidR="00E40641" w:rsidRPr="002A5E53" w:rsidRDefault="00E40641" w:rsidP="001F3339">
            <w:pPr>
              <w:widowControl w:val="0"/>
              <w:tabs>
                <w:tab w:val="left" w:pos="3261"/>
              </w:tabs>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Data (DD: MM: AAAA) sau 9 = necunoscută</w:t>
            </w:r>
          </w:p>
        </w:tc>
      </w:tr>
      <w:tr w:rsidR="00DB3AD8" w:rsidRPr="002A5E53" w14:paraId="2E6093FD" w14:textId="77777777" w:rsidTr="002A5E53">
        <w:trPr>
          <w:trHeight w:val="300"/>
        </w:trPr>
        <w:tc>
          <w:tcPr>
            <w:tcW w:w="4821" w:type="dxa"/>
            <w:shd w:val="clear" w:color="000000" w:fill="FFFFFF"/>
            <w:hideMark/>
          </w:tcPr>
          <w:p w14:paraId="7E866C34" w14:textId="77777777" w:rsidR="00E40641" w:rsidRPr="002A5E5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Data internării în spital</w:t>
            </w:r>
          </w:p>
        </w:tc>
        <w:tc>
          <w:tcPr>
            <w:tcW w:w="5670" w:type="dxa"/>
            <w:shd w:val="clear" w:color="000000" w:fill="FFFFFF"/>
            <w:hideMark/>
          </w:tcPr>
          <w:p w14:paraId="05F1F56A" w14:textId="77777777" w:rsidR="00E40641" w:rsidRPr="002A5E53" w:rsidRDefault="00E40641" w:rsidP="001F3339">
            <w:pPr>
              <w:widowControl w:val="0"/>
              <w:tabs>
                <w:tab w:val="left" w:pos="3261"/>
              </w:tabs>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DD-LL-AAAA sau 9 = necunoscut</w:t>
            </w:r>
          </w:p>
        </w:tc>
      </w:tr>
      <w:tr w:rsidR="00DB3AD8" w:rsidRPr="002A5E53" w14:paraId="71CC8669" w14:textId="77777777" w:rsidTr="002A5E53">
        <w:trPr>
          <w:trHeight w:val="300"/>
        </w:trPr>
        <w:tc>
          <w:tcPr>
            <w:tcW w:w="4821" w:type="dxa"/>
            <w:shd w:val="clear" w:color="000000" w:fill="FFFFFF"/>
            <w:hideMark/>
          </w:tcPr>
          <w:p w14:paraId="4A1A1864" w14:textId="77777777" w:rsidR="00E40641" w:rsidRPr="002A5E5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Timpul/ora internării la spital</w:t>
            </w:r>
          </w:p>
        </w:tc>
        <w:tc>
          <w:tcPr>
            <w:tcW w:w="5670" w:type="dxa"/>
            <w:shd w:val="clear" w:color="000000" w:fill="FFFFFF"/>
            <w:hideMark/>
          </w:tcPr>
          <w:p w14:paraId="6626991B" w14:textId="77777777" w:rsidR="00E40641" w:rsidRPr="002A5E53" w:rsidRDefault="00E40641" w:rsidP="001F3339">
            <w:pPr>
              <w:widowControl w:val="0"/>
              <w:tabs>
                <w:tab w:val="left" w:pos="3261"/>
              </w:tabs>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Timpul (HH: MM) sau 9 = necunoscut</w:t>
            </w:r>
          </w:p>
        </w:tc>
      </w:tr>
      <w:tr w:rsidR="00DB3AD8" w:rsidRPr="002A5E53" w14:paraId="339F608C" w14:textId="77777777" w:rsidTr="002A5E53">
        <w:trPr>
          <w:trHeight w:val="300"/>
        </w:trPr>
        <w:tc>
          <w:tcPr>
            <w:tcW w:w="4821" w:type="dxa"/>
            <w:shd w:val="clear" w:color="000000" w:fill="FFFFFF"/>
            <w:hideMark/>
          </w:tcPr>
          <w:p w14:paraId="4E4D4FAC" w14:textId="09AB8BB4" w:rsidR="00E40641" w:rsidRPr="002A5E53" w:rsidRDefault="00E516FF"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UPU/DMU/CG</w:t>
            </w:r>
          </w:p>
        </w:tc>
        <w:tc>
          <w:tcPr>
            <w:tcW w:w="5670" w:type="dxa"/>
            <w:shd w:val="clear" w:color="000000" w:fill="FFFFFF"/>
            <w:hideMark/>
          </w:tcPr>
          <w:p w14:paraId="06F6581F" w14:textId="3E3489CB" w:rsidR="00E40641" w:rsidRPr="002A5E53" w:rsidRDefault="00E40641" w:rsidP="001F3339">
            <w:pPr>
              <w:widowControl w:val="0"/>
              <w:tabs>
                <w:tab w:val="left" w:pos="3261"/>
              </w:tabs>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 xml:space="preserve">Departamentul de urgenţă = 0; Secţia de profil terapeutic = 1; Secţia de profil chirurgical = 2; Secţia de terapie intensivă = 3  </w:t>
            </w:r>
          </w:p>
        </w:tc>
      </w:tr>
      <w:tr w:rsidR="00DB3AD8" w:rsidRPr="002A5E53" w14:paraId="6F0A9213" w14:textId="77777777" w:rsidTr="002A5E53">
        <w:trPr>
          <w:trHeight w:val="780"/>
        </w:trPr>
        <w:tc>
          <w:tcPr>
            <w:tcW w:w="4821" w:type="dxa"/>
            <w:shd w:val="clear" w:color="000000" w:fill="FFFFFF"/>
            <w:hideMark/>
          </w:tcPr>
          <w:p w14:paraId="0447B90C" w14:textId="77777777" w:rsidR="00E40641" w:rsidRPr="002A5E5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Transferul pacientului pe parcursul internării în secţia de terapie intensivă în legătură cu agravarea pneumoniei</w:t>
            </w:r>
          </w:p>
        </w:tc>
        <w:tc>
          <w:tcPr>
            <w:tcW w:w="5670" w:type="dxa"/>
            <w:shd w:val="clear" w:color="000000" w:fill="FFFFFF"/>
            <w:hideMark/>
          </w:tcPr>
          <w:p w14:paraId="4E92C133" w14:textId="77777777" w:rsidR="00E40641" w:rsidRPr="002A5E53" w:rsidRDefault="00E40641" w:rsidP="001F3339">
            <w:pPr>
              <w:widowControl w:val="0"/>
              <w:tabs>
                <w:tab w:val="left" w:pos="3261"/>
              </w:tabs>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A fost efectuat: nu = 0; da = 1; nu se cunoaşte = 9</w:t>
            </w:r>
          </w:p>
        </w:tc>
      </w:tr>
      <w:tr w:rsidR="00DB3AD8" w:rsidRPr="002A5E53" w14:paraId="30E3A563" w14:textId="77777777" w:rsidTr="002A5E53">
        <w:trPr>
          <w:trHeight w:val="70"/>
        </w:trPr>
        <w:tc>
          <w:tcPr>
            <w:tcW w:w="10491" w:type="dxa"/>
            <w:gridSpan w:val="2"/>
            <w:shd w:val="clear" w:color="000000" w:fill="FFFFFF"/>
            <w:hideMark/>
          </w:tcPr>
          <w:p w14:paraId="0392C6DC" w14:textId="77777777" w:rsidR="00E40641" w:rsidRPr="002A5E53" w:rsidRDefault="00E40641" w:rsidP="001F3339">
            <w:pPr>
              <w:widowControl w:val="0"/>
              <w:autoSpaceDE w:val="0"/>
              <w:autoSpaceDN w:val="0"/>
              <w:spacing w:after="0" w:line="240" w:lineRule="auto"/>
              <w:ind w:left="-4" w:firstLine="4"/>
              <w:rPr>
                <w:rFonts w:ascii="Times New Roman" w:eastAsia="Times New Roman" w:hAnsi="Times New Roman" w:cs="Times New Roman"/>
                <w:b/>
                <w:bCs/>
                <w:color w:val="000000" w:themeColor="text1"/>
                <w:sz w:val="21"/>
                <w:szCs w:val="21"/>
                <w:lang w:bidi="ru-RU"/>
              </w:rPr>
            </w:pPr>
            <w:r w:rsidRPr="002A5E53">
              <w:rPr>
                <w:rFonts w:ascii="Times New Roman" w:eastAsia="Times New Roman" w:hAnsi="Times New Roman" w:cs="Times New Roman"/>
                <w:b/>
                <w:bCs/>
                <w:color w:val="000000" w:themeColor="text1"/>
                <w:sz w:val="21"/>
                <w:szCs w:val="21"/>
                <w:lang w:bidi="ru-RU"/>
              </w:rPr>
              <w:t>DIAGNOSTICUL </w:t>
            </w:r>
          </w:p>
        </w:tc>
      </w:tr>
      <w:tr w:rsidR="00DB3AD8" w:rsidRPr="002A5E53" w14:paraId="613B0B09" w14:textId="77777777" w:rsidTr="002A5E53">
        <w:trPr>
          <w:trHeight w:val="300"/>
        </w:trPr>
        <w:tc>
          <w:tcPr>
            <w:tcW w:w="4821" w:type="dxa"/>
            <w:shd w:val="clear" w:color="000000" w:fill="FFFFFF"/>
            <w:hideMark/>
          </w:tcPr>
          <w:p w14:paraId="284C9B09" w14:textId="77777777" w:rsidR="00E40641" w:rsidRPr="002A5E5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Evaluarea semnelor critice clinice</w:t>
            </w:r>
          </w:p>
        </w:tc>
        <w:tc>
          <w:tcPr>
            <w:tcW w:w="5670" w:type="dxa"/>
            <w:shd w:val="clear" w:color="000000" w:fill="FFFFFF"/>
            <w:hideMark/>
          </w:tcPr>
          <w:p w14:paraId="1DE47A78" w14:textId="77777777" w:rsidR="00E40641" w:rsidRPr="002A5E53" w:rsidRDefault="00E40641" w:rsidP="001F3339">
            <w:pPr>
              <w:widowControl w:val="0"/>
              <w:tabs>
                <w:tab w:val="left" w:pos="3261"/>
              </w:tabs>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A fost efectuată după internare: nu = 0; da = 1; nu se cunoaşte = 9</w:t>
            </w:r>
          </w:p>
        </w:tc>
      </w:tr>
      <w:tr w:rsidR="00DB3AD8" w:rsidRPr="002A5E53" w14:paraId="45A5FBEB" w14:textId="77777777" w:rsidTr="002A5E53">
        <w:trPr>
          <w:trHeight w:val="300"/>
        </w:trPr>
        <w:tc>
          <w:tcPr>
            <w:tcW w:w="4821" w:type="dxa"/>
            <w:shd w:val="clear" w:color="000000" w:fill="FFFFFF"/>
            <w:hideMark/>
          </w:tcPr>
          <w:p w14:paraId="31233003" w14:textId="77777777" w:rsidR="00E40641" w:rsidRPr="002A5E5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Pulsoximetria</w:t>
            </w:r>
          </w:p>
        </w:tc>
        <w:tc>
          <w:tcPr>
            <w:tcW w:w="5670" w:type="dxa"/>
            <w:shd w:val="clear" w:color="000000" w:fill="FFFFFF"/>
            <w:hideMark/>
          </w:tcPr>
          <w:p w14:paraId="2DF5B177" w14:textId="77777777" w:rsidR="00E40641" w:rsidRPr="002A5E53" w:rsidRDefault="00E40641" w:rsidP="001F3339">
            <w:pPr>
              <w:widowControl w:val="0"/>
              <w:tabs>
                <w:tab w:val="left" w:pos="3261"/>
              </w:tabs>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A fost efectuată după internare: nu = 0; da = 1; nu se cunoaşte = 9</w:t>
            </w:r>
          </w:p>
        </w:tc>
      </w:tr>
      <w:tr w:rsidR="00DB3AD8" w:rsidRPr="002A5E53" w14:paraId="7396978B" w14:textId="77777777" w:rsidTr="002A5E53">
        <w:trPr>
          <w:trHeight w:val="300"/>
        </w:trPr>
        <w:tc>
          <w:tcPr>
            <w:tcW w:w="4821" w:type="dxa"/>
            <w:shd w:val="clear" w:color="000000" w:fill="FFFFFF"/>
            <w:hideMark/>
          </w:tcPr>
          <w:p w14:paraId="0BBE5079" w14:textId="77777777" w:rsidR="00E40641" w:rsidRPr="002A5E5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 xml:space="preserve">Analiza bacteriologică a sputei </w:t>
            </w:r>
          </w:p>
        </w:tc>
        <w:tc>
          <w:tcPr>
            <w:tcW w:w="5670" w:type="dxa"/>
            <w:shd w:val="clear" w:color="000000" w:fill="FFFFFF"/>
            <w:hideMark/>
          </w:tcPr>
          <w:p w14:paraId="1F21ED3A" w14:textId="77777777" w:rsidR="00E40641" w:rsidRPr="002A5E53" w:rsidRDefault="00E40641" w:rsidP="001F3339">
            <w:pPr>
              <w:widowControl w:val="0"/>
              <w:tabs>
                <w:tab w:val="left" w:pos="3261"/>
              </w:tabs>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A fost prelevată după internare: nu = 0; da = 1; nu se cunoaşte = 9</w:t>
            </w:r>
          </w:p>
        </w:tc>
      </w:tr>
      <w:tr w:rsidR="00DB3AD8" w:rsidRPr="002A5E53" w14:paraId="2D0AA5A4" w14:textId="77777777" w:rsidTr="002A5E53">
        <w:trPr>
          <w:trHeight w:val="510"/>
        </w:trPr>
        <w:tc>
          <w:tcPr>
            <w:tcW w:w="4821" w:type="dxa"/>
            <w:shd w:val="clear" w:color="000000" w:fill="FFFFFF"/>
            <w:hideMark/>
          </w:tcPr>
          <w:p w14:paraId="7340A8A7" w14:textId="77777777" w:rsidR="00E40641" w:rsidRPr="002A5E5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 </w:t>
            </w:r>
          </w:p>
        </w:tc>
        <w:tc>
          <w:tcPr>
            <w:tcW w:w="5670" w:type="dxa"/>
            <w:shd w:val="clear" w:color="000000" w:fill="FFFFFF"/>
            <w:hideMark/>
          </w:tcPr>
          <w:p w14:paraId="129303EF" w14:textId="77777777" w:rsidR="00E40641" w:rsidRPr="002A5E53" w:rsidRDefault="00E40641" w:rsidP="001F3339">
            <w:pPr>
              <w:widowControl w:val="0"/>
              <w:tabs>
                <w:tab w:val="left" w:pos="3261"/>
              </w:tabs>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În cazul răspunsului afirmativ indicaţi rezultatul obţinut: sputocultura negativă = 0; sputocultura pozitivă = 1; rezultatul nu se cunoaşte = 9</w:t>
            </w:r>
          </w:p>
        </w:tc>
      </w:tr>
      <w:tr w:rsidR="00DB3AD8" w:rsidRPr="002A5E53" w14:paraId="6450A815" w14:textId="77777777" w:rsidTr="002A5E53">
        <w:trPr>
          <w:trHeight w:val="510"/>
        </w:trPr>
        <w:tc>
          <w:tcPr>
            <w:tcW w:w="4821" w:type="dxa"/>
            <w:shd w:val="clear" w:color="000000" w:fill="FFFFFF"/>
            <w:hideMark/>
          </w:tcPr>
          <w:p w14:paraId="0C8158CD" w14:textId="77777777" w:rsidR="00E40641" w:rsidRPr="002A5E5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Examinarea imunologică umorală</w:t>
            </w:r>
          </w:p>
        </w:tc>
        <w:tc>
          <w:tcPr>
            <w:tcW w:w="5670" w:type="dxa"/>
            <w:shd w:val="clear" w:color="000000" w:fill="FFFFFF"/>
            <w:hideMark/>
          </w:tcPr>
          <w:p w14:paraId="59386A3E" w14:textId="77777777" w:rsidR="00E40641" w:rsidRPr="002A5E53" w:rsidRDefault="00E40641" w:rsidP="001F3339">
            <w:pPr>
              <w:widowControl w:val="0"/>
              <w:tabs>
                <w:tab w:val="left" w:pos="3261"/>
              </w:tabs>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A fost prelevată după internare: nu = 0; da = 1; nu se cunoaşte = 9</w:t>
            </w:r>
          </w:p>
        </w:tc>
      </w:tr>
      <w:tr w:rsidR="00DB3AD8" w:rsidRPr="002A5E53" w14:paraId="143B5815" w14:textId="77777777" w:rsidTr="002A5E53">
        <w:trPr>
          <w:trHeight w:val="300"/>
        </w:trPr>
        <w:tc>
          <w:tcPr>
            <w:tcW w:w="4821" w:type="dxa"/>
            <w:shd w:val="clear" w:color="000000" w:fill="FFFFFF"/>
            <w:hideMark/>
          </w:tcPr>
          <w:p w14:paraId="054D2C7D" w14:textId="77777777" w:rsidR="00E40641" w:rsidRPr="002A5E5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Examenul radiologic al cutiei toracice</w:t>
            </w:r>
          </w:p>
        </w:tc>
        <w:tc>
          <w:tcPr>
            <w:tcW w:w="5670" w:type="dxa"/>
            <w:shd w:val="clear" w:color="000000" w:fill="FFFFFF"/>
            <w:hideMark/>
          </w:tcPr>
          <w:p w14:paraId="7CB05860" w14:textId="77777777" w:rsidR="00E40641" w:rsidRPr="002A5E53" w:rsidRDefault="00E40641" w:rsidP="001F3339">
            <w:pPr>
              <w:widowControl w:val="0"/>
              <w:tabs>
                <w:tab w:val="left" w:pos="3261"/>
              </w:tabs>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A fost efectuat: nu = 0; da = 1; nu se cunoaşte = 9</w:t>
            </w:r>
          </w:p>
        </w:tc>
      </w:tr>
      <w:tr w:rsidR="00DB3AD8" w:rsidRPr="002A5E53" w14:paraId="065384C6" w14:textId="77777777" w:rsidTr="002A5E53">
        <w:trPr>
          <w:trHeight w:val="239"/>
        </w:trPr>
        <w:tc>
          <w:tcPr>
            <w:tcW w:w="4821" w:type="dxa"/>
            <w:shd w:val="clear" w:color="000000" w:fill="FFFFFF"/>
            <w:hideMark/>
          </w:tcPr>
          <w:p w14:paraId="43AEE52F" w14:textId="77777777" w:rsidR="00E40641" w:rsidRPr="002A5E5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Locul de efectuare a primului examen radiologic al cutiei toracice</w:t>
            </w:r>
          </w:p>
        </w:tc>
        <w:tc>
          <w:tcPr>
            <w:tcW w:w="5670" w:type="dxa"/>
            <w:shd w:val="clear" w:color="000000" w:fill="FFFFFF"/>
            <w:hideMark/>
          </w:tcPr>
          <w:p w14:paraId="279B27D3" w14:textId="77777777" w:rsidR="00E40641" w:rsidRPr="002A5E53" w:rsidRDefault="00E40641" w:rsidP="001F3339">
            <w:pPr>
              <w:widowControl w:val="0"/>
              <w:tabs>
                <w:tab w:val="left" w:pos="3261"/>
              </w:tabs>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Ambulator = 0; la spital = 1; nu se cunoaşte = 9</w:t>
            </w:r>
          </w:p>
        </w:tc>
      </w:tr>
      <w:tr w:rsidR="00DB3AD8" w:rsidRPr="002A5E53" w14:paraId="2E2B69EE" w14:textId="77777777" w:rsidTr="002A5E53">
        <w:trPr>
          <w:trHeight w:val="189"/>
        </w:trPr>
        <w:tc>
          <w:tcPr>
            <w:tcW w:w="10491" w:type="dxa"/>
            <w:gridSpan w:val="2"/>
            <w:shd w:val="clear" w:color="000000" w:fill="FFFFFF"/>
            <w:hideMark/>
          </w:tcPr>
          <w:p w14:paraId="617059A1" w14:textId="77777777" w:rsidR="00E40641" w:rsidRPr="002A5E53" w:rsidRDefault="00E40641" w:rsidP="001F3339">
            <w:pPr>
              <w:widowControl w:val="0"/>
              <w:autoSpaceDE w:val="0"/>
              <w:autoSpaceDN w:val="0"/>
              <w:spacing w:after="0" w:line="240" w:lineRule="auto"/>
              <w:ind w:left="-4" w:firstLine="4"/>
              <w:rPr>
                <w:rFonts w:ascii="Times New Roman" w:eastAsia="Times New Roman" w:hAnsi="Times New Roman" w:cs="Times New Roman"/>
                <w:b/>
                <w:bCs/>
                <w:color w:val="000000" w:themeColor="text1"/>
                <w:sz w:val="21"/>
                <w:szCs w:val="21"/>
                <w:lang w:bidi="ru-RU"/>
              </w:rPr>
            </w:pPr>
            <w:r w:rsidRPr="002A5E53">
              <w:rPr>
                <w:rFonts w:ascii="Times New Roman" w:eastAsia="Times New Roman" w:hAnsi="Times New Roman" w:cs="Times New Roman"/>
                <w:b/>
                <w:bCs/>
                <w:color w:val="000000" w:themeColor="text1"/>
                <w:sz w:val="21"/>
                <w:szCs w:val="21"/>
                <w:lang w:bidi="ru-RU"/>
              </w:rPr>
              <w:t>I</w:t>
            </w:r>
            <w:r w:rsidR="005B3A4C" w:rsidRPr="002A5E53">
              <w:rPr>
                <w:rFonts w:ascii="Times New Roman" w:eastAsia="Times New Roman" w:hAnsi="Times New Roman" w:cs="Times New Roman"/>
                <w:b/>
                <w:bCs/>
                <w:color w:val="000000" w:themeColor="text1"/>
                <w:sz w:val="21"/>
                <w:szCs w:val="21"/>
                <w:lang w:bidi="ru-RU"/>
              </w:rPr>
              <w:t>STORICUL MEDICAL AL PACIENŢILOR</w:t>
            </w:r>
          </w:p>
        </w:tc>
      </w:tr>
      <w:tr w:rsidR="00DB3AD8" w:rsidRPr="002A5E53" w14:paraId="780EA038" w14:textId="77777777" w:rsidTr="002A5E53">
        <w:trPr>
          <w:trHeight w:val="300"/>
        </w:trPr>
        <w:tc>
          <w:tcPr>
            <w:tcW w:w="4821" w:type="dxa"/>
            <w:shd w:val="clear" w:color="000000" w:fill="FFFFFF"/>
            <w:hideMark/>
          </w:tcPr>
          <w:p w14:paraId="528B8D47" w14:textId="77777777" w:rsidR="00E40641" w:rsidRPr="002A5E5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 xml:space="preserve">Pacienţii internaţi de urgenţă în staţionar </w:t>
            </w:r>
          </w:p>
        </w:tc>
        <w:tc>
          <w:tcPr>
            <w:tcW w:w="5670" w:type="dxa"/>
            <w:shd w:val="clear" w:color="000000" w:fill="FFFFFF"/>
            <w:hideMark/>
          </w:tcPr>
          <w:p w14:paraId="4EB7B103" w14:textId="77777777" w:rsidR="00E40641" w:rsidRPr="002A5E53" w:rsidRDefault="00E40641" w:rsidP="001F3339">
            <w:pPr>
              <w:widowControl w:val="0"/>
              <w:tabs>
                <w:tab w:val="left" w:pos="3261"/>
              </w:tabs>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Nu = 0; da = 1; nu se cunoaşte = 9</w:t>
            </w:r>
          </w:p>
        </w:tc>
      </w:tr>
      <w:tr w:rsidR="00DB3AD8" w:rsidRPr="002A5E53" w14:paraId="32F23E06" w14:textId="77777777" w:rsidTr="002A5E53">
        <w:trPr>
          <w:trHeight w:val="197"/>
        </w:trPr>
        <w:tc>
          <w:tcPr>
            <w:tcW w:w="4821" w:type="dxa"/>
            <w:shd w:val="clear" w:color="000000" w:fill="FFFFFF"/>
            <w:hideMark/>
          </w:tcPr>
          <w:p w14:paraId="64258644" w14:textId="77777777" w:rsidR="00E40641" w:rsidRPr="002A5E5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Pacienţii internaţi programat cu îndreptare de la CMF</w:t>
            </w:r>
          </w:p>
        </w:tc>
        <w:tc>
          <w:tcPr>
            <w:tcW w:w="5670" w:type="dxa"/>
            <w:shd w:val="clear" w:color="000000" w:fill="FFFFFF"/>
            <w:hideMark/>
          </w:tcPr>
          <w:p w14:paraId="0E9CDDB6" w14:textId="77777777" w:rsidR="00E40641" w:rsidRPr="002A5E53" w:rsidRDefault="00E40641" w:rsidP="001F3339">
            <w:pPr>
              <w:widowControl w:val="0"/>
              <w:tabs>
                <w:tab w:val="left" w:pos="3261"/>
              </w:tabs>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Nu = 0; da = 1; nu se cunoaşte = 9</w:t>
            </w:r>
          </w:p>
        </w:tc>
      </w:tr>
      <w:tr w:rsidR="00DB3AD8" w:rsidRPr="002A5E53" w14:paraId="53082C33" w14:textId="77777777" w:rsidTr="002A5E53">
        <w:trPr>
          <w:trHeight w:val="70"/>
        </w:trPr>
        <w:tc>
          <w:tcPr>
            <w:tcW w:w="4821" w:type="dxa"/>
            <w:shd w:val="clear" w:color="000000" w:fill="FFFFFF"/>
            <w:hideMark/>
          </w:tcPr>
          <w:p w14:paraId="12423AC8" w14:textId="77777777" w:rsidR="00E40641" w:rsidRPr="002A5E53" w:rsidRDefault="00E40641" w:rsidP="001F3339">
            <w:pPr>
              <w:widowControl w:val="0"/>
              <w:autoSpaceDE w:val="0"/>
              <w:autoSpaceDN w:val="0"/>
              <w:spacing w:after="0" w:line="240" w:lineRule="auto"/>
              <w:ind w:left="-4" w:firstLine="4"/>
              <w:rPr>
                <w:rFonts w:ascii="Times New Roman" w:eastAsia="Times New Roman" w:hAnsi="Times New Roman" w:cs="Times New Roman"/>
                <w:b/>
                <w:bCs/>
                <w:color w:val="000000" w:themeColor="text1"/>
                <w:sz w:val="21"/>
                <w:szCs w:val="21"/>
                <w:lang w:bidi="ru-RU"/>
              </w:rPr>
            </w:pPr>
            <w:r w:rsidRPr="002A5E53">
              <w:rPr>
                <w:rFonts w:ascii="Times New Roman" w:eastAsia="Times New Roman" w:hAnsi="Times New Roman" w:cs="Times New Roman"/>
                <w:b/>
                <w:bCs/>
                <w:color w:val="000000" w:themeColor="text1"/>
                <w:sz w:val="21"/>
                <w:szCs w:val="21"/>
                <w:lang w:bidi="ru-RU"/>
              </w:rPr>
              <w:t xml:space="preserve">TRATAMENTUL </w:t>
            </w:r>
          </w:p>
        </w:tc>
        <w:tc>
          <w:tcPr>
            <w:tcW w:w="5670" w:type="dxa"/>
            <w:shd w:val="clear" w:color="000000" w:fill="FFFFFF"/>
            <w:hideMark/>
          </w:tcPr>
          <w:p w14:paraId="11D5D2E4" w14:textId="77777777" w:rsidR="00E40641" w:rsidRPr="002A5E53" w:rsidRDefault="00E40641" w:rsidP="001F3339">
            <w:pPr>
              <w:widowControl w:val="0"/>
              <w:tabs>
                <w:tab w:val="left" w:pos="3261"/>
              </w:tabs>
              <w:autoSpaceDE w:val="0"/>
              <w:autoSpaceDN w:val="0"/>
              <w:spacing w:after="0" w:line="240" w:lineRule="auto"/>
              <w:ind w:left="-4" w:firstLine="4"/>
              <w:rPr>
                <w:rFonts w:ascii="Times New Roman" w:eastAsia="Times New Roman" w:hAnsi="Times New Roman" w:cs="Times New Roman"/>
                <w:b/>
                <w:bCs/>
                <w:color w:val="000000" w:themeColor="text1"/>
                <w:sz w:val="21"/>
                <w:szCs w:val="21"/>
                <w:lang w:bidi="ru-RU"/>
              </w:rPr>
            </w:pPr>
            <w:r w:rsidRPr="002A5E53">
              <w:rPr>
                <w:rFonts w:ascii="Times New Roman" w:eastAsia="Times New Roman" w:hAnsi="Times New Roman" w:cs="Times New Roman"/>
                <w:b/>
                <w:bCs/>
                <w:color w:val="000000" w:themeColor="text1"/>
                <w:sz w:val="21"/>
                <w:szCs w:val="21"/>
                <w:lang w:bidi="ru-RU"/>
              </w:rPr>
              <w:t> </w:t>
            </w:r>
          </w:p>
        </w:tc>
      </w:tr>
      <w:tr w:rsidR="00DB3AD8" w:rsidRPr="002A5E53" w14:paraId="609D3FBE" w14:textId="77777777" w:rsidTr="002A5E53">
        <w:trPr>
          <w:trHeight w:val="300"/>
        </w:trPr>
        <w:tc>
          <w:tcPr>
            <w:tcW w:w="4821" w:type="dxa"/>
            <w:shd w:val="clear" w:color="000000" w:fill="FFFFFF"/>
            <w:hideMark/>
          </w:tcPr>
          <w:p w14:paraId="7B948348" w14:textId="45A6EDFB" w:rsidR="00E40641" w:rsidRPr="002A5E5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 xml:space="preserve">Tratament antibacterial </w:t>
            </w:r>
            <w:r w:rsidR="00A90E85" w:rsidRPr="002A5E53">
              <w:rPr>
                <w:rFonts w:ascii="Times New Roman" w:eastAsia="Times New Roman" w:hAnsi="Times New Roman" w:cs="Times New Roman"/>
                <w:color w:val="000000" w:themeColor="text1"/>
                <w:sz w:val="21"/>
                <w:szCs w:val="21"/>
                <w:lang w:bidi="ru-RU"/>
              </w:rPr>
              <w:t>până</w:t>
            </w:r>
            <w:r w:rsidRPr="002A5E53">
              <w:rPr>
                <w:rFonts w:ascii="Times New Roman" w:eastAsia="Times New Roman" w:hAnsi="Times New Roman" w:cs="Times New Roman"/>
                <w:color w:val="000000" w:themeColor="text1"/>
                <w:sz w:val="21"/>
                <w:szCs w:val="21"/>
                <w:lang w:bidi="ru-RU"/>
              </w:rPr>
              <w:t xml:space="preserve"> la internare</w:t>
            </w:r>
          </w:p>
        </w:tc>
        <w:tc>
          <w:tcPr>
            <w:tcW w:w="5670" w:type="dxa"/>
            <w:shd w:val="clear" w:color="000000" w:fill="FFFFFF"/>
            <w:hideMark/>
          </w:tcPr>
          <w:p w14:paraId="0B7D4A6F" w14:textId="77777777" w:rsidR="00E40641" w:rsidRPr="002A5E53" w:rsidRDefault="00E40641" w:rsidP="001F3339">
            <w:pPr>
              <w:widowControl w:val="0"/>
              <w:tabs>
                <w:tab w:val="left" w:pos="3261"/>
              </w:tabs>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Nu = 0; da = 1; nu se cunoaşte = 9</w:t>
            </w:r>
          </w:p>
        </w:tc>
      </w:tr>
      <w:tr w:rsidR="00DB3AD8" w:rsidRPr="002A5E53" w14:paraId="0467B01A" w14:textId="77777777" w:rsidTr="002A5E53">
        <w:trPr>
          <w:trHeight w:val="383"/>
        </w:trPr>
        <w:tc>
          <w:tcPr>
            <w:tcW w:w="4821" w:type="dxa"/>
            <w:shd w:val="clear" w:color="000000" w:fill="FFFFFF"/>
            <w:hideMark/>
          </w:tcPr>
          <w:p w14:paraId="0BA33771" w14:textId="6FF43EC0" w:rsidR="00E40641" w:rsidRPr="002A5E5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Tratament antibacterial iniţiat după estimarea factorilor de risc şi conform debutului</w:t>
            </w:r>
          </w:p>
        </w:tc>
        <w:tc>
          <w:tcPr>
            <w:tcW w:w="5670" w:type="dxa"/>
            <w:shd w:val="clear" w:color="000000" w:fill="FFFFFF"/>
            <w:hideMark/>
          </w:tcPr>
          <w:p w14:paraId="0F928E3F" w14:textId="77777777" w:rsidR="00E40641" w:rsidRPr="002A5E53" w:rsidRDefault="00E40641" w:rsidP="001F3339">
            <w:pPr>
              <w:widowControl w:val="0"/>
              <w:tabs>
                <w:tab w:val="left" w:pos="3261"/>
              </w:tabs>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Nu = 0; da = 1; nu se cunoaşte = 9</w:t>
            </w:r>
          </w:p>
        </w:tc>
      </w:tr>
      <w:tr w:rsidR="00DB3AD8" w:rsidRPr="002A5E53" w14:paraId="289C9BA4" w14:textId="77777777" w:rsidTr="002A5E53">
        <w:trPr>
          <w:trHeight w:val="300"/>
        </w:trPr>
        <w:tc>
          <w:tcPr>
            <w:tcW w:w="4821" w:type="dxa"/>
            <w:shd w:val="clear" w:color="000000" w:fill="FFFFFF"/>
            <w:hideMark/>
          </w:tcPr>
          <w:p w14:paraId="18DB852D" w14:textId="77777777" w:rsidR="00E40641" w:rsidRPr="002A5E5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 </w:t>
            </w:r>
          </w:p>
        </w:tc>
        <w:tc>
          <w:tcPr>
            <w:tcW w:w="5670" w:type="dxa"/>
            <w:shd w:val="clear" w:color="000000" w:fill="FFFFFF"/>
            <w:hideMark/>
          </w:tcPr>
          <w:p w14:paraId="3890DDE0" w14:textId="77777777" w:rsidR="00E40641" w:rsidRPr="002A5E53" w:rsidRDefault="00E40641" w:rsidP="001F3339">
            <w:pPr>
              <w:widowControl w:val="0"/>
              <w:tabs>
                <w:tab w:val="left" w:pos="3261"/>
              </w:tabs>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 xml:space="preserve">În cazul răspunsului </w:t>
            </w:r>
            <w:r w:rsidRPr="002A5E53">
              <w:rPr>
                <w:rFonts w:ascii="Times New Roman" w:eastAsia="Times New Roman" w:hAnsi="Times New Roman" w:cs="Times New Roman"/>
                <w:b/>
                <w:bCs/>
                <w:color w:val="000000" w:themeColor="text1"/>
                <w:sz w:val="21"/>
                <w:szCs w:val="21"/>
                <w:lang w:bidi="ru-RU"/>
              </w:rPr>
              <w:t>negativ</w:t>
            </w:r>
            <w:r w:rsidRPr="002A5E53">
              <w:rPr>
                <w:rFonts w:ascii="Times New Roman" w:eastAsia="Times New Roman" w:hAnsi="Times New Roman" w:cs="Times New Roman"/>
                <w:color w:val="000000" w:themeColor="text1"/>
                <w:sz w:val="21"/>
                <w:szCs w:val="21"/>
                <w:lang w:bidi="ru-RU"/>
              </w:rPr>
              <w:t xml:space="preserve"> tratamentul efectuat a fost în conformitate cu protocol: nu = 0; da = 1</w:t>
            </w:r>
          </w:p>
        </w:tc>
      </w:tr>
      <w:tr w:rsidR="00DB3AD8" w:rsidRPr="002A5E53" w14:paraId="27BBFAEC" w14:textId="77777777" w:rsidTr="002A5E53">
        <w:trPr>
          <w:trHeight w:val="93"/>
        </w:trPr>
        <w:tc>
          <w:tcPr>
            <w:tcW w:w="10491" w:type="dxa"/>
            <w:gridSpan w:val="2"/>
            <w:shd w:val="clear" w:color="000000" w:fill="FFFFFF"/>
            <w:hideMark/>
          </w:tcPr>
          <w:p w14:paraId="1B0B9E13" w14:textId="77777777" w:rsidR="00E40641" w:rsidRPr="002A5E53" w:rsidRDefault="00E40641" w:rsidP="001F3339">
            <w:pPr>
              <w:widowControl w:val="0"/>
              <w:tabs>
                <w:tab w:val="left" w:pos="3261"/>
              </w:tabs>
              <w:autoSpaceDE w:val="0"/>
              <w:autoSpaceDN w:val="0"/>
              <w:spacing w:after="0" w:line="240" w:lineRule="auto"/>
              <w:ind w:left="-4" w:firstLine="4"/>
              <w:rPr>
                <w:rFonts w:ascii="Times New Roman" w:eastAsia="Times New Roman" w:hAnsi="Times New Roman" w:cs="Times New Roman"/>
                <w:b/>
                <w:bCs/>
                <w:color w:val="000000" w:themeColor="text1"/>
                <w:sz w:val="21"/>
                <w:szCs w:val="21"/>
                <w:lang w:bidi="ru-RU"/>
              </w:rPr>
            </w:pPr>
            <w:r w:rsidRPr="002A5E53">
              <w:rPr>
                <w:rFonts w:ascii="Times New Roman" w:eastAsia="Times New Roman" w:hAnsi="Times New Roman" w:cs="Times New Roman"/>
                <w:b/>
                <w:bCs/>
                <w:color w:val="000000" w:themeColor="text1"/>
                <w:sz w:val="21"/>
                <w:szCs w:val="21"/>
                <w:lang w:bidi="ru-RU"/>
              </w:rPr>
              <w:t>EXTERNAREA ŞI MEDICAŢIA</w:t>
            </w:r>
          </w:p>
        </w:tc>
      </w:tr>
      <w:tr w:rsidR="00DB3AD8" w:rsidRPr="002A5E53" w14:paraId="3C2376AF" w14:textId="77777777" w:rsidTr="002A5E53">
        <w:trPr>
          <w:trHeight w:val="300"/>
        </w:trPr>
        <w:tc>
          <w:tcPr>
            <w:tcW w:w="4821" w:type="dxa"/>
            <w:vMerge w:val="restart"/>
            <w:shd w:val="clear" w:color="000000" w:fill="FFFFFF"/>
            <w:hideMark/>
          </w:tcPr>
          <w:p w14:paraId="7195F62A" w14:textId="77777777" w:rsidR="00E40641" w:rsidRPr="002A5E5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Data externării sau decesului</w:t>
            </w:r>
          </w:p>
        </w:tc>
        <w:tc>
          <w:tcPr>
            <w:tcW w:w="5670" w:type="dxa"/>
            <w:shd w:val="clear" w:color="000000" w:fill="FFFFFF"/>
            <w:hideMark/>
          </w:tcPr>
          <w:p w14:paraId="21119F92" w14:textId="77777777" w:rsidR="00E40641" w:rsidRPr="002A5E53" w:rsidRDefault="00E40641" w:rsidP="001F3339">
            <w:pPr>
              <w:widowControl w:val="0"/>
              <w:tabs>
                <w:tab w:val="left" w:pos="3261"/>
              </w:tabs>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Include data transferului la alt spital, precum şi data decesului.</w:t>
            </w:r>
          </w:p>
        </w:tc>
      </w:tr>
      <w:tr w:rsidR="00DB3AD8" w:rsidRPr="002A5E53" w14:paraId="4D0B6587" w14:textId="77777777" w:rsidTr="002A5E53">
        <w:trPr>
          <w:trHeight w:val="300"/>
        </w:trPr>
        <w:tc>
          <w:tcPr>
            <w:tcW w:w="4821" w:type="dxa"/>
            <w:vMerge/>
            <w:vAlign w:val="center"/>
            <w:hideMark/>
          </w:tcPr>
          <w:p w14:paraId="378CFED4" w14:textId="77777777" w:rsidR="00E40641" w:rsidRPr="002A5E5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p>
        </w:tc>
        <w:tc>
          <w:tcPr>
            <w:tcW w:w="5670" w:type="dxa"/>
            <w:shd w:val="clear" w:color="000000" w:fill="FFFFFF"/>
            <w:hideMark/>
          </w:tcPr>
          <w:p w14:paraId="3718CA08" w14:textId="77777777" w:rsidR="00E40641" w:rsidRPr="002A5E53" w:rsidRDefault="00E40641" w:rsidP="001F3339">
            <w:pPr>
              <w:widowControl w:val="0"/>
              <w:tabs>
                <w:tab w:val="left" w:pos="3261"/>
              </w:tabs>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Data externării (ZZ: LL: AAAA) sau 9 = necunoscută</w:t>
            </w:r>
          </w:p>
        </w:tc>
      </w:tr>
      <w:tr w:rsidR="00DB3AD8" w:rsidRPr="002A5E53" w14:paraId="6BAE1463" w14:textId="77777777" w:rsidTr="002A5E53">
        <w:trPr>
          <w:trHeight w:val="300"/>
        </w:trPr>
        <w:tc>
          <w:tcPr>
            <w:tcW w:w="4821" w:type="dxa"/>
            <w:vMerge/>
            <w:vAlign w:val="center"/>
            <w:hideMark/>
          </w:tcPr>
          <w:p w14:paraId="4942D6F7" w14:textId="77777777" w:rsidR="00E40641" w:rsidRPr="002A5E5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p>
        </w:tc>
        <w:tc>
          <w:tcPr>
            <w:tcW w:w="5670" w:type="dxa"/>
            <w:shd w:val="clear" w:color="000000" w:fill="FFFFFF"/>
            <w:hideMark/>
          </w:tcPr>
          <w:p w14:paraId="243DA34A" w14:textId="77777777" w:rsidR="00E40641" w:rsidRPr="002A5E53" w:rsidRDefault="00E40641" w:rsidP="001F3339">
            <w:pPr>
              <w:widowControl w:val="0"/>
              <w:tabs>
                <w:tab w:val="left" w:pos="3261"/>
              </w:tabs>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Data decesului (ZZ: LL: AAAA) sau 9 = necunoscută</w:t>
            </w:r>
          </w:p>
        </w:tc>
      </w:tr>
      <w:tr w:rsidR="00DB3AD8" w:rsidRPr="002A5E53" w14:paraId="162EB5E7" w14:textId="77777777" w:rsidTr="002A5E53">
        <w:trPr>
          <w:trHeight w:val="300"/>
        </w:trPr>
        <w:tc>
          <w:tcPr>
            <w:tcW w:w="4821" w:type="dxa"/>
            <w:shd w:val="clear" w:color="000000" w:fill="FFFFFF"/>
            <w:hideMark/>
          </w:tcPr>
          <w:p w14:paraId="10511740" w14:textId="77777777" w:rsidR="00E40641" w:rsidRPr="002A5E5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Prescrierea antibioticelor la externare</w:t>
            </w:r>
          </w:p>
        </w:tc>
        <w:tc>
          <w:tcPr>
            <w:tcW w:w="5670" w:type="dxa"/>
            <w:shd w:val="clear" w:color="000000" w:fill="FFFFFF"/>
            <w:hideMark/>
          </w:tcPr>
          <w:p w14:paraId="11F59A57" w14:textId="77777777" w:rsidR="00E40641" w:rsidRPr="002A5E53" w:rsidRDefault="00E40641" w:rsidP="001F3339">
            <w:pPr>
              <w:widowControl w:val="0"/>
              <w:tabs>
                <w:tab w:val="left" w:pos="3261"/>
              </w:tabs>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Externat din spital cu indicarea tratamentului cu antibiotice: nu = 0; da = 1; nu se cunoaşte = 9</w:t>
            </w:r>
          </w:p>
        </w:tc>
      </w:tr>
      <w:tr w:rsidR="00DB3AD8" w:rsidRPr="002A5E53" w14:paraId="74712969" w14:textId="77777777" w:rsidTr="002A5E53">
        <w:trPr>
          <w:trHeight w:val="273"/>
        </w:trPr>
        <w:tc>
          <w:tcPr>
            <w:tcW w:w="10491" w:type="dxa"/>
            <w:gridSpan w:val="2"/>
            <w:shd w:val="clear" w:color="000000" w:fill="FFFFFF"/>
            <w:hideMark/>
          </w:tcPr>
          <w:p w14:paraId="19051E89" w14:textId="77777777" w:rsidR="00E40641" w:rsidRPr="002A5E53" w:rsidRDefault="00E40641" w:rsidP="001F3339">
            <w:pPr>
              <w:widowControl w:val="0"/>
              <w:tabs>
                <w:tab w:val="left" w:pos="3261"/>
              </w:tabs>
              <w:autoSpaceDE w:val="0"/>
              <w:autoSpaceDN w:val="0"/>
              <w:spacing w:after="0" w:line="240" w:lineRule="auto"/>
              <w:ind w:left="-4" w:firstLine="4"/>
              <w:rPr>
                <w:rFonts w:ascii="Times New Roman" w:eastAsia="Times New Roman" w:hAnsi="Times New Roman" w:cs="Times New Roman"/>
                <w:b/>
                <w:bCs/>
                <w:color w:val="000000" w:themeColor="text1"/>
                <w:sz w:val="21"/>
                <w:szCs w:val="21"/>
                <w:lang w:bidi="ru-RU"/>
              </w:rPr>
            </w:pPr>
            <w:r w:rsidRPr="002A5E53">
              <w:rPr>
                <w:rFonts w:ascii="Times New Roman" w:eastAsia="Times New Roman" w:hAnsi="Times New Roman" w:cs="Times New Roman"/>
                <w:b/>
                <w:bCs/>
                <w:color w:val="000000" w:themeColor="text1"/>
                <w:sz w:val="21"/>
                <w:szCs w:val="21"/>
                <w:lang w:bidi="ru-RU"/>
              </w:rPr>
              <w:t>DECESUL PACIENTULUI LA 30 DE ZILE DE LA INTERNARE</w:t>
            </w:r>
          </w:p>
        </w:tc>
      </w:tr>
      <w:tr w:rsidR="00DB3AD8" w:rsidRPr="002A5E53" w14:paraId="40CA1FCE" w14:textId="77777777" w:rsidTr="002A5E53">
        <w:trPr>
          <w:trHeight w:val="555"/>
        </w:trPr>
        <w:tc>
          <w:tcPr>
            <w:tcW w:w="4821" w:type="dxa"/>
            <w:shd w:val="clear" w:color="000000" w:fill="FFFFFF"/>
            <w:hideMark/>
          </w:tcPr>
          <w:p w14:paraId="344E9177" w14:textId="77777777" w:rsidR="00E40641" w:rsidRPr="002A5E53" w:rsidRDefault="00E40641" w:rsidP="001F3339">
            <w:pPr>
              <w:widowControl w:val="0"/>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Decesul în spital</w:t>
            </w:r>
          </w:p>
        </w:tc>
        <w:tc>
          <w:tcPr>
            <w:tcW w:w="5670" w:type="dxa"/>
            <w:shd w:val="clear" w:color="000000" w:fill="FFFFFF"/>
            <w:hideMark/>
          </w:tcPr>
          <w:p w14:paraId="452F407F" w14:textId="77777777" w:rsidR="00E40641" w:rsidRPr="002A5E53" w:rsidRDefault="00E40641" w:rsidP="001F3339">
            <w:pPr>
              <w:widowControl w:val="0"/>
              <w:tabs>
                <w:tab w:val="left" w:pos="3261"/>
              </w:tabs>
              <w:autoSpaceDE w:val="0"/>
              <w:autoSpaceDN w:val="0"/>
              <w:spacing w:after="0" w:line="240" w:lineRule="auto"/>
              <w:ind w:left="-4" w:firstLine="4"/>
              <w:rPr>
                <w:rFonts w:ascii="Times New Roman" w:eastAsia="Times New Roman" w:hAnsi="Times New Roman" w:cs="Times New Roman"/>
                <w:color w:val="000000" w:themeColor="text1"/>
                <w:sz w:val="21"/>
                <w:szCs w:val="21"/>
                <w:lang w:bidi="ru-RU"/>
              </w:rPr>
            </w:pPr>
            <w:r w:rsidRPr="002A5E53">
              <w:rPr>
                <w:rFonts w:ascii="Times New Roman" w:eastAsia="Times New Roman" w:hAnsi="Times New Roman" w:cs="Times New Roman"/>
                <w:color w:val="000000" w:themeColor="text1"/>
                <w:sz w:val="21"/>
                <w:szCs w:val="21"/>
                <w:lang w:bidi="ru-RU"/>
              </w:rPr>
              <w:t>Nu = 0; Decesul cauzat de pneumonie = 1; Moartea nu ar fi survenit în absenţa pneumoniei = 2; Alte cauze de deces = 3; nu se cunoaşte = 9</w:t>
            </w:r>
          </w:p>
        </w:tc>
      </w:tr>
    </w:tbl>
    <w:p w14:paraId="777857CE" w14:textId="252525FF" w:rsidR="003E38B7" w:rsidRPr="00FC52D3" w:rsidRDefault="00332D4D" w:rsidP="001F3339">
      <w:pPr>
        <w:spacing w:line="240" w:lineRule="auto"/>
        <w:rPr>
          <w:rFonts w:ascii="Times New Roman" w:eastAsia="Times New Roman" w:hAnsi="Times New Roman" w:cs="Times New Roman"/>
          <w:b/>
          <w:color w:val="000000" w:themeColor="text1"/>
          <w:sz w:val="24"/>
          <w:szCs w:val="24"/>
        </w:rPr>
      </w:pPr>
      <w:bookmarkStart w:id="7" w:name="_Hlk195090695"/>
      <w:r>
        <w:rPr>
          <w:rFonts w:ascii="Times New Roman" w:eastAsia="Times New Roman" w:hAnsi="Times New Roman" w:cs="Times New Roman"/>
          <w:b/>
          <w:color w:val="000000" w:themeColor="text1"/>
          <w:sz w:val="24"/>
          <w:szCs w:val="24"/>
        </w:rPr>
        <w:t>l</w:t>
      </w:r>
      <w:r w:rsidR="003E38B7" w:rsidRPr="00FC52D3">
        <w:rPr>
          <w:rFonts w:ascii="Times New Roman" w:eastAsia="Times New Roman" w:hAnsi="Times New Roman" w:cs="Times New Roman"/>
          <w:b/>
          <w:color w:val="000000" w:themeColor="text1"/>
          <w:sz w:val="24"/>
          <w:szCs w:val="24"/>
        </w:rPr>
        <w:br w:type="page"/>
      </w:r>
    </w:p>
    <w:p w14:paraId="2D2ACD56" w14:textId="77777777" w:rsidR="00B24548" w:rsidRPr="00FC52D3" w:rsidRDefault="00E719F5" w:rsidP="001F3339">
      <w:pPr>
        <w:spacing w:after="0" w:line="240" w:lineRule="auto"/>
        <w:ind w:left="-4" w:firstLine="4"/>
        <w:rPr>
          <w:rFonts w:ascii="Times New Roman" w:hAnsi="Times New Roman" w:cs="Times New Roman"/>
          <w:color w:val="000000" w:themeColor="text1"/>
          <w:sz w:val="24"/>
          <w:szCs w:val="24"/>
        </w:rPr>
      </w:pPr>
      <w:r w:rsidRPr="00FC52D3">
        <w:rPr>
          <w:rFonts w:ascii="Times New Roman" w:eastAsia="Times New Roman" w:hAnsi="Times New Roman" w:cs="Times New Roman"/>
          <w:b/>
          <w:color w:val="000000" w:themeColor="text1"/>
          <w:sz w:val="24"/>
          <w:szCs w:val="24"/>
        </w:rPr>
        <w:lastRenderedPageBreak/>
        <w:t>BIBLIOGRAFIE:</w:t>
      </w:r>
    </w:p>
    <w:p w14:paraId="5E141F9A" w14:textId="77777777" w:rsidR="00433908" w:rsidRPr="00FC52D3" w:rsidRDefault="00433908" w:rsidP="001F3339">
      <w:pPr>
        <w:spacing w:after="0" w:line="240" w:lineRule="auto"/>
        <w:ind w:left="-4" w:firstLine="4"/>
        <w:jc w:val="both"/>
        <w:rPr>
          <w:rFonts w:ascii="Times New Roman" w:hAnsi="Times New Roman" w:cs="Times New Roman"/>
          <w:color w:val="000000" w:themeColor="text1"/>
          <w:sz w:val="24"/>
          <w:szCs w:val="24"/>
        </w:rPr>
      </w:pPr>
    </w:p>
    <w:p w14:paraId="450D3C19" w14:textId="77777777" w:rsidR="0043246A" w:rsidRPr="00FC52D3" w:rsidRDefault="007D5008" w:rsidP="001F3339">
      <w:pPr>
        <w:pStyle w:val="Listparagraf"/>
        <w:numPr>
          <w:ilvl w:val="0"/>
          <w:numId w:val="47"/>
        </w:numPr>
        <w:tabs>
          <w:tab w:val="left" w:pos="426"/>
        </w:tabs>
        <w:spacing w:after="0" w:line="240" w:lineRule="auto"/>
        <w:ind w:left="-4" w:firstLine="4"/>
        <w:jc w:val="both"/>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Gallucci M, Pedretti M, Giannetti A, di Palmo E, Bertelli L, Pession A, Ricci G. When the Cough Does Not Improve: A Review on Protracted Bacterial Bronchitis in Children. Front Pediatr. 2020 Aug 7;8:433. doi: 10.3389/fped.2020.00433. PMID: 32850546; PMCID: PMC7426454.</w:t>
      </w:r>
      <w:bookmarkStart w:id="8" w:name="bau1"/>
    </w:p>
    <w:p w14:paraId="27C76D2A" w14:textId="77777777" w:rsidR="0043246A" w:rsidRPr="00FC52D3" w:rsidRDefault="002D1E9E" w:rsidP="001F3339">
      <w:pPr>
        <w:pStyle w:val="Listparagraf"/>
        <w:numPr>
          <w:ilvl w:val="0"/>
          <w:numId w:val="47"/>
        </w:numPr>
        <w:tabs>
          <w:tab w:val="left" w:pos="426"/>
        </w:tabs>
        <w:spacing w:after="0" w:line="240" w:lineRule="auto"/>
        <w:ind w:left="-4" w:firstLine="4"/>
        <w:jc w:val="both"/>
        <w:rPr>
          <w:rFonts w:ascii="Times New Roman" w:hAnsi="Times New Roman" w:cs="Times New Roman"/>
          <w:color w:val="000000" w:themeColor="text1"/>
        </w:rPr>
      </w:pPr>
      <w:r w:rsidRPr="00FC52D3">
        <w:rPr>
          <w:rFonts w:ascii="Times New Roman" w:eastAsia="PlantinStd" w:hAnsi="Times New Roman" w:cs="Times New Roman"/>
          <w:color w:val="000000" w:themeColor="text1"/>
        </w:rPr>
        <w:t xml:space="preserve"> </w:t>
      </w:r>
      <w:bookmarkEnd w:id="8"/>
      <w:r w:rsidR="0008679A" w:rsidRPr="00FC52D3">
        <w:rPr>
          <w:rFonts w:ascii="Times New Roman" w:eastAsia="PlantinStd" w:hAnsi="Times New Roman" w:cs="Times New Roman"/>
          <w:color w:val="000000" w:themeColor="text1"/>
        </w:rPr>
        <w:t>American Academy of Pediatrics Section on Pediatric</w:t>
      </w:r>
      <w:r w:rsidR="00BF54BD" w:rsidRPr="00FC52D3">
        <w:rPr>
          <w:rFonts w:ascii="Times New Roman" w:eastAsia="PlantinStd" w:hAnsi="Times New Roman" w:cs="Times New Roman"/>
          <w:color w:val="000000" w:themeColor="text1"/>
        </w:rPr>
        <w:t xml:space="preserve"> </w:t>
      </w:r>
      <w:r w:rsidR="0008679A" w:rsidRPr="00FC52D3">
        <w:rPr>
          <w:rFonts w:ascii="Times New Roman" w:eastAsia="PlantinStd" w:hAnsi="Times New Roman" w:cs="Times New Roman"/>
          <w:color w:val="000000" w:themeColor="text1"/>
        </w:rPr>
        <w:t>Pulmonology and Sleep Medicine</w:t>
      </w:r>
      <w:r w:rsidRPr="00FC52D3">
        <w:rPr>
          <w:rFonts w:ascii="Times New Roman" w:eastAsia="PlantinStd" w:hAnsi="Times New Roman" w:cs="Times New Roman"/>
          <w:color w:val="000000" w:themeColor="text1"/>
        </w:rPr>
        <w:t xml:space="preserve">. </w:t>
      </w:r>
      <w:r w:rsidRPr="00FC52D3">
        <w:rPr>
          <w:rFonts w:ascii="Times New Roman" w:hAnsi="Times New Roman" w:cs="Times New Roman"/>
          <w:color w:val="000000" w:themeColor="text1"/>
        </w:rPr>
        <w:t xml:space="preserve">Pediatric Pulmonology, Asthma, and Sleep Medicine. </w:t>
      </w:r>
      <w:r w:rsidR="00BF54BD" w:rsidRPr="00FC52D3">
        <w:rPr>
          <w:rFonts w:ascii="Times New Roman" w:hAnsi="Times New Roman" w:cs="Times New Roman"/>
          <w:color w:val="000000" w:themeColor="text1"/>
          <w:shd w:val="clear" w:color="auto" w:fill="FFFFFF"/>
        </w:rPr>
        <w:t xml:space="preserve">2018. </w:t>
      </w:r>
      <w:r w:rsidR="0008679A" w:rsidRPr="00FC52D3">
        <w:rPr>
          <w:rFonts w:ascii="Times New Roman" w:hAnsi="Times New Roman" w:cs="Times New Roman"/>
          <w:color w:val="000000" w:themeColor="text1"/>
          <w:shd w:val="clear" w:color="auto" w:fill="FFFFFF"/>
        </w:rPr>
        <w:t xml:space="preserve">Edition. 1st. </w:t>
      </w:r>
      <w:r w:rsidR="00BF54BD" w:rsidRPr="00FC52D3">
        <w:rPr>
          <w:rFonts w:ascii="Times New Roman" w:hAnsi="Times New Roman" w:cs="Times New Roman"/>
          <w:color w:val="000000" w:themeColor="text1"/>
        </w:rPr>
        <w:t>p</w:t>
      </w:r>
      <w:r w:rsidRPr="00FC52D3">
        <w:rPr>
          <w:rFonts w:ascii="Times New Roman" w:hAnsi="Times New Roman" w:cs="Times New Roman"/>
          <w:color w:val="000000" w:themeColor="text1"/>
        </w:rPr>
        <w:t>.</w:t>
      </w:r>
      <w:r w:rsidR="0008679A" w:rsidRPr="00FC52D3">
        <w:rPr>
          <w:rFonts w:ascii="Times New Roman" w:hAnsi="Times New Roman" w:cs="Times New Roman"/>
          <w:color w:val="000000" w:themeColor="text1"/>
          <w:shd w:val="clear" w:color="auto" w:fill="FFFFFF"/>
        </w:rPr>
        <w:t>978</w:t>
      </w:r>
      <w:r w:rsidR="00BF54BD" w:rsidRPr="00FC52D3">
        <w:rPr>
          <w:rFonts w:ascii="Times New Roman" w:hAnsi="Times New Roman" w:cs="Times New Roman"/>
          <w:color w:val="000000" w:themeColor="text1"/>
          <w:shd w:val="clear" w:color="auto" w:fill="FFFFFF"/>
        </w:rPr>
        <w:t xml:space="preserve"> ISBN: 978-1-61002-142-5. eBook: 978-1-61002-143-2</w:t>
      </w:r>
    </w:p>
    <w:p w14:paraId="28B3B52F" w14:textId="1F3C5B21" w:rsidR="0043246A" w:rsidRPr="00FC52D3" w:rsidRDefault="0023634E" w:rsidP="001F3339">
      <w:pPr>
        <w:pStyle w:val="Listparagraf"/>
        <w:numPr>
          <w:ilvl w:val="0"/>
          <w:numId w:val="47"/>
        </w:numPr>
        <w:tabs>
          <w:tab w:val="left" w:pos="426"/>
        </w:tabs>
        <w:spacing w:after="0" w:line="240" w:lineRule="auto"/>
        <w:ind w:left="-4" w:firstLine="4"/>
        <w:jc w:val="both"/>
        <w:rPr>
          <w:rFonts w:ascii="Times New Roman" w:hAnsi="Times New Roman" w:cs="Times New Roman"/>
          <w:color w:val="000000" w:themeColor="text1"/>
        </w:rPr>
      </w:pPr>
      <w:r w:rsidRPr="00FC52D3">
        <w:rPr>
          <w:rFonts w:ascii="Times New Roman" w:hAnsi="Times New Roman" w:cs="Times New Roman"/>
          <w:color w:val="000000" w:themeColor="text1"/>
        </w:rPr>
        <w:t xml:space="preserve">Morice Alyn H., Eva Millqvist, Kristina Bieksiene, </w:t>
      </w:r>
      <w:r w:rsidR="00896CC2" w:rsidRPr="00FC52D3">
        <w:rPr>
          <w:rFonts w:ascii="Times New Roman" w:hAnsi="Times New Roman" w:cs="Times New Roman"/>
          <w:color w:val="000000" w:themeColor="text1"/>
        </w:rPr>
        <w:t xml:space="preserve">et al. </w:t>
      </w:r>
      <w:r w:rsidRPr="00FC52D3">
        <w:rPr>
          <w:rFonts w:ascii="Times New Roman" w:hAnsi="Times New Roman" w:cs="Times New Roman"/>
          <w:color w:val="000000" w:themeColor="text1"/>
        </w:rPr>
        <w:t>“ERS guidelines on the diagnosis and treatment of chronic cough in adults and children.” Eur Respir J 2020; 55: 1901136.</w:t>
      </w:r>
    </w:p>
    <w:p w14:paraId="113A8626" w14:textId="031B6C90" w:rsidR="0043246A" w:rsidRPr="00FC52D3" w:rsidRDefault="00F961E9" w:rsidP="001F3339">
      <w:pPr>
        <w:pStyle w:val="Listparagraf"/>
        <w:numPr>
          <w:ilvl w:val="0"/>
          <w:numId w:val="47"/>
        </w:numPr>
        <w:tabs>
          <w:tab w:val="left" w:pos="426"/>
        </w:tabs>
        <w:spacing w:after="0" w:line="240" w:lineRule="auto"/>
        <w:ind w:left="-4" w:firstLine="4"/>
        <w:jc w:val="both"/>
        <w:rPr>
          <w:rStyle w:val="Hyperlink"/>
          <w:rFonts w:ascii="Times New Roman" w:hAnsi="Times New Roman" w:cs="Times New Roman"/>
          <w:color w:val="000000" w:themeColor="text1"/>
          <w:u w:val="none"/>
        </w:rPr>
      </w:pPr>
      <w:r w:rsidRPr="00FC52D3">
        <w:rPr>
          <w:rFonts w:ascii="Times New Roman" w:eastAsia="Times New Roman" w:hAnsi="Times New Roman" w:cs="Times New Roman"/>
          <w:color w:val="000000" w:themeColor="text1"/>
        </w:rPr>
        <w:t>Global Strategy for Asthma Management and Prevention. GINA. 202</w:t>
      </w:r>
      <w:r w:rsidR="00B706B9" w:rsidRPr="00FC52D3">
        <w:rPr>
          <w:rFonts w:ascii="Times New Roman" w:eastAsia="Times New Roman" w:hAnsi="Times New Roman" w:cs="Times New Roman"/>
          <w:color w:val="000000" w:themeColor="text1"/>
        </w:rPr>
        <w:t>3</w:t>
      </w:r>
      <w:r w:rsidRPr="00FC52D3">
        <w:rPr>
          <w:rFonts w:ascii="Times New Roman" w:eastAsia="Times New Roman" w:hAnsi="Times New Roman" w:cs="Times New Roman"/>
          <w:color w:val="000000" w:themeColor="text1"/>
        </w:rPr>
        <w:t xml:space="preserve">. </w:t>
      </w:r>
      <w:hyperlink r:id="rId26" w:history="1">
        <w:r w:rsidR="00B706B9" w:rsidRPr="00FC52D3">
          <w:rPr>
            <w:rStyle w:val="Hyperlink"/>
            <w:rFonts w:ascii="Times New Roman" w:hAnsi="Times New Roman" w:cs="Times New Roman"/>
            <w:color w:val="000000" w:themeColor="text1"/>
            <w:u w:val="none"/>
          </w:rPr>
          <w:t>https://ginasthma.org/wp-content/uploads</w:t>
        </w:r>
      </w:hyperlink>
      <w:r w:rsidR="000222D2" w:rsidRPr="00FC52D3">
        <w:rPr>
          <w:rStyle w:val="Hyperlink"/>
          <w:rFonts w:ascii="Times New Roman" w:hAnsi="Times New Roman" w:cs="Times New Roman"/>
          <w:color w:val="000000" w:themeColor="text1"/>
          <w:u w:val="none"/>
        </w:rPr>
        <w:t xml:space="preserve"> </w:t>
      </w:r>
    </w:p>
    <w:p w14:paraId="0D390A84" w14:textId="77777777" w:rsidR="0043246A" w:rsidRPr="00FC52D3" w:rsidRDefault="0031241B" w:rsidP="001F3339">
      <w:pPr>
        <w:pStyle w:val="Listparagraf"/>
        <w:numPr>
          <w:ilvl w:val="0"/>
          <w:numId w:val="47"/>
        </w:numPr>
        <w:tabs>
          <w:tab w:val="left" w:pos="426"/>
        </w:tabs>
        <w:spacing w:after="0" w:line="240" w:lineRule="auto"/>
        <w:ind w:left="-4" w:firstLine="4"/>
        <w:jc w:val="both"/>
        <w:rPr>
          <w:rFonts w:ascii="Times New Roman" w:hAnsi="Times New Roman" w:cs="Times New Roman"/>
          <w:color w:val="000000" w:themeColor="text1"/>
        </w:rPr>
      </w:pPr>
      <w:r w:rsidRPr="00FC52D3">
        <w:rPr>
          <w:rFonts w:ascii="Times New Roman" w:hAnsi="Times New Roman" w:cs="Times New Roman"/>
          <w:color w:val="000000" w:themeColor="text1"/>
        </w:rPr>
        <w:t xml:space="preserve"> </w:t>
      </w:r>
      <w:r w:rsidR="00B11277" w:rsidRPr="00FC52D3">
        <w:rPr>
          <w:rFonts w:ascii="Times New Roman" w:hAnsi="Times New Roman" w:cs="Times New Roman"/>
          <w:color w:val="000000" w:themeColor="text1"/>
        </w:rPr>
        <w:t>Kliegman Robert M. et al. Nelson Textbook of Pediatrics, 21th edition, 2020. IE ISBN:978-0-323-56890-6</w:t>
      </w:r>
    </w:p>
    <w:p w14:paraId="605531F5" w14:textId="77777777" w:rsidR="0043246A" w:rsidRPr="00FC52D3" w:rsidRDefault="0031241B" w:rsidP="001F3339">
      <w:pPr>
        <w:pStyle w:val="Listparagraf"/>
        <w:numPr>
          <w:ilvl w:val="0"/>
          <w:numId w:val="47"/>
        </w:numPr>
        <w:tabs>
          <w:tab w:val="left" w:pos="426"/>
        </w:tabs>
        <w:spacing w:after="0" w:line="240" w:lineRule="auto"/>
        <w:ind w:left="-4" w:firstLine="4"/>
        <w:jc w:val="both"/>
        <w:rPr>
          <w:rFonts w:ascii="Times New Roman" w:hAnsi="Times New Roman" w:cs="Times New Roman"/>
          <w:color w:val="000000" w:themeColor="text1"/>
        </w:rPr>
      </w:pPr>
      <w:r w:rsidRPr="00FC52D3">
        <w:rPr>
          <w:rFonts w:ascii="Times New Roman" w:hAnsi="Times New Roman" w:cs="Times New Roman"/>
          <w:color w:val="000000" w:themeColor="text1"/>
          <w:bdr w:val="none" w:sz="0" w:space="0" w:color="auto" w:frame="1"/>
        </w:rPr>
        <w:t xml:space="preserve"> </w:t>
      </w:r>
      <w:r w:rsidR="00E14CE7" w:rsidRPr="00FC52D3">
        <w:rPr>
          <w:rFonts w:ascii="Times New Roman" w:hAnsi="Times New Roman" w:cs="Times New Roman"/>
          <w:color w:val="000000" w:themeColor="text1"/>
          <w:bdr w:val="none" w:sz="0" w:space="0" w:color="auto" w:frame="1"/>
        </w:rPr>
        <w:t>Purchase Kendig and Wilmott's Disorders of th</w:t>
      </w:r>
      <w:r w:rsidR="00726D40" w:rsidRPr="00FC52D3">
        <w:rPr>
          <w:rFonts w:ascii="Times New Roman" w:hAnsi="Times New Roman" w:cs="Times New Roman"/>
          <w:color w:val="000000" w:themeColor="text1"/>
          <w:bdr w:val="none" w:sz="0" w:space="0" w:color="auto" w:frame="1"/>
        </w:rPr>
        <w:t>e Respiratory Tract in Children. 202</w:t>
      </w:r>
      <w:r w:rsidR="00A307DC" w:rsidRPr="00FC52D3">
        <w:rPr>
          <w:rFonts w:ascii="Times New Roman" w:hAnsi="Times New Roman" w:cs="Times New Roman"/>
          <w:color w:val="000000" w:themeColor="text1"/>
          <w:bdr w:val="none" w:sz="0" w:space="0" w:color="auto" w:frame="1"/>
        </w:rPr>
        <w:t>2</w:t>
      </w:r>
      <w:r w:rsidR="00726D40" w:rsidRPr="00FC52D3">
        <w:rPr>
          <w:rFonts w:ascii="Times New Roman" w:hAnsi="Times New Roman" w:cs="Times New Roman"/>
          <w:color w:val="000000" w:themeColor="text1"/>
          <w:bdr w:val="none" w:sz="0" w:space="0" w:color="auto" w:frame="1"/>
        </w:rPr>
        <w:t xml:space="preserve">. </w:t>
      </w:r>
      <w:r w:rsidR="00E14CE7" w:rsidRPr="00FC52D3">
        <w:rPr>
          <w:rFonts w:ascii="Times New Roman" w:hAnsi="Times New Roman" w:cs="Times New Roman"/>
          <w:color w:val="000000" w:themeColor="text1"/>
          <w:bdr w:val="none" w:sz="0" w:space="0" w:color="auto" w:frame="1"/>
        </w:rPr>
        <w:t>10th Edition. Print Book. ISBN 9780323829151.</w:t>
      </w:r>
    </w:p>
    <w:p w14:paraId="3F6A7333" w14:textId="31ED1933" w:rsidR="0043246A" w:rsidRPr="00FC52D3" w:rsidRDefault="0031241B" w:rsidP="001F3339">
      <w:pPr>
        <w:pStyle w:val="Listparagraf"/>
        <w:numPr>
          <w:ilvl w:val="0"/>
          <w:numId w:val="47"/>
        </w:numPr>
        <w:tabs>
          <w:tab w:val="left" w:pos="426"/>
        </w:tabs>
        <w:spacing w:after="0" w:line="240" w:lineRule="auto"/>
        <w:ind w:left="-4" w:firstLine="4"/>
        <w:jc w:val="both"/>
        <w:rPr>
          <w:rFonts w:ascii="Times New Roman" w:hAnsi="Times New Roman" w:cs="Times New Roman"/>
          <w:color w:val="000000" w:themeColor="text1"/>
        </w:rPr>
      </w:pPr>
      <w:r w:rsidRPr="00FC52D3">
        <w:rPr>
          <w:rFonts w:ascii="Times New Roman" w:eastAsia="Times New Roman" w:hAnsi="Times New Roman" w:cs="Times New Roman"/>
          <w:color w:val="000000" w:themeColor="text1"/>
          <w:lang w:eastAsia="en-US"/>
        </w:rPr>
        <w:t xml:space="preserve"> </w:t>
      </w:r>
      <w:r w:rsidR="00076998" w:rsidRPr="00FC52D3">
        <w:rPr>
          <w:rFonts w:ascii="Times New Roman" w:eastAsia="Times New Roman" w:hAnsi="Times New Roman" w:cs="Times New Roman"/>
          <w:color w:val="000000" w:themeColor="text1"/>
          <w:lang w:eastAsia="en-US"/>
        </w:rPr>
        <w:t xml:space="preserve">Kantar A, Chang AB, </w:t>
      </w:r>
      <w:r w:rsidR="00896CC2" w:rsidRPr="00FC52D3">
        <w:rPr>
          <w:rFonts w:ascii="Times New Roman" w:eastAsia="Times New Roman" w:hAnsi="Times New Roman" w:cs="Times New Roman"/>
          <w:color w:val="000000" w:themeColor="text1"/>
          <w:lang w:eastAsia="en-US"/>
        </w:rPr>
        <w:t>et al.</w:t>
      </w:r>
      <w:r w:rsidR="00076998" w:rsidRPr="00FC52D3">
        <w:rPr>
          <w:rFonts w:ascii="Times New Roman" w:eastAsia="Times New Roman" w:hAnsi="Times New Roman" w:cs="Times New Roman"/>
          <w:color w:val="000000" w:themeColor="text1"/>
          <w:lang w:eastAsia="en-US"/>
        </w:rPr>
        <w:t xml:space="preserve"> ERS statement on protracted bacterial bronchitis in children. Eur Respir J. 2017 Aug 24;50(2):1602139. doi: 10.1183/13993003.02139-2016. PMID: 28838975.</w:t>
      </w:r>
      <w:r w:rsidR="00F961E9" w:rsidRPr="00FC52D3">
        <w:rPr>
          <w:rFonts w:ascii="Times New Roman" w:eastAsia="Times New Roman" w:hAnsi="Times New Roman" w:cs="Times New Roman"/>
          <w:color w:val="000000" w:themeColor="text1"/>
          <w:lang w:eastAsia="en-US"/>
        </w:rPr>
        <w:t>.</w:t>
      </w:r>
    </w:p>
    <w:p w14:paraId="71D23448" w14:textId="77777777" w:rsidR="0043246A" w:rsidRPr="00FC52D3" w:rsidRDefault="00F961E9" w:rsidP="001F3339">
      <w:pPr>
        <w:pStyle w:val="Listparagraf"/>
        <w:numPr>
          <w:ilvl w:val="0"/>
          <w:numId w:val="47"/>
        </w:numPr>
        <w:tabs>
          <w:tab w:val="left" w:pos="426"/>
        </w:tabs>
        <w:spacing w:after="0" w:line="240" w:lineRule="auto"/>
        <w:ind w:left="-4" w:firstLine="4"/>
        <w:jc w:val="both"/>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Kreindler JL, Jackson AD, Kemp PA, et al. Inhibition of chloride secretion in human bronchial epithelial cells by cigarette smoke extract. Am J Physiol Lung Cell Mol Physiol. 2005;288(5):L894-902.</w:t>
      </w:r>
    </w:p>
    <w:p w14:paraId="282C964F" w14:textId="34D2AF14" w:rsidR="0043246A" w:rsidRPr="00FC52D3" w:rsidRDefault="00896CC2" w:rsidP="001F3339">
      <w:pPr>
        <w:pStyle w:val="Listparagraf"/>
        <w:numPr>
          <w:ilvl w:val="0"/>
          <w:numId w:val="47"/>
        </w:numPr>
        <w:tabs>
          <w:tab w:val="left" w:pos="426"/>
        </w:tabs>
        <w:spacing w:after="0" w:line="240" w:lineRule="auto"/>
        <w:ind w:left="-4" w:firstLine="4"/>
        <w:jc w:val="both"/>
        <w:rPr>
          <w:rStyle w:val="Hyperlink"/>
          <w:rFonts w:ascii="Times New Roman" w:hAnsi="Times New Roman" w:cs="Times New Roman"/>
          <w:color w:val="000000" w:themeColor="text1"/>
          <w:u w:val="none"/>
        </w:rPr>
      </w:pPr>
      <w:r w:rsidRPr="00FC52D3">
        <w:rPr>
          <w:rFonts w:ascii="Times New Roman" w:hAnsi="Times New Roman" w:cs="Times New Roman"/>
          <w:color w:val="000000" w:themeColor="text1"/>
        </w:rPr>
        <w:t>Carolan</w:t>
      </w:r>
      <w:r w:rsidRPr="00FC52D3">
        <w:rPr>
          <w:rFonts w:ascii="Times New Roman" w:hAnsi="Times New Roman" w:cs="Times New Roman"/>
          <w:color w:val="000000" w:themeColor="text1"/>
          <w:bdr w:val="none" w:sz="0" w:space="0" w:color="auto" w:frame="1"/>
        </w:rPr>
        <w:t xml:space="preserve"> </w:t>
      </w:r>
      <w:r w:rsidR="00592C2A" w:rsidRPr="00FC52D3">
        <w:rPr>
          <w:rFonts w:ascii="Times New Roman" w:hAnsi="Times New Roman" w:cs="Times New Roman"/>
          <w:color w:val="000000" w:themeColor="text1"/>
          <w:bdr w:val="none" w:sz="0" w:space="0" w:color="auto" w:frame="1"/>
        </w:rPr>
        <w:t>P</w:t>
      </w:r>
      <w:r w:rsidR="00F961E9" w:rsidRPr="00FC52D3">
        <w:rPr>
          <w:rFonts w:ascii="Times New Roman" w:hAnsi="Times New Roman" w:cs="Times New Roman"/>
          <w:color w:val="000000" w:themeColor="text1"/>
        </w:rPr>
        <w:t xml:space="preserve">atrick L, </w:t>
      </w:r>
      <w:r w:rsidRPr="00FC52D3">
        <w:rPr>
          <w:rFonts w:ascii="Times New Roman" w:hAnsi="Times New Roman" w:cs="Times New Roman"/>
          <w:color w:val="000000" w:themeColor="text1"/>
        </w:rPr>
        <w:t>et al.</w:t>
      </w:r>
      <w:r w:rsidR="00F961E9" w:rsidRPr="00FC52D3">
        <w:rPr>
          <w:rFonts w:ascii="Times New Roman" w:hAnsi="Times New Roman" w:cs="Times New Roman"/>
          <w:color w:val="000000" w:themeColor="text1"/>
        </w:rPr>
        <w:t xml:space="preserve"> Pediatric Bronchitis, </w:t>
      </w:r>
      <w:r w:rsidRPr="00FC52D3">
        <w:rPr>
          <w:rFonts w:ascii="Times New Roman" w:hAnsi="Times New Roman" w:cs="Times New Roman"/>
          <w:color w:val="000000" w:themeColor="text1"/>
        </w:rPr>
        <w:t xml:space="preserve">2019. </w:t>
      </w:r>
      <w:hyperlink r:id="rId27" w:history="1">
        <w:r w:rsidR="00F961E9" w:rsidRPr="00FC52D3">
          <w:rPr>
            <w:rStyle w:val="Hyperlink"/>
            <w:rFonts w:ascii="Times New Roman" w:hAnsi="Times New Roman" w:cs="Times New Roman"/>
            <w:color w:val="000000" w:themeColor="text1"/>
            <w:u w:val="none"/>
            <w:bdr w:val="none" w:sz="0" w:space="0" w:color="auto" w:frame="1"/>
          </w:rPr>
          <w:t>https://emedicine.medscape.com/article/1001332</w:t>
        </w:r>
      </w:hyperlink>
    </w:p>
    <w:p w14:paraId="518F1AC2" w14:textId="77777777" w:rsidR="0043246A" w:rsidRPr="00FC52D3" w:rsidRDefault="0031241B" w:rsidP="001F3339">
      <w:pPr>
        <w:pStyle w:val="Listparagraf"/>
        <w:numPr>
          <w:ilvl w:val="0"/>
          <w:numId w:val="47"/>
        </w:numPr>
        <w:tabs>
          <w:tab w:val="left" w:pos="426"/>
        </w:tabs>
        <w:spacing w:after="0" w:line="240" w:lineRule="auto"/>
        <w:ind w:left="-4" w:firstLine="4"/>
        <w:jc w:val="both"/>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 </w:t>
      </w:r>
      <w:r w:rsidR="00F961E9" w:rsidRPr="00FC52D3">
        <w:rPr>
          <w:rFonts w:ascii="Times New Roman" w:eastAsia="Times New Roman" w:hAnsi="Times New Roman" w:cs="Times New Roman"/>
          <w:color w:val="000000" w:themeColor="text1"/>
        </w:rPr>
        <w:t>Popescu V., Algoritmul diagnostic şi terapeutic în pediatrie. Bucureşti, 2003, 253</w:t>
      </w:r>
    </w:p>
    <w:p w14:paraId="7A0257F2" w14:textId="77777777" w:rsidR="0043246A" w:rsidRPr="00FC52D3" w:rsidRDefault="00BC2EAE" w:rsidP="001F3339">
      <w:pPr>
        <w:pStyle w:val="Listparagraf"/>
        <w:numPr>
          <w:ilvl w:val="0"/>
          <w:numId w:val="47"/>
        </w:numPr>
        <w:tabs>
          <w:tab w:val="left" w:pos="426"/>
        </w:tabs>
        <w:spacing w:after="0" w:line="240" w:lineRule="auto"/>
        <w:ind w:left="-4" w:firstLine="4"/>
        <w:jc w:val="both"/>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Ș</w:t>
      </w:r>
      <w:r w:rsidR="00F961E9" w:rsidRPr="00FC52D3">
        <w:rPr>
          <w:rFonts w:ascii="Times New Roman" w:eastAsia="Times New Roman" w:hAnsi="Times New Roman" w:cs="Times New Roman"/>
          <w:color w:val="000000" w:themeColor="text1"/>
        </w:rPr>
        <w:t>ciuca Svetlana, Bronhopatii recurente şi cronice la copil Chişinău 2002, 370 p.</w:t>
      </w:r>
    </w:p>
    <w:p w14:paraId="46F4C617" w14:textId="77777777" w:rsidR="0043246A" w:rsidRPr="00FC52D3" w:rsidRDefault="0031241B" w:rsidP="001F3339">
      <w:pPr>
        <w:pStyle w:val="Listparagraf"/>
        <w:numPr>
          <w:ilvl w:val="0"/>
          <w:numId w:val="47"/>
        </w:numPr>
        <w:tabs>
          <w:tab w:val="left" w:pos="426"/>
        </w:tabs>
        <w:spacing w:after="0" w:line="240" w:lineRule="auto"/>
        <w:ind w:left="-4" w:firstLine="4"/>
        <w:jc w:val="both"/>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 </w:t>
      </w:r>
      <w:r w:rsidR="00BC2EAE" w:rsidRPr="00FC52D3">
        <w:rPr>
          <w:rFonts w:ascii="Times New Roman" w:eastAsia="Times New Roman" w:hAnsi="Times New Roman" w:cs="Times New Roman"/>
          <w:color w:val="000000" w:themeColor="text1"/>
        </w:rPr>
        <w:t>Ș</w:t>
      </w:r>
      <w:r w:rsidR="00F961E9" w:rsidRPr="00FC52D3">
        <w:rPr>
          <w:rFonts w:ascii="Times New Roman" w:eastAsia="Times New Roman" w:hAnsi="Times New Roman" w:cs="Times New Roman"/>
          <w:color w:val="000000" w:themeColor="text1"/>
        </w:rPr>
        <w:t>ciuca Svetlana, Esenţial în pneumologia copilului, Moldova, „Tipografia centrală”,</w:t>
      </w:r>
      <w:r w:rsidR="00F961E9" w:rsidRPr="00FC52D3">
        <w:rPr>
          <w:rFonts w:ascii="Times New Roman" w:hAnsi="Times New Roman" w:cs="Times New Roman"/>
          <w:color w:val="000000" w:themeColor="text1"/>
        </w:rPr>
        <w:t xml:space="preserve"> </w:t>
      </w:r>
      <w:r w:rsidR="00F961E9" w:rsidRPr="00FC52D3">
        <w:rPr>
          <w:rFonts w:ascii="Times New Roman" w:eastAsia="Times New Roman" w:hAnsi="Times New Roman" w:cs="Times New Roman"/>
          <w:color w:val="000000" w:themeColor="text1"/>
        </w:rPr>
        <w:t>2007, 256:46-51</w:t>
      </w:r>
    </w:p>
    <w:p w14:paraId="37603ED7" w14:textId="77777777" w:rsidR="0043246A" w:rsidRPr="00FC52D3" w:rsidRDefault="0031241B" w:rsidP="001F3339">
      <w:pPr>
        <w:pStyle w:val="Listparagraf"/>
        <w:numPr>
          <w:ilvl w:val="0"/>
          <w:numId w:val="47"/>
        </w:numPr>
        <w:tabs>
          <w:tab w:val="left" w:pos="426"/>
        </w:tabs>
        <w:spacing w:after="0" w:line="240" w:lineRule="auto"/>
        <w:ind w:left="-4" w:firstLine="4"/>
        <w:jc w:val="both"/>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 xml:space="preserve"> </w:t>
      </w:r>
      <w:r w:rsidR="00F961E9" w:rsidRPr="00FC52D3">
        <w:rPr>
          <w:rFonts w:ascii="Times New Roman" w:eastAsia="Times New Roman" w:hAnsi="Times New Roman" w:cs="Times New Roman"/>
          <w:color w:val="000000" w:themeColor="text1"/>
        </w:rPr>
        <w:t>Shields MD., Bush A., Everard ML. Recommendations for the assessment and management of cough in children. British Thoracic Society Cough Guideline Group. Thorax, 2008, 63 (Suppl III), 1-15</w:t>
      </w:r>
    </w:p>
    <w:p w14:paraId="025799D2" w14:textId="77777777" w:rsidR="0043246A" w:rsidRPr="00FC52D3" w:rsidRDefault="00F961E9" w:rsidP="001F3339">
      <w:pPr>
        <w:pStyle w:val="Listparagraf"/>
        <w:numPr>
          <w:ilvl w:val="0"/>
          <w:numId w:val="47"/>
        </w:numPr>
        <w:tabs>
          <w:tab w:val="left" w:pos="426"/>
        </w:tabs>
        <w:spacing w:after="0" w:line="240" w:lineRule="auto"/>
        <w:ind w:left="-4" w:firstLine="4"/>
        <w:jc w:val="both"/>
        <w:rPr>
          <w:rFonts w:ascii="Times New Roman" w:hAnsi="Times New Roman" w:cs="Times New Roman"/>
          <w:color w:val="000000" w:themeColor="text1"/>
        </w:rPr>
      </w:pPr>
      <w:r w:rsidRPr="00FC52D3">
        <w:rPr>
          <w:rFonts w:ascii="Times New Roman" w:eastAsia="Times New Roman" w:hAnsi="Times New Roman" w:cs="Times New Roman"/>
          <w:color w:val="000000" w:themeColor="text1"/>
          <w:lang w:eastAsia="en-US"/>
        </w:rPr>
        <w:t>Vaezi MF. Chronic cough and gastroesophageal reflux disease: how do we establish a causal link? In: Chest. 2013, vol. 143, nr. 3, p. 587-589</w:t>
      </w:r>
    </w:p>
    <w:p w14:paraId="75B4CD5A" w14:textId="77777777" w:rsidR="0043246A" w:rsidRPr="00FC52D3" w:rsidRDefault="00F961E9" w:rsidP="001F3339">
      <w:pPr>
        <w:pStyle w:val="Listparagraf"/>
        <w:numPr>
          <w:ilvl w:val="0"/>
          <w:numId w:val="47"/>
        </w:numPr>
        <w:tabs>
          <w:tab w:val="left" w:pos="426"/>
        </w:tabs>
        <w:spacing w:after="0" w:line="240" w:lineRule="auto"/>
        <w:ind w:left="-4" w:firstLine="4"/>
        <w:jc w:val="both"/>
        <w:rPr>
          <w:rStyle w:val="Hyperlink"/>
          <w:rFonts w:ascii="Times New Roman" w:hAnsi="Times New Roman" w:cs="Times New Roman"/>
          <w:color w:val="000000" w:themeColor="text1"/>
          <w:u w:val="none"/>
        </w:rPr>
      </w:pPr>
      <w:hyperlink r:id="rId28" w:anchor="!" w:history="1">
        <w:r w:rsidRPr="00FC52D3">
          <w:rPr>
            <w:rFonts w:ascii="Times New Roman" w:eastAsia="Times New Roman" w:hAnsi="Times New Roman" w:cs="Times New Roman"/>
            <w:color w:val="000000" w:themeColor="text1"/>
          </w:rPr>
          <w:t>Wurze</w:t>
        </w:r>
        <w:r w:rsidRPr="00FC52D3">
          <w:rPr>
            <w:rFonts w:ascii="Times New Roman" w:hAnsi="Times New Roman" w:cs="Times New Roman"/>
            <w:color w:val="000000" w:themeColor="text1"/>
          </w:rPr>
          <w:t xml:space="preserve"> </w:t>
        </w:r>
        <w:r w:rsidRPr="00FC52D3">
          <w:rPr>
            <w:rFonts w:ascii="Times New Roman" w:eastAsia="Times New Roman" w:hAnsi="Times New Roman" w:cs="Times New Roman"/>
            <w:color w:val="000000" w:themeColor="text1"/>
          </w:rPr>
          <w:t xml:space="preserve">Danielle F., </w:t>
        </w:r>
      </w:hyperlink>
      <w:hyperlink r:id="rId29" w:anchor="!" w:history="1">
        <w:r w:rsidRPr="00FC52D3">
          <w:rPr>
            <w:rFonts w:ascii="Times New Roman" w:eastAsia="Times New Roman" w:hAnsi="Times New Roman" w:cs="Times New Roman"/>
            <w:color w:val="000000" w:themeColor="text1"/>
          </w:rPr>
          <w:t>Marchant</w:t>
        </w:r>
        <w:r w:rsidRPr="00FC52D3">
          <w:rPr>
            <w:rFonts w:ascii="Times New Roman" w:hAnsi="Times New Roman" w:cs="Times New Roman"/>
            <w:color w:val="000000" w:themeColor="text1"/>
          </w:rPr>
          <w:t xml:space="preserve"> </w:t>
        </w:r>
        <w:r w:rsidRPr="00FC52D3">
          <w:rPr>
            <w:rFonts w:ascii="Times New Roman" w:eastAsia="Times New Roman" w:hAnsi="Times New Roman" w:cs="Times New Roman"/>
            <w:color w:val="000000" w:themeColor="text1"/>
          </w:rPr>
          <w:t>JulieM.,</w:t>
        </w:r>
      </w:hyperlink>
      <w:r w:rsidRPr="00FC52D3">
        <w:rPr>
          <w:rFonts w:ascii="Times New Roman" w:hAnsi="Times New Roman" w:cs="Times New Roman"/>
          <w:color w:val="000000" w:themeColor="text1"/>
        </w:rPr>
        <w:t xml:space="preserve"> </w:t>
      </w:r>
      <w:hyperlink r:id="rId30" w:anchor="!" w:history="1">
        <w:r w:rsidRPr="00FC52D3">
          <w:rPr>
            <w:rFonts w:ascii="Times New Roman" w:eastAsia="Times New Roman" w:hAnsi="Times New Roman" w:cs="Times New Roman"/>
            <w:color w:val="000000" w:themeColor="text1"/>
          </w:rPr>
          <w:t>Yerkovich</w:t>
        </w:r>
        <w:r w:rsidRPr="00FC52D3">
          <w:rPr>
            <w:rFonts w:ascii="Times New Roman" w:hAnsi="Times New Roman" w:cs="Times New Roman"/>
            <w:color w:val="000000" w:themeColor="text1"/>
          </w:rPr>
          <w:t xml:space="preserve"> </w:t>
        </w:r>
        <w:r w:rsidRPr="00FC52D3">
          <w:rPr>
            <w:rFonts w:ascii="Times New Roman" w:eastAsia="Times New Roman" w:hAnsi="Times New Roman" w:cs="Times New Roman"/>
            <w:color w:val="000000" w:themeColor="text1"/>
          </w:rPr>
          <w:t>StephanieT.,</w:t>
        </w:r>
      </w:hyperlink>
      <w:r w:rsidRPr="00FC52D3">
        <w:rPr>
          <w:rFonts w:ascii="Times New Roman" w:hAnsi="Times New Roman" w:cs="Times New Roman"/>
          <w:color w:val="000000" w:themeColor="text1"/>
        </w:rPr>
        <w:t xml:space="preserve"> et al. </w:t>
      </w:r>
      <w:r w:rsidRPr="00FC52D3">
        <w:rPr>
          <w:rFonts w:ascii="Times New Roman" w:eastAsia="Times New Roman" w:hAnsi="Times New Roman" w:cs="Times New Roman"/>
          <w:color w:val="000000" w:themeColor="text1"/>
        </w:rPr>
        <w:t xml:space="preserve"> </w:t>
      </w:r>
      <w:r w:rsidRPr="00FC52D3">
        <w:rPr>
          <w:rFonts w:ascii="Times New Roman" w:eastAsia="Times New Roman" w:hAnsi="Times New Roman" w:cs="Times New Roman"/>
          <w:bCs/>
          <w:color w:val="000000" w:themeColor="text1"/>
          <w:kern w:val="36"/>
        </w:rPr>
        <w:t xml:space="preserve">Protracted Bacterial Bronchitis in Children: Natural History and Risk Factors for Bronchiectasis, CHEST, </w:t>
      </w:r>
      <w:hyperlink r:id="rId31" w:tooltip="Go to table of contents for this volume/issue" w:history="1">
        <w:r w:rsidRPr="00FC52D3">
          <w:rPr>
            <w:rFonts w:ascii="Times New Roman" w:eastAsia="Times New Roman" w:hAnsi="Times New Roman" w:cs="Times New Roman"/>
            <w:color w:val="000000" w:themeColor="text1"/>
          </w:rPr>
          <w:t>Volume 150, Issue 5</w:t>
        </w:r>
      </w:hyperlink>
      <w:r w:rsidRPr="00FC52D3">
        <w:rPr>
          <w:rFonts w:ascii="Times New Roman" w:eastAsia="Times New Roman" w:hAnsi="Times New Roman" w:cs="Times New Roman"/>
          <w:color w:val="000000" w:themeColor="text1"/>
        </w:rPr>
        <w:t xml:space="preserve">, November 2016, Pages 1101-1108 </w:t>
      </w:r>
      <w:hyperlink r:id="rId32" w:history="1">
        <w:r w:rsidRPr="00FC52D3">
          <w:rPr>
            <w:rStyle w:val="Hyperlink"/>
            <w:rFonts w:ascii="Times New Roman" w:eastAsia="Times New Roman" w:hAnsi="Times New Roman" w:cs="Times New Roman"/>
            <w:color w:val="000000" w:themeColor="text1"/>
            <w:u w:val="none"/>
          </w:rPr>
          <w:t>https://www.sciencedirect.com/science/article/abs/pii/S0012369216525914</w:t>
        </w:r>
      </w:hyperlink>
    </w:p>
    <w:p w14:paraId="72F53B85" w14:textId="77777777" w:rsidR="0037647E" w:rsidRPr="00FC52D3" w:rsidRDefault="00F961E9" w:rsidP="001F3339">
      <w:pPr>
        <w:pStyle w:val="Listparagraf"/>
        <w:numPr>
          <w:ilvl w:val="0"/>
          <w:numId w:val="47"/>
        </w:numPr>
        <w:tabs>
          <w:tab w:val="left" w:pos="426"/>
        </w:tabs>
        <w:spacing w:after="0" w:line="240" w:lineRule="auto"/>
        <w:ind w:left="-4" w:firstLine="4"/>
        <w:jc w:val="both"/>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Розинова Н.Н., Богород А.Е., Новиков П.В., Наслетственные заболевания легких у детей: клинические формы и генетическая гетерогенность//Росс Вестник перинатологии и педиатрии 2008; 5: 20-25</w:t>
      </w:r>
    </w:p>
    <w:p w14:paraId="0C2A4CB3" w14:textId="44F95307" w:rsidR="00CE5024" w:rsidRPr="00FC52D3" w:rsidRDefault="00CE5024" w:rsidP="001F3339">
      <w:pPr>
        <w:pStyle w:val="Listparagraf"/>
        <w:numPr>
          <w:ilvl w:val="0"/>
          <w:numId w:val="47"/>
        </w:numPr>
        <w:tabs>
          <w:tab w:val="left" w:pos="426"/>
        </w:tabs>
        <w:spacing w:after="0" w:line="240" w:lineRule="auto"/>
        <w:ind w:left="-4" w:firstLine="4"/>
        <w:jc w:val="both"/>
        <w:rPr>
          <w:rFonts w:ascii="Times New Roman" w:hAnsi="Times New Roman" w:cs="Times New Roman"/>
          <w:color w:val="000000" w:themeColor="text1"/>
        </w:rPr>
      </w:pPr>
      <w:r w:rsidRPr="00FC52D3">
        <w:rPr>
          <w:rFonts w:ascii="Times New Roman" w:hAnsi="Times New Roman" w:cs="Times New Roman"/>
          <w:color w:val="000000" w:themeColor="text1"/>
        </w:rPr>
        <w:t xml:space="preserve">Biroul național de statistică al republicii moldova </w:t>
      </w:r>
      <w:hyperlink r:id="rId33" w:history="1">
        <w:r w:rsidRPr="00FC52D3">
          <w:rPr>
            <w:rStyle w:val="Hyperlink"/>
            <w:rFonts w:ascii="Times New Roman" w:hAnsi="Times New Roman" w:cs="Times New Roman"/>
            <w:color w:val="000000" w:themeColor="text1"/>
          </w:rPr>
          <w:t>https://statbank.statistica.md</w:t>
        </w:r>
      </w:hyperlink>
    </w:p>
    <w:p w14:paraId="186419AA" w14:textId="77777777" w:rsidR="0043246A" w:rsidRPr="00FC52D3" w:rsidRDefault="00F961E9" w:rsidP="001F3339">
      <w:pPr>
        <w:pStyle w:val="Listparagraf"/>
        <w:numPr>
          <w:ilvl w:val="0"/>
          <w:numId w:val="47"/>
        </w:numPr>
        <w:tabs>
          <w:tab w:val="left" w:pos="426"/>
        </w:tabs>
        <w:spacing w:after="0" w:line="240" w:lineRule="auto"/>
        <w:ind w:left="-4" w:firstLine="4"/>
        <w:jc w:val="both"/>
        <w:rPr>
          <w:rFonts w:ascii="Times New Roman" w:hAnsi="Times New Roman" w:cs="Times New Roman"/>
          <w:color w:val="000000" w:themeColor="text1"/>
        </w:rPr>
      </w:pPr>
      <w:r w:rsidRPr="00FC52D3">
        <w:rPr>
          <w:rFonts w:ascii="Times New Roman" w:eastAsia="Times New Roman" w:hAnsi="Times New Roman" w:cs="Times New Roman"/>
          <w:color w:val="000000" w:themeColor="text1"/>
        </w:rPr>
        <w:t>Таточенко В.К. Практическая пульмонология детского возраста. Москва,</w:t>
      </w:r>
      <w:r w:rsidR="002B397B" w:rsidRPr="00FC52D3">
        <w:rPr>
          <w:rFonts w:ascii="Times New Roman" w:eastAsia="Times New Roman" w:hAnsi="Times New Roman" w:cs="Times New Roman"/>
          <w:color w:val="000000" w:themeColor="text1"/>
        </w:rPr>
        <w:t xml:space="preserve"> 2006, 252с</w:t>
      </w:r>
    </w:p>
    <w:p w14:paraId="53394707" w14:textId="77777777" w:rsidR="0043246A" w:rsidRPr="00FC52D3" w:rsidRDefault="002B397B" w:rsidP="001F3339">
      <w:pPr>
        <w:pStyle w:val="Listparagraf"/>
        <w:numPr>
          <w:ilvl w:val="0"/>
          <w:numId w:val="47"/>
        </w:numPr>
        <w:tabs>
          <w:tab w:val="left" w:pos="426"/>
        </w:tabs>
        <w:spacing w:after="0" w:line="240" w:lineRule="auto"/>
        <w:ind w:left="-4" w:firstLine="4"/>
        <w:jc w:val="both"/>
        <w:rPr>
          <w:rFonts w:ascii="Times New Roman" w:hAnsi="Times New Roman" w:cs="Times New Roman"/>
          <w:color w:val="000000" w:themeColor="text1"/>
        </w:rPr>
      </w:pPr>
      <w:r w:rsidRPr="00FC52D3">
        <w:rPr>
          <w:rFonts w:ascii="Times New Roman" w:hAnsi="Times New Roman" w:cs="Times New Roman"/>
          <w:color w:val="000000" w:themeColor="text1"/>
        </w:rPr>
        <w:t>Albert RH. Diagnosis and treatment of acute bronchitis. Am Fam Physician. 2010; 82(11): 1345-1350</w:t>
      </w:r>
    </w:p>
    <w:p w14:paraId="5766C131" w14:textId="07A2068D" w:rsidR="0043246A" w:rsidRPr="00FC52D3" w:rsidRDefault="002B397B" w:rsidP="001F3339">
      <w:pPr>
        <w:pStyle w:val="Listparagraf"/>
        <w:numPr>
          <w:ilvl w:val="0"/>
          <w:numId w:val="47"/>
        </w:numPr>
        <w:tabs>
          <w:tab w:val="left" w:pos="426"/>
        </w:tabs>
        <w:spacing w:after="0" w:line="240" w:lineRule="auto"/>
        <w:ind w:left="-4" w:firstLine="4"/>
        <w:jc w:val="both"/>
        <w:rPr>
          <w:rFonts w:ascii="Times New Roman" w:hAnsi="Times New Roman" w:cs="Times New Roman"/>
          <w:color w:val="000000" w:themeColor="text1"/>
        </w:rPr>
      </w:pPr>
      <w:r w:rsidRPr="00FC52D3">
        <w:rPr>
          <w:rFonts w:ascii="Times New Roman" w:hAnsi="Times New Roman" w:cs="Times New Roman"/>
          <w:color w:val="000000" w:themeColor="text1"/>
        </w:rPr>
        <w:t>Таточенко В.К., Болезни органов дыхания</w:t>
      </w:r>
      <w:r w:rsidR="00052F25" w:rsidRPr="00FC52D3">
        <w:rPr>
          <w:rFonts w:ascii="Times New Roman" w:hAnsi="Times New Roman" w:cs="Times New Roman"/>
          <w:color w:val="000000" w:themeColor="text1"/>
        </w:rPr>
        <w:t>.</w:t>
      </w:r>
      <w:r w:rsidRPr="00FC52D3">
        <w:rPr>
          <w:rFonts w:ascii="Times New Roman" w:hAnsi="Times New Roman" w:cs="Times New Roman"/>
          <w:color w:val="000000" w:themeColor="text1"/>
        </w:rPr>
        <w:t xml:space="preserve"> М.: Педиатръ, 20</w:t>
      </w:r>
      <w:r w:rsidR="00DB3AD8" w:rsidRPr="00FC52D3">
        <w:rPr>
          <w:rFonts w:ascii="Times New Roman" w:hAnsi="Times New Roman" w:cs="Times New Roman"/>
          <w:color w:val="000000" w:themeColor="text1"/>
        </w:rPr>
        <w:t>21</w:t>
      </w:r>
    </w:p>
    <w:p w14:paraId="7A632F8D" w14:textId="1DF6FB85" w:rsidR="00BB6965" w:rsidRPr="00FC52D3" w:rsidRDefault="00BB6965" w:rsidP="001F3339">
      <w:pPr>
        <w:pStyle w:val="Listparagraf"/>
        <w:numPr>
          <w:ilvl w:val="0"/>
          <w:numId w:val="47"/>
        </w:numPr>
        <w:tabs>
          <w:tab w:val="left" w:pos="426"/>
        </w:tabs>
        <w:spacing w:after="0" w:line="240" w:lineRule="auto"/>
        <w:ind w:left="-4" w:firstLine="4"/>
        <w:jc w:val="both"/>
        <w:rPr>
          <w:rFonts w:ascii="Times New Roman" w:hAnsi="Times New Roman" w:cs="Times New Roman"/>
          <w:color w:val="000000" w:themeColor="text1"/>
        </w:rPr>
      </w:pPr>
      <w:r w:rsidRPr="00FC52D3">
        <w:rPr>
          <w:rFonts w:ascii="Times New Roman" w:eastAsiaTheme="minorEastAsia" w:hAnsi="Times New Roman" w:cs="Times New Roman"/>
          <w:color w:val="000000" w:themeColor="text1"/>
        </w:rPr>
        <w:t>Kliegman, Robert, et al.,</w:t>
      </w:r>
      <w:r w:rsidRPr="00FC52D3">
        <w:rPr>
          <w:rFonts w:ascii="Times New Roman" w:hAnsi="Times New Roman" w:cs="Times New Roman"/>
          <w:color w:val="000000" w:themeColor="text1"/>
        </w:rPr>
        <w:t xml:space="preserve"> Nelson Pediatric Symptom-Based Diagnosis. P</w:t>
      </w:r>
      <w:r w:rsidRPr="00FC52D3">
        <w:rPr>
          <w:rFonts w:ascii="Times New Roman" w:eastAsiaTheme="minorEastAsia" w:hAnsi="Times New Roman" w:cs="Times New Roman"/>
          <w:color w:val="000000" w:themeColor="text1"/>
        </w:rPr>
        <w:t>hiladelphia, PA: Elsevier, 2018.  ISBN 9780323399562. p</w:t>
      </w:r>
      <w:r w:rsidRPr="00FC52D3">
        <w:rPr>
          <w:rFonts w:ascii="Times New Roman" w:eastAsiaTheme="minorEastAsia" w:hAnsi="Times New Roman" w:cs="Times New Roman"/>
          <w:color w:val="000000" w:themeColor="text1"/>
          <w:sz w:val="24"/>
          <w:szCs w:val="24"/>
        </w:rPr>
        <w:t>. 1128</w:t>
      </w:r>
    </w:p>
    <w:p w14:paraId="6C9273BF" w14:textId="4A24352D" w:rsidR="0043246A" w:rsidRPr="00FC52D3" w:rsidRDefault="002B397B" w:rsidP="001F3339">
      <w:pPr>
        <w:pStyle w:val="Listparagraf"/>
        <w:numPr>
          <w:ilvl w:val="0"/>
          <w:numId w:val="47"/>
        </w:numPr>
        <w:tabs>
          <w:tab w:val="left" w:pos="426"/>
        </w:tabs>
        <w:spacing w:after="0" w:line="240" w:lineRule="auto"/>
        <w:ind w:left="-4" w:firstLine="4"/>
        <w:jc w:val="both"/>
        <w:rPr>
          <w:rFonts w:ascii="Times New Roman" w:hAnsi="Times New Roman" w:cs="Times New Roman"/>
          <w:color w:val="000000" w:themeColor="text1"/>
        </w:rPr>
      </w:pPr>
      <w:r w:rsidRPr="00FC52D3">
        <w:rPr>
          <w:rFonts w:ascii="Times New Roman" w:hAnsi="Times New Roman" w:cs="Times New Roman"/>
          <w:color w:val="000000" w:themeColor="text1"/>
        </w:rPr>
        <w:t>ERS Handbook of Paediatric Respiratory Medicine. Edited by Ernst Eber and Fabio Midulla Book. Published in 2013. doi: 10.1183/9781849840392-hbp01. ISBN (electronic): 978-1- 84984-039-2</w:t>
      </w:r>
    </w:p>
    <w:p w14:paraId="496F5D4C" w14:textId="77777777" w:rsidR="0043246A" w:rsidRPr="00FC52D3" w:rsidRDefault="002B397B" w:rsidP="001F3339">
      <w:pPr>
        <w:pStyle w:val="Listparagraf"/>
        <w:numPr>
          <w:ilvl w:val="0"/>
          <w:numId w:val="47"/>
        </w:numPr>
        <w:tabs>
          <w:tab w:val="left" w:pos="426"/>
        </w:tabs>
        <w:spacing w:after="0" w:line="240" w:lineRule="auto"/>
        <w:ind w:left="-4" w:firstLine="4"/>
        <w:jc w:val="both"/>
        <w:rPr>
          <w:rFonts w:ascii="Times New Roman" w:hAnsi="Times New Roman" w:cs="Times New Roman"/>
          <w:color w:val="000000" w:themeColor="text1"/>
        </w:rPr>
      </w:pPr>
      <w:r w:rsidRPr="00FC52D3">
        <w:rPr>
          <w:rFonts w:ascii="Times New Roman" w:hAnsi="Times New Roman" w:cs="Times New Roman"/>
          <w:color w:val="000000" w:themeColor="text1"/>
        </w:rPr>
        <w:t>Gedik AH, Cakir E, Torun E, et al. Evaluation of 563 children with chronic cough accompanied by a new clinical algorithm. Ital J Pediatr. 2015; 41: 73. Published 2015 Oct 6. doi: 10.1186/sl3052-015-0180-0</w:t>
      </w:r>
    </w:p>
    <w:p w14:paraId="505B10A3" w14:textId="77777777" w:rsidR="0043246A" w:rsidRPr="00FC52D3" w:rsidRDefault="002B397B" w:rsidP="001F3339">
      <w:pPr>
        <w:pStyle w:val="Listparagraf"/>
        <w:numPr>
          <w:ilvl w:val="0"/>
          <w:numId w:val="47"/>
        </w:numPr>
        <w:tabs>
          <w:tab w:val="left" w:pos="426"/>
        </w:tabs>
        <w:spacing w:after="0" w:line="240" w:lineRule="auto"/>
        <w:ind w:left="-4" w:firstLine="4"/>
        <w:jc w:val="both"/>
        <w:rPr>
          <w:rFonts w:ascii="Times New Roman" w:hAnsi="Times New Roman" w:cs="Times New Roman"/>
          <w:color w:val="000000" w:themeColor="text1"/>
        </w:rPr>
      </w:pPr>
      <w:r w:rsidRPr="00FC52D3">
        <w:rPr>
          <w:rFonts w:ascii="Times New Roman" w:hAnsi="Times New Roman" w:cs="Times New Roman"/>
          <w:color w:val="000000" w:themeColor="text1"/>
        </w:rPr>
        <w:t xml:space="preserve"> Di Filippo P, Scaparrotta A, Petrosino MI, et al. An underestimated cause of chronic cough: The Protracted Bacterial Bronchitis. Ann Thorac Med. 2018; 13(1): 7-13. doi: 10.4103/atm.ATM_12_17</w:t>
      </w:r>
    </w:p>
    <w:p w14:paraId="509A29DC" w14:textId="77777777" w:rsidR="0043246A" w:rsidRPr="00FC52D3" w:rsidRDefault="002B397B" w:rsidP="001F3339">
      <w:pPr>
        <w:pStyle w:val="Listparagraf"/>
        <w:numPr>
          <w:ilvl w:val="0"/>
          <w:numId w:val="47"/>
        </w:numPr>
        <w:tabs>
          <w:tab w:val="left" w:pos="426"/>
        </w:tabs>
        <w:spacing w:after="0" w:line="240" w:lineRule="auto"/>
        <w:ind w:left="-4" w:firstLine="4"/>
        <w:jc w:val="both"/>
        <w:rPr>
          <w:rFonts w:ascii="Times New Roman" w:hAnsi="Times New Roman" w:cs="Times New Roman"/>
          <w:color w:val="000000" w:themeColor="text1"/>
        </w:rPr>
      </w:pPr>
      <w:r w:rsidRPr="00FC52D3">
        <w:rPr>
          <w:rFonts w:ascii="Times New Roman" w:hAnsi="Times New Roman" w:cs="Times New Roman"/>
          <w:color w:val="000000" w:themeColor="text1"/>
        </w:rPr>
        <w:t>Craven V, Everard ML. Protracted bacterial bronchitis: reinventing an</w:t>
      </w:r>
      <w:r w:rsidR="0043246A" w:rsidRPr="00FC52D3">
        <w:rPr>
          <w:rFonts w:ascii="Times New Roman" w:hAnsi="Times New Roman" w:cs="Times New Roman"/>
          <w:color w:val="000000" w:themeColor="text1"/>
        </w:rPr>
        <w:t xml:space="preserve"> old disease. Arch Dis Child.</w:t>
      </w:r>
      <w:r w:rsidRPr="00FC52D3">
        <w:rPr>
          <w:rFonts w:ascii="Times New Roman" w:hAnsi="Times New Roman" w:cs="Times New Roman"/>
          <w:color w:val="000000" w:themeColor="text1"/>
        </w:rPr>
        <w:t xml:space="preserve"> 2013; 98(1): 72-76. doi: 10.1136/archdischild-2012-302760</w:t>
      </w:r>
    </w:p>
    <w:p w14:paraId="4544C54C" w14:textId="77777777" w:rsidR="0043246A" w:rsidRPr="00FC52D3" w:rsidRDefault="002B397B" w:rsidP="001F3339">
      <w:pPr>
        <w:pStyle w:val="Listparagraf"/>
        <w:numPr>
          <w:ilvl w:val="0"/>
          <w:numId w:val="47"/>
        </w:numPr>
        <w:tabs>
          <w:tab w:val="left" w:pos="426"/>
        </w:tabs>
        <w:spacing w:after="0" w:line="240" w:lineRule="auto"/>
        <w:ind w:left="-4" w:firstLine="4"/>
        <w:jc w:val="both"/>
        <w:rPr>
          <w:rFonts w:ascii="Times New Roman" w:hAnsi="Times New Roman" w:cs="Times New Roman"/>
          <w:color w:val="000000" w:themeColor="text1"/>
        </w:rPr>
      </w:pPr>
      <w:r w:rsidRPr="00FC52D3">
        <w:rPr>
          <w:rFonts w:ascii="Times New Roman" w:hAnsi="Times New Roman" w:cs="Times New Roman"/>
          <w:color w:val="000000" w:themeColor="text1"/>
        </w:rPr>
        <w:t xml:space="preserve"> Chang AB, Robertson CF, Van Asperen PP, et al. A multicenter study on chronic cough in children: burden and etiologies based on a standardized management pathway. Ches</w:t>
      </w:r>
      <w:r w:rsidR="0043246A" w:rsidRPr="00FC52D3">
        <w:rPr>
          <w:rFonts w:ascii="Times New Roman" w:hAnsi="Times New Roman" w:cs="Times New Roman"/>
          <w:color w:val="000000" w:themeColor="text1"/>
        </w:rPr>
        <w:t xml:space="preserve">t. 2012; 142(4): 943-950. doi: </w:t>
      </w:r>
      <w:r w:rsidRPr="00FC52D3">
        <w:rPr>
          <w:rFonts w:ascii="Times New Roman" w:hAnsi="Times New Roman" w:cs="Times New Roman"/>
          <w:color w:val="000000" w:themeColor="text1"/>
        </w:rPr>
        <w:t>10.1378/chest.11`-2725</w:t>
      </w:r>
    </w:p>
    <w:p w14:paraId="7A51CF6B" w14:textId="77777777" w:rsidR="0043246A" w:rsidRPr="00FC52D3" w:rsidRDefault="002B397B" w:rsidP="001F3339">
      <w:pPr>
        <w:pStyle w:val="Listparagraf"/>
        <w:numPr>
          <w:ilvl w:val="0"/>
          <w:numId w:val="47"/>
        </w:numPr>
        <w:tabs>
          <w:tab w:val="left" w:pos="426"/>
        </w:tabs>
        <w:spacing w:after="0" w:line="240" w:lineRule="auto"/>
        <w:ind w:left="-4" w:firstLine="4"/>
        <w:jc w:val="both"/>
        <w:rPr>
          <w:rFonts w:ascii="Times New Roman" w:hAnsi="Times New Roman" w:cs="Times New Roman"/>
          <w:color w:val="000000" w:themeColor="text1"/>
        </w:rPr>
      </w:pPr>
      <w:r w:rsidRPr="00FC52D3">
        <w:rPr>
          <w:rFonts w:ascii="Times New Roman" w:hAnsi="Times New Roman" w:cs="Times New Roman"/>
          <w:color w:val="000000" w:themeColor="text1"/>
        </w:rPr>
        <w:t>Evgenii Furman, Elena Mazunina, Tatyana Evseenkova. Prevalence and clinical features of protracted bacterial bronchitis in children of the large Russian city of Perm. European Respiratory Journal Sep 2019, 54 (suppl 63) PA1009; DOI: 10.1183/13993003.congress2019.PA1009</w:t>
      </w:r>
    </w:p>
    <w:p w14:paraId="2F8F41C5" w14:textId="77777777" w:rsidR="0043246A" w:rsidRPr="00FC52D3" w:rsidRDefault="002B397B" w:rsidP="001F3339">
      <w:pPr>
        <w:pStyle w:val="Listparagraf"/>
        <w:numPr>
          <w:ilvl w:val="0"/>
          <w:numId w:val="47"/>
        </w:numPr>
        <w:tabs>
          <w:tab w:val="left" w:pos="426"/>
        </w:tabs>
        <w:spacing w:after="0" w:line="240" w:lineRule="auto"/>
        <w:ind w:left="-4" w:firstLine="4"/>
        <w:jc w:val="both"/>
        <w:rPr>
          <w:rFonts w:ascii="Times New Roman" w:hAnsi="Times New Roman" w:cs="Times New Roman"/>
          <w:color w:val="000000" w:themeColor="text1"/>
        </w:rPr>
      </w:pPr>
      <w:r w:rsidRPr="00FC52D3">
        <w:rPr>
          <w:rFonts w:ascii="Times New Roman" w:hAnsi="Times New Roman" w:cs="Times New Roman"/>
          <w:color w:val="000000" w:themeColor="text1"/>
        </w:rPr>
        <w:t>Craven V, Everard ML. Protracted bacterial bronchitis: reinventing an old disease. Arch Dis Child. 2013;  98(1): 72-76. doi: 10.1136/archdischild-2012-302760</w:t>
      </w:r>
    </w:p>
    <w:p w14:paraId="25DAECD3" w14:textId="77777777" w:rsidR="0043246A" w:rsidRPr="00FC52D3" w:rsidRDefault="002B397B" w:rsidP="001F3339">
      <w:pPr>
        <w:pStyle w:val="Listparagraf"/>
        <w:numPr>
          <w:ilvl w:val="0"/>
          <w:numId w:val="47"/>
        </w:numPr>
        <w:tabs>
          <w:tab w:val="left" w:pos="426"/>
        </w:tabs>
        <w:spacing w:after="0" w:line="240" w:lineRule="auto"/>
        <w:ind w:left="-4" w:firstLine="4"/>
        <w:jc w:val="both"/>
        <w:rPr>
          <w:rFonts w:ascii="Times New Roman" w:hAnsi="Times New Roman" w:cs="Times New Roman"/>
          <w:color w:val="000000" w:themeColor="text1"/>
        </w:rPr>
      </w:pPr>
      <w:r w:rsidRPr="00FC52D3">
        <w:rPr>
          <w:rFonts w:ascii="Times New Roman" w:hAnsi="Times New Roman" w:cs="Times New Roman"/>
          <w:color w:val="000000" w:themeColor="text1"/>
        </w:rPr>
        <w:lastRenderedPageBreak/>
        <w:t>Chang AB, Upham JW, Masters IB, et al. Protracted bacterial bronchitis: The last decade and the road ahead. Pediatr Pulmonol 2016; 51(3): 225-242. doi: 10.1002/ppul.23351</w:t>
      </w:r>
    </w:p>
    <w:p w14:paraId="5ABC0E5A" w14:textId="4DF2B949" w:rsidR="0043246A" w:rsidRPr="00FC52D3" w:rsidRDefault="002B397B" w:rsidP="001F3339">
      <w:pPr>
        <w:pStyle w:val="Listparagraf"/>
        <w:numPr>
          <w:ilvl w:val="0"/>
          <w:numId w:val="47"/>
        </w:numPr>
        <w:tabs>
          <w:tab w:val="left" w:pos="426"/>
        </w:tabs>
        <w:spacing w:after="0" w:line="240" w:lineRule="auto"/>
        <w:ind w:left="-4" w:firstLine="4"/>
        <w:jc w:val="both"/>
        <w:rPr>
          <w:rFonts w:ascii="Times New Roman" w:hAnsi="Times New Roman" w:cs="Times New Roman"/>
          <w:color w:val="000000" w:themeColor="text1"/>
        </w:rPr>
      </w:pPr>
      <w:r w:rsidRPr="00FC52D3">
        <w:rPr>
          <w:rFonts w:ascii="Times New Roman" w:hAnsi="Times New Roman" w:cs="Times New Roman"/>
          <w:color w:val="000000" w:themeColor="text1"/>
        </w:rPr>
        <w:t>Craven V, Everard ML. Protracted bacterial bronchitis: reinventing an old disease. Arch Dis Child. 2013; 98(1): 72-76. doi: 10.1136/archdischild-2012-30276</w:t>
      </w:r>
    </w:p>
    <w:p w14:paraId="7B7F7945" w14:textId="4E5FD81D" w:rsidR="0043246A" w:rsidRPr="00FC52D3" w:rsidRDefault="00796D8A" w:rsidP="001F3339">
      <w:pPr>
        <w:pStyle w:val="Listparagraf"/>
        <w:numPr>
          <w:ilvl w:val="0"/>
          <w:numId w:val="47"/>
        </w:numPr>
        <w:tabs>
          <w:tab w:val="left" w:pos="426"/>
        </w:tabs>
        <w:spacing w:after="0" w:line="240" w:lineRule="auto"/>
        <w:ind w:left="-4" w:firstLine="4"/>
        <w:jc w:val="both"/>
        <w:rPr>
          <w:rFonts w:ascii="Times New Roman" w:hAnsi="Times New Roman" w:cs="Times New Roman"/>
          <w:color w:val="000000" w:themeColor="text1"/>
        </w:rPr>
      </w:pPr>
      <w:r w:rsidRPr="00FC52D3">
        <w:rPr>
          <w:rFonts w:ascii="Times New Roman" w:hAnsi="Times New Roman" w:cs="Times New Roman"/>
          <w:color w:val="000000" w:themeColor="text1"/>
        </w:rPr>
        <w:t>Benscoter DT. Bronchiectasis, Chronic Suppurative Lung Disease and Protracted Bacterial Bronchitis. Curr Probl Pediatr Adolesc Health Care. 2018; 48(4): 119-123. doi: 10.1016/j.cppeds.2018.03.003</w:t>
      </w:r>
    </w:p>
    <w:p w14:paraId="645C3F74" w14:textId="6E77E7D3" w:rsidR="0043246A" w:rsidRPr="00FC52D3" w:rsidRDefault="00796D8A" w:rsidP="001F3339">
      <w:pPr>
        <w:pStyle w:val="Listparagraf"/>
        <w:numPr>
          <w:ilvl w:val="0"/>
          <w:numId w:val="47"/>
        </w:numPr>
        <w:tabs>
          <w:tab w:val="left" w:pos="426"/>
        </w:tabs>
        <w:spacing w:after="0" w:line="240" w:lineRule="auto"/>
        <w:ind w:left="-4" w:firstLine="4"/>
        <w:jc w:val="both"/>
        <w:rPr>
          <w:rFonts w:ascii="Times New Roman" w:hAnsi="Times New Roman" w:cs="Times New Roman"/>
          <w:color w:val="000000" w:themeColor="text1"/>
        </w:rPr>
      </w:pPr>
      <w:r w:rsidRPr="00FC52D3">
        <w:rPr>
          <w:rFonts w:ascii="Times New Roman" w:hAnsi="Times New Roman" w:cs="Times New Roman"/>
          <w:color w:val="000000" w:themeColor="text1"/>
        </w:rPr>
        <w:t>Chang AB, Oppenheimer JJ, Weinberger M, Rubin BK, Irwin RS. Children With Chronic Wet o</w:t>
      </w:r>
      <w:r w:rsidR="00643099" w:rsidRPr="00FC52D3">
        <w:rPr>
          <w:rFonts w:ascii="Times New Roman" w:hAnsi="Times New Roman" w:cs="Times New Roman"/>
          <w:color w:val="000000" w:themeColor="text1"/>
        </w:rPr>
        <w:t xml:space="preserve">r Productive Cough </w:t>
      </w:r>
      <w:r w:rsidRPr="00FC52D3">
        <w:rPr>
          <w:rFonts w:ascii="Times New Roman" w:hAnsi="Times New Roman" w:cs="Times New Roman"/>
          <w:color w:val="000000" w:themeColor="text1"/>
        </w:rPr>
        <w:t>Treatment and Investigations: A Systematic Review. Chest. 2016; 149(1): 120-142. doi: 10.1378/chest.15-2065</w:t>
      </w:r>
    </w:p>
    <w:p w14:paraId="41FB3ADA" w14:textId="77777777" w:rsidR="0043246A" w:rsidRPr="00FC52D3" w:rsidRDefault="00796D8A" w:rsidP="001F3339">
      <w:pPr>
        <w:pStyle w:val="Listparagraf"/>
        <w:numPr>
          <w:ilvl w:val="0"/>
          <w:numId w:val="47"/>
        </w:numPr>
        <w:tabs>
          <w:tab w:val="left" w:pos="426"/>
        </w:tabs>
        <w:spacing w:after="0" w:line="240" w:lineRule="auto"/>
        <w:ind w:left="-4" w:firstLine="4"/>
        <w:jc w:val="both"/>
        <w:rPr>
          <w:rFonts w:ascii="Times New Roman" w:hAnsi="Times New Roman" w:cs="Times New Roman"/>
          <w:color w:val="000000" w:themeColor="text1"/>
        </w:rPr>
      </w:pPr>
      <w:r w:rsidRPr="00FC52D3">
        <w:rPr>
          <w:rFonts w:ascii="Times New Roman" w:hAnsi="Times New Roman" w:cs="Times New Roman"/>
          <w:color w:val="000000" w:themeColor="text1"/>
        </w:rPr>
        <w:t xml:space="preserve"> Kantar A, Chang AB, Shields MD, et al. ERS statement on protracted bacterial bronchitis in children. Eur Respir J. 2017; 50(2): 1602139. Published 2017 Aug 24. doi: 10.1183/13993003.02139-2016</w:t>
      </w:r>
    </w:p>
    <w:p w14:paraId="5E0DA4BF" w14:textId="77777777" w:rsidR="0043246A" w:rsidRPr="00FC52D3" w:rsidRDefault="00796D8A" w:rsidP="001F3339">
      <w:pPr>
        <w:pStyle w:val="Listparagraf"/>
        <w:numPr>
          <w:ilvl w:val="0"/>
          <w:numId w:val="47"/>
        </w:numPr>
        <w:tabs>
          <w:tab w:val="left" w:pos="426"/>
        </w:tabs>
        <w:spacing w:after="0" w:line="240" w:lineRule="auto"/>
        <w:ind w:left="-4" w:firstLine="4"/>
        <w:jc w:val="both"/>
        <w:rPr>
          <w:rFonts w:ascii="Times New Roman" w:hAnsi="Times New Roman" w:cs="Times New Roman"/>
          <w:color w:val="000000" w:themeColor="text1"/>
        </w:rPr>
      </w:pPr>
      <w:r w:rsidRPr="00FC52D3">
        <w:rPr>
          <w:rFonts w:ascii="Times New Roman" w:hAnsi="Times New Roman" w:cs="Times New Roman"/>
          <w:color w:val="000000" w:themeColor="text1"/>
        </w:rPr>
        <w:t>O"Grady KF, Chang AB, Cripps A, et al. The clinical, immunological and microbiological impact of the 10-valent pneumococcal-Protein D conjugate vaccine in children with recurrent protracted bacterial bronchitis, chronic suppurative lung disease and bronchiectasis: A multi-centre, double-blind, randomised controlled trial. Hum Vaccin Immunother. 2018; 14(11): 2768-2779. doi: 10.1080/21645515.2018.1488562,</w:t>
      </w:r>
    </w:p>
    <w:p w14:paraId="4C760E46" w14:textId="77777777" w:rsidR="0043246A" w:rsidRPr="00FC52D3" w:rsidRDefault="00796D8A" w:rsidP="001F3339">
      <w:pPr>
        <w:pStyle w:val="Listparagraf"/>
        <w:numPr>
          <w:ilvl w:val="0"/>
          <w:numId w:val="47"/>
        </w:numPr>
        <w:tabs>
          <w:tab w:val="left" w:pos="426"/>
        </w:tabs>
        <w:spacing w:after="0" w:line="240" w:lineRule="auto"/>
        <w:ind w:left="-4" w:firstLine="4"/>
        <w:jc w:val="both"/>
        <w:rPr>
          <w:rFonts w:ascii="Times New Roman" w:hAnsi="Times New Roman" w:cs="Times New Roman"/>
          <w:color w:val="000000" w:themeColor="text1"/>
        </w:rPr>
      </w:pPr>
      <w:r w:rsidRPr="00FC52D3">
        <w:rPr>
          <w:rFonts w:ascii="Times New Roman" w:hAnsi="Times New Roman" w:cs="Times New Roman"/>
          <w:color w:val="000000" w:themeColor="text1"/>
        </w:rPr>
        <w:t>Wurzel DF, Marchant JM, Yerkovich ST, et al. Prospective characterization of protracted bacterial bronchitis in children. Chest. 2014; 145(6): 1271-1278. doi: 10.1378/chest.13-2442,  Kompare M, Weinberger M. Protracted bacterial bronchitis in young children: association with airway malacia. J Pediatr. 2012; 160(1): 88-92. doi: 10.1016/j.jpeds.2011.06.049</w:t>
      </w:r>
    </w:p>
    <w:p w14:paraId="680E79EE" w14:textId="77777777" w:rsidR="0043246A" w:rsidRPr="00FC52D3" w:rsidRDefault="00796D8A" w:rsidP="001F3339">
      <w:pPr>
        <w:pStyle w:val="Listparagraf"/>
        <w:numPr>
          <w:ilvl w:val="0"/>
          <w:numId w:val="47"/>
        </w:numPr>
        <w:tabs>
          <w:tab w:val="left" w:pos="426"/>
        </w:tabs>
        <w:spacing w:after="0" w:line="240" w:lineRule="auto"/>
        <w:ind w:left="-4" w:firstLine="4"/>
        <w:jc w:val="both"/>
        <w:rPr>
          <w:rFonts w:ascii="Times New Roman" w:hAnsi="Times New Roman" w:cs="Times New Roman"/>
          <w:color w:val="000000" w:themeColor="text1"/>
        </w:rPr>
      </w:pPr>
      <w:r w:rsidRPr="00FC52D3">
        <w:rPr>
          <w:rFonts w:ascii="Times New Roman" w:hAnsi="Times New Roman" w:cs="Times New Roman"/>
          <w:color w:val="000000" w:themeColor="text1"/>
        </w:rPr>
        <w:t>Hodge S, Upham JW, Pizzutto S, et al. Is Alveolar Macrophage Phagocytic Dysfunction in Children With Protracted Bacterial Bronchitis a Forerunner to Bronchiectasis?. Chest. 2016;</w:t>
      </w:r>
    </w:p>
    <w:p w14:paraId="5E6388E0" w14:textId="43B60AA0" w:rsidR="007B415E" w:rsidRPr="00FC52D3" w:rsidRDefault="00796D8A" w:rsidP="001F3339">
      <w:pPr>
        <w:pStyle w:val="Listparagraf"/>
        <w:numPr>
          <w:ilvl w:val="0"/>
          <w:numId w:val="47"/>
        </w:numPr>
        <w:tabs>
          <w:tab w:val="left" w:pos="426"/>
        </w:tabs>
        <w:spacing w:after="0" w:line="240" w:lineRule="auto"/>
        <w:ind w:left="-4" w:firstLine="4"/>
        <w:jc w:val="both"/>
        <w:rPr>
          <w:rFonts w:ascii="Times New Roman" w:hAnsi="Times New Roman" w:cs="Times New Roman"/>
          <w:color w:val="000000" w:themeColor="text1"/>
        </w:rPr>
      </w:pPr>
      <w:r w:rsidRPr="00FC52D3">
        <w:rPr>
          <w:rFonts w:ascii="Times New Roman" w:hAnsi="Times New Roman" w:cs="Times New Roman"/>
          <w:color w:val="000000" w:themeColor="text1"/>
        </w:rPr>
        <w:t xml:space="preserve">Marchant JM, Petsky HL, Morris PS, Chang AB. Antibiotics for prolonged wet cough in children. Cochrane Database Syst Rev. 2018; 7(7): doi: 10.1002/14651858.CD004822.pub3 70. </w:t>
      </w:r>
    </w:p>
    <w:p w14:paraId="5B7BDF41" w14:textId="77777777" w:rsidR="007B415E" w:rsidRPr="00FC52D3" w:rsidRDefault="002C5482" w:rsidP="001F3339">
      <w:pPr>
        <w:pStyle w:val="Listparagraf"/>
        <w:numPr>
          <w:ilvl w:val="0"/>
          <w:numId w:val="47"/>
        </w:numPr>
        <w:tabs>
          <w:tab w:val="left" w:pos="426"/>
        </w:tabs>
        <w:spacing w:after="0" w:line="240" w:lineRule="auto"/>
        <w:ind w:left="-4" w:firstLine="4"/>
        <w:jc w:val="both"/>
        <w:rPr>
          <w:rFonts w:ascii="Times New Roman" w:hAnsi="Times New Roman" w:cs="Times New Roman"/>
          <w:color w:val="000000" w:themeColor="text1"/>
        </w:rPr>
      </w:pPr>
      <w:r w:rsidRPr="00FC52D3">
        <w:rPr>
          <w:rFonts w:ascii="Times New Roman" w:hAnsi="Times New Roman" w:cs="Times New Roman"/>
          <w:color w:val="000000" w:themeColor="text1"/>
        </w:rPr>
        <w:t>Chang AB, Glomb WB. Guidelines for evaluating chronic cough in pediatrics: ACCP evidence-based clinical practice guidelines. Chest. 2006 Jan;129(1 Suppl):260S-283S. doi: 10.1378/chest.129.1_suppl.260S. PMID: 16428719.</w:t>
      </w:r>
    </w:p>
    <w:p w14:paraId="333C662D" w14:textId="60FBFF84" w:rsidR="005D2386" w:rsidRPr="00FC52D3" w:rsidRDefault="003F167C" w:rsidP="001F3339">
      <w:pPr>
        <w:pStyle w:val="Listparagraf"/>
        <w:numPr>
          <w:ilvl w:val="0"/>
          <w:numId w:val="47"/>
        </w:numPr>
        <w:tabs>
          <w:tab w:val="left" w:pos="426"/>
        </w:tabs>
        <w:spacing w:after="0" w:line="240" w:lineRule="auto"/>
        <w:ind w:left="-4" w:firstLine="4"/>
        <w:jc w:val="both"/>
        <w:rPr>
          <w:rFonts w:ascii="Times New Roman" w:hAnsi="Times New Roman" w:cs="Times New Roman"/>
          <w:color w:val="000000" w:themeColor="text1"/>
        </w:rPr>
      </w:pPr>
      <w:r w:rsidRPr="00FC52D3">
        <w:rPr>
          <w:rFonts w:ascii="Times New Roman" w:hAnsi="Times New Roman" w:cs="Times New Roman"/>
          <w:color w:val="000000" w:themeColor="text1"/>
        </w:rPr>
        <w:t xml:space="preserve">Lai K, </w:t>
      </w:r>
      <w:r w:rsidR="000222D2" w:rsidRPr="00FC52D3">
        <w:rPr>
          <w:rFonts w:ascii="Times New Roman" w:hAnsi="Times New Roman" w:cs="Times New Roman"/>
          <w:color w:val="000000" w:themeColor="text1"/>
        </w:rPr>
        <w:t>et al</w:t>
      </w:r>
      <w:r w:rsidRPr="00FC52D3">
        <w:rPr>
          <w:rFonts w:ascii="Times New Roman" w:hAnsi="Times New Roman" w:cs="Times New Roman"/>
          <w:color w:val="000000" w:themeColor="text1"/>
        </w:rPr>
        <w:t>. Clinical Practice Guidelines for Diagnosis and Management of Cough—Chinese Thoracic Society (CTS) Asthma Consortium. J Thorac Dis 2018;10(11):6314-6351. doi: 10.21037/jtd.2018.09.153</w:t>
      </w:r>
    </w:p>
    <w:p w14:paraId="2A792993" w14:textId="31918051" w:rsidR="00BA391B" w:rsidRPr="00FC52D3" w:rsidRDefault="00BA391B" w:rsidP="001F3339">
      <w:pPr>
        <w:pStyle w:val="Listparagraf"/>
        <w:numPr>
          <w:ilvl w:val="0"/>
          <w:numId w:val="47"/>
        </w:numPr>
        <w:tabs>
          <w:tab w:val="left" w:pos="426"/>
        </w:tabs>
        <w:spacing w:after="0" w:line="240" w:lineRule="auto"/>
        <w:ind w:left="-4" w:firstLine="4"/>
        <w:jc w:val="both"/>
        <w:rPr>
          <w:rFonts w:ascii="Times New Roman" w:hAnsi="Times New Roman" w:cs="Times New Roman"/>
          <w:color w:val="000000" w:themeColor="text1"/>
        </w:rPr>
      </w:pPr>
      <w:r w:rsidRPr="00FC52D3">
        <w:rPr>
          <w:rFonts w:ascii="Times New Roman" w:hAnsi="Times New Roman" w:cs="Times New Roman"/>
          <w:color w:val="000000" w:themeColor="text1"/>
          <w:shd w:val="clear" w:color="auto" w:fill="FFFFFF"/>
        </w:rPr>
        <w:t xml:space="preserve">Irwin RS, Baumann MH, Bolser DC, </w:t>
      </w:r>
      <w:r w:rsidR="005730F0" w:rsidRPr="00FC52D3">
        <w:rPr>
          <w:rFonts w:ascii="Times New Roman" w:hAnsi="Times New Roman" w:cs="Times New Roman"/>
          <w:color w:val="000000" w:themeColor="text1"/>
          <w:shd w:val="clear" w:color="auto" w:fill="FFFFFF"/>
        </w:rPr>
        <w:t xml:space="preserve">et all. </w:t>
      </w:r>
      <w:r w:rsidRPr="00FC52D3">
        <w:rPr>
          <w:rFonts w:ascii="Times New Roman" w:hAnsi="Times New Roman" w:cs="Times New Roman"/>
          <w:color w:val="000000" w:themeColor="text1"/>
          <w:shd w:val="clear" w:color="auto" w:fill="FFFFFF"/>
        </w:rPr>
        <w:t>Diagnosis and management of cough executive summary: ACCP evidence-based clinical practice guidelines. Chest. 2006 Jan;129(1 Suppl):1S-23S. doi: 10.1378/chest.129.1_suppl.1S. PMID: 16428686; PMCID: PMC3345522.</w:t>
      </w:r>
    </w:p>
    <w:p w14:paraId="7080FFDD" w14:textId="7A753E61" w:rsidR="00832F75" w:rsidRPr="00FC52D3" w:rsidRDefault="00EC4CD1" w:rsidP="001F3339">
      <w:pPr>
        <w:pStyle w:val="Listparagraf"/>
        <w:numPr>
          <w:ilvl w:val="0"/>
          <w:numId w:val="47"/>
        </w:numPr>
        <w:tabs>
          <w:tab w:val="left" w:pos="426"/>
        </w:tabs>
        <w:spacing w:after="0" w:line="240" w:lineRule="auto"/>
        <w:ind w:left="0" w:firstLine="0"/>
        <w:jc w:val="both"/>
        <w:rPr>
          <w:rFonts w:ascii="Times New Roman" w:hAnsi="Times New Roman" w:cs="Times New Roman"/>
          <w:color w:val="000000" w:themeColor="text1"/>
        </w:rPr>
      </w:pPr>
      <w:r w:rsidRPr="00FC52D3">
        <w:rPr>
          <w:rFonts w:ascii="Times New Roman" w:hAnsi="Times New Roman" w:cs="Times New Roman"/>
          <w:color w:val="000000" w:themeColor="text1"/>
        </w:rPr>
        <w:t>BNF for Children 2019-2020. BMA; Royal Pharmaceutical Society</w:t>
      </w:r>
      <w:r w:rsidR="003C6066" w:rsidRPr="00FC52D3">
        <w:rPr>
          <w:rFonts w:ascii="Times New Roman" w:hAnsi="Times New Roman" w:cs="Times New Roman"/>
          <w:color w:val="000000" w:themeColor="text1"/>
        </w:rPr>
        <w:t xml:space="preserve"> of Great Britain (RPS), Royal </w:t>
      </w:r>
      <w:r w:rsidR="00832F75" w:rsidRPr="00FC52D3">
        <w:rPr>
          <w:rFonts w:ascii="Times New Roman" w:hAnsi="Times New Roman" w:cs="Times New Roman"/>
          <w:color w:val="000000" w:themeColor="text1"/>
        </w:rPr>
        <w:t>College of Paediatrics and Child Health (RCPCH), Neonatal and Paediatric Pharmacists Group (NPPG). Editor Pharmaceutical Press, 2019. p.1120  ISBN 0857113534, 9780857113535</w:t>
      </w:r>
    </w:p>
    <w:p w14:paraId="2F2AA31B" w14:textId="1DDE8090" w:rsidR="00354EA0" w:rsidRPr="00FC52D3" w:rsidRDefault="00645787" w:rsidP="001F3339">
      <w:pPr>
        <w:pStyle w:val="Listparagraf"/>
        <w:numPr>
          <w:ilvl w:val="0"/>
          <w:numId w:val="47"/>
        </w:numPr>
        <w:tabs>
          <w:tab w:val="left" w:pos="0"/>
          <w:tab w:val="left" w:pos="426"/>
        </w:tabs>
        <w:spacing w:after="0" w:line="240" w:lineRule="auto"/>
        <w:ind w:left="0" w:firstLine="0"/>
        <w:jc w:val="both"/>
        <w:rPr>
          <w:rStyle w:val="Hyperlink"/>
          <w:rFonts w:ascii="Times New Roman" w:hAnsi="Times New Roman" w:cs="Times New Roman"/>
          <w:color w:val="000000" w:themeColor="text1"/>
          <w:u w:val="none"/>
        </w:rPr>
      </w:pPr>
      <w:r w:rsidRPr="00FC52D3">
        <w:rPr>
          <w:rFonts w:ascii="Times New Roman" w:hAnsi="Times New Roman" w:cs="Times New Roman"/>
          <w:color w:val="000000" w:themeColor="text1"/>
        </w:rPr>
        <w:t>Rossi Giovanni A, Esposito Susanna, Feleszko Wojciech, et al. Immu</w:t>
      </w:r>
      <w:r w:rsidR="003C6066" w:rsidRPr="00FC52D3">
        <w:rPr>
          <w:rFonts w:ascii="Times New Roman" w:hAnsi="Times New Roman" w:cs="Times New Roman"/>
          <w:color w:val="000000" w:themeColor="text1"/>
        </w:rPr>
        <w:t xml:space="preserve">nomodulation Therapy – Clinical </w:t>
      </w:r>
      <w:r w:rsidRPr="00FC52D3">
        <w:rPr>
          <w:rFonts w:ascii="Times New Roman" w:hAnsi="Times New Roman" w:cs="Times New Roman"/>
          <w:color w:val="000000" w:themeColor="text1"/>
        </w:rPr>
        <w:t>Relev</w:t>
      </w:r>
      <w:r w:rsidR="009869D6" w:rsidRPr="00FC52D3">
        <w:rPr>
          <w:rFonts w:ascii="Times New Roman" w:hAnsi="Times New Roman" w:cs="Times New Roman"/>
          <w:color w:val="000000" w:themeColor="text1"/>
        </w:rPr>
        <w:t xml:space="preserve">ance of Bacterial Lysates OM-85. European Respiratory &amp; Pulmonary Diseases. 2019;15(1):p. 1-7 </w:t>
      </w:r>
      <w:hyperlink r:id="rId34" w:history="1">
        <w:r w:rsidR="009869D6" w:rsidRPr="00FC52D3">
          <w:rPr>
            <w:rStyle w:val="Hyperlink"/>
            <w:rFonts w:ascii="Times New Roman" w:hAnsi="Times New Roman" w:cs="Times New Roman"/>
            <w:color w:val="000000" w:themeColor="text1"/>
            <w:u w:val="none"/>
          </w:rPr>
          <w:t>https://www.touchrespiratory.com/wp-content/uploads/sites/11/2019/10/Rossi_EPUB.pdf</w:t>
        </w:r>
      </w:hyperlink>
    </w:p>
    <w:p w14:paraId="12D90470" w14:textId="77777777" w:rsidR="00430A86" w:rsidRPr="00FC52D3" w:rsidRDefault="00242DE5" w:rsidP="001F3339">
      <w:pPr>
        <w:pStyle w:val="Listparagraf"/>
        <w:numPr>
          <w:ilvl w:val="0"/>
          <w:numId w:val="47"/>
        </w:numPr>
        <w:tabs>
          <w:tab w:val="left" w:pos="0"/>
          <w:tab w:val="left" w:pos="426"/>
        </w:tabs>
        <w:spacing w:after="0" w:line="240" w:lineRule="auto"/>
        <w:ind w:left="0" w:firstLine="0"/>
        <w:jc w:val="both"/>
        <w:rPr>
          <w:rStyle w:val="Hyperlink"/>
          <w:rFonts w:ascii="Times New Roman" w:hAnsi="Times New Roman" w:cs="Times New Roman"/>
          <w:color w:val="000000" w:themeColor="text1"/>
          <w:u w:val="none"/>
        </w:rPr>
      </w:pPr>
      <w:hyperlink r:id="rId35" w:history="1">
        <w:r w:rsidRPr="00FC52D3">
          <w:rPr>
            <w:rStyle w:val="Hyperlink"/>
            <w:rFonts w:ascii="Times New Roman" w:hAnsi="Times New Roman" w:cs="Times New Roman"/>
            <w:bCs/>
            <w:color w:val="000000" w:themeColor="text1"/>
            <w:u w:val="none"/>
          </w:rPr>
          <w:t>https://alliancetechmedical.com/in-check-dial-training-device/</w:t>
        </w:r>
      </w:hyperlink>
    </w:p>
    <w:p w14:paraId="2FFFA770" w14:textId="2A8BF8EE" w:rsidR="00145AA6" w:rsidRPr="00FC52D3" w:rsidRDefault="00242DE5" w:rsidP="001F3339">
      <w:pPr>
        <w:pStyle w:val="Listparagraf"/>
        <w:numPr>
          <w:ilvl w:val="0"/>
          <w:numId w:val="47"/>
        </w:numPr>
        <w:tabs>
          <w:tab w:val="left" w:pos="0"/>
          <w:tab w:val="left" w:pos="426"/>
        </w:tabs>
        <w:spacing w:after="0" w:line="240" w:lineRule="auto"/>
        <w:ind w:left="0" w:firstLine="0"/>
        <w:jc w:val="both"/>
        <w:rPr>
          <w:rFonts w:ascii="Times New Roman" w:hAnsi="Times New Roman" w:cs="Times New Roman"/>
          <w:color w:val="000000" w:themeColor="text1"/>
        </w:rPr>
      </w:pPr>
      <w:r w:rsidRPr="00FC52D3">
        <w:rPr>
          <w:rFonts w:ascii="Times New Roman" w:hAnsi="Times New Roman" w:cs="Times New Roman"/>
          <w:color w:val="000000" w:themeColor="text1"/>
        </w:rPr>
        <w:t>PCN nr. 18. Bronhopneumopatia obstructivă cronică. Ordin MS nr.334 din 30.03.20. p. 60</w:t>
      </w:r>
      <w:bookmarkEnd w:id="7"/>
    </w:p>
    <w:p w14:paraId="080050A0" w14:textId="5D3A470B" w:rsidR="00145AA6" w:rsidRPr="00DB3AD8" w:rsidRDefault="00145AA6" w:rsidP="001F3339">
      <w:pPr>
        <w:tabs>
          <w:tab w:val="left" w:pos="0"/>
          <w:tab w:val="left" w:pos="426"/>
        </w:tabs>
        <w:spacing w:after="0" w:line="240" w:lineRule="auto"/>
        <w:jc w:val="both"/>
        <w:rPr>
          <w:rFonts w:ascii="Times New Roman" w:hAnsi="Times New Roman" w:cs="Times New Roman"/>
          <w:color w:val="000000" w:themeColor="text1"/>
          <w:sz w:val="24"/>
          <w:szCs w:val="24"/>
          <w:lang w:val="en-US"/>
        </w:rPr>
      </w:pPr>
    </w:p>
    <w:sectPr w:rsidR="00145AA6" w:rsidRPr="00DB3AD8" w:rsidSect="005021CC">
      <w:pgSz w:w="11904" w:h="16838"/>
      <w:pgMar w:top="1134" w:right="851" w:bottom="1134" w:left="1418" w:header="51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CD74E" w14:textId="77777777" w:rsidR="008A0459" w:rsidRPr="00FC52D3" w:rsidRDefault="008A0459">
      <w:pPr>
        <w:spacing w:after="0" w:line="240" w:lineRule="auto"/>
      </w:pPr>
      <w:r w:rsidRPr="00FC52D3">
        <w:separator/>
      </w:r>
    </w:p>
  </w:endnote>
  <w:endnote w:type="continuationSeparator" w:id="0">
    <w:p w14:paraId="0DA23130" w14:textId="77777777" w:rsidR="008A0459" w:rsidRPr="00FC52D3" w:rsidRDefault="008A0459">
      <w:pPr>
        <w:spacing w:after="0" w:line="240" w:lineRule="auto"/>
      </w:pPr>
      <w:r w:rsidRPr="00FC52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FFDH C+ A Caslon Pro">
    <w:altName w:val="Yu Gothic"/>
    <w:panose1 w:val="00000000000000000000"/>
    <w:charset w:val="80"/>
    <w:family w:val="swiss"/>
    <w:notTrueType/>
    <w:pitch w:val="default"/>
    <w:sig w:usb0="00000001" w:usb1="08070000" w:usb2="00000010" w:usb3="00000000" w:csb0="00020000" w:csb1="00000000"/>
  </w:font>
  <w:font w:name="museo_sans_cyrl500">
    <w:altName w:val="Times New Roman"/>
    <w:panose1 w:val="00000000000000000000"/>
    <w:charset w:val="00"/>
    <w:family w:val="roman"/>
    <w:notTrueType/>
    <w:pitch w:val="default"/>
  </w:font>
  <w:font w:name="Minion Pro Med">
    <w:altName w:val="Times New Roman"/>
    <w:panose1 w:val="00000000000000000000"/>
    <w:charset w:val="00"/>
    <w:family w:val="roman"/>
    <w:notTrueType/>
    <w:pitch w:val="variable"/>
    <w:sig w:usb0="00000001"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ystem-ui">
    <w:altName w:val="Times New Roman"/>
    <w:panose1 w:val="00000000000000000000"/>
    <w:charset w:val="00"/>
    <w:family w:val="roman"/>
    <w:notTrueType/>
    <w:pitch w:val="default"/>
  </w:font>
  <w:font w:name="PlantinStd">
    <w:altName w:val="MS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109310"/>
      <w:docPartObj>
        <w:docPartGallery w:val="Page Numbers (Bottom of Page)"/>
        <w:docPartUnique/>
      </w:docPartObj>
    </w:sdtPr>
    <w:sdtEndPr>
      <w:rPr>
        <w:noProof/>
      </w:rPr>
    </w:sdtEndPr>
    <w:sdtContent>
      <w:p w14:paraId="28123890" w14:textId="2ABED5E7" w:rsidR="00FC5C2B" w:rsidRDefault="00FC5C2B">
        <w:pPr>
          <w:pStyle w:val="Subsol"/>
          <w:jc w:val="right"/>
        </w:pPr>
        <w:r>
          <w:fldChar w:fldCharType="begin"/>
        </w:r>
        <w:r>
          <w:instrText xml:space="preserve"> PAGE   \* MERGEFORMAT </w:instrText>
        </w:r>
        <w:r>
          <w:fldChar w:fldCharType="separate"/>
        </w:r>
        <w:r>
          <w:rPr>
            <w:noProof/>
          </w:rPr>
          <w:t>2</w:t>
        </w:r>
        <w:r>
          <w:rPr>
            <w:noProof/>
          </w:rPr>
          <w:fldChar w:fldCharType="end"/>
        </w:r>
      </w:p>
    </w:sdtContent>
  </w:sdt>
  <w:p w14:paraId="52616D78" w14:textId="77777777" w:rsidR="00FC5C2B" w:rsidRDefault="00FC5C2B">
    <w:pPr>
      <w:pStyle w:val="Subsol"/>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807885"/>
      <w:docPartObj>
        <w:docPartGallery w:val="Page Numbers (Bottom of Page)"/>
        <w:docPartUnique/>
      </w:docPartObj>
    </w:sdtPr>
    <w:sdtContent>
      <w:p w14:paraId="227C25E6" w14:textId="5266460F" w:rsidR="001B5FBE" w:rsidRPr="00FC52D3" w:rsidRDefault="001B5FBE">
        <w:pPr>
          <w:pStyle w:val="Subsol"/>
          <w:jc w:val="right"/>
        </w:pPr>
        <w:r w:rsidRPr="00FC52D3">
          <w:fldChar w:fldCharType="begin"/>
        </w:r>
        <w:r w:rsidRPr="00FC52D3">
          <w:instrText xml:space="preserve"> PAGE   \* MERGEFORMAT </w:instrText>
        </w:r>
        <w:r w:rsidRPr="00FC52D3">
          <w:fldChar w:fldCharType="separate"/>
        </w:r>
        <w:r w:rsidR="00E27076" w:rsidRPr="00FC52D3">
          <w:t>36</w:t>
        </w:r>
        <w:r w:rsidRPr="00FC52D3">
          <w:fldChar w:fldCharType="end"/>
        </w:r>
      </w:p>
    </w:sdtContent>
  </w:sdt>
  <w:p w14:paraId="0FC6B549" w14:textId="77777777" w:rsidR="001B5FBE" w:rsidRPr="00FC52D3" w:rsidRDefault="001B5FB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EDCB8" w14:textId="77777777" w:rsidR="001B5FBE" w:rsidRPr="00FC52D3" w:rsidRDefault="001B5FBE">
    <w:pPr>
      <w:spacing w:after="0"/>
      <w:jc w:val="right"/>
    </w:pPr>
    <w:r w:rsidRPr="00FC52D3">
      <w:fldChar w:fldCharType="begin"/>
    </w:r>
    <w:r w:rsidRPr="00FC52D3">
      <w:instrText xml:space="preserve"> PAGE   \* MERGEFORMAT </w:instrText>
    </w:r>
    <w:r w:rsidRPr="00FC52D3">
      <w:fldChar w:fldCharType="separate"/>
    </w:r>
    <w:r w:rsidRPr="00FC52D3">
      <w:rPr>
        <w:rFonts w:ascii="Times New Roman" w:eastAsia="Times New Roman" w:hAnsi="Times New Roman" w:cs="Times New Roman"/>
        <w:sz w:val="24"/>
      </w:rPr>
      <w:t>14</w:t>
    </w:r>
    <w:r w:rsidRPr="00FC52D3">
      <w:rPr>
        <w:rFonts w:ascii="Times New Roman" w:eastAsia="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89B8F" w14:textId="095A72DD" w:rsidR="001B5FBE" w:rsidRPr="00FC52D3" w:rsidRDefault="001B5FBE">
    <w:pPr>
      <w:spacing w:after="0"/>
      <w:jc w:val="right"/>
    </w:pPr>
    <w:r w:rsidRPr="00FC52D3">
      <w:fldChar w:fldCharType="begin"/>
    </w:r>
    <w:r w:rsidRPr="00FC52D3">
      <w:instrText xml:space="preserve"> PAGE   \* MERGEFORMAT </w:instrText>
    </w:r>
    <w:r w:rsidRPr="00FC52D3">
      <w:fldChar w:fldCharType="separate"/>
    </w:r>
    <w:r w:rsidR="00E27076" w:rsidRPr="00FC52D3">
      <w:rPr>
        <w:rFonts w:ascii="Times New Roman" w:eastAsia="Times New Roman" w:hAnsi="Times New Roman" w:cs="Times New Roman"/>
        <w:sz w:val="24"/>
      </w:rPr>
      <w:t>11</w:t>
    </w:r>
    <w:r w:rsidRPr="00FC52D3">
      <w:rPr>
        <w:rFonts w:ascii="Times New Roman" w:eastAsia="Times New Roman" w:hAnsi="Times New Roman" w:cs="Times New Roman"/>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326628"/>
      <w:docPartObj>
        <w:docPartGallery w:val="Page Numbers (Bottom of Page)"/>
        <w:docPartUnique/>
      </w:docPartObj>
    </w:sdtPr>
    <w:sdtContent>
      <w:p w14:paraId="6007C8E5" w14:textId="001E0E8A" w:rsidR="001B5FBE" w:rsidRPr="00FC52D3" w:rsidRDefault="001B5FBE">
        <w:pPr>
          <w:pStyle w:val="Subsol"/>
          <w:jc w:val="right"/>
        </w:pPr>
        <w:r w:rsidRPr="00FC52D3">
          <w:fldChar w:fldCharType="begin"/>
        </w:r>
        <w:r w:rsidRPr="00FC52D3">
          <w:instrText xml:space="preserve"> PAGE   \* MERGEFORMAT </w:instrText>
        </w:r>
        <w:r w:rsidRPr="00FC52D3">
          <w:fldChar w:fldCharType="separate"/>
        </w:r>
        <w:r w:rsidR="00E27076" w:rsidRPr="00FC52D3">
          <w:t>8</w:t>
        </w:r>
        <w:r w:rsidRPr="00FC52D3">
          <w:fldChar w:fldCharType="end"/>
        </w:r>
      </w:p>
    </w:sdtContent>
  </w:sdt>
  <w:p w14:paraId="25B2F533" w14:textId="77777777" w:rsidR="001B5FBE" w:rsidRPr="00FC52D3" w:rsidRDefault="001B5FB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92FBD" w14:textId="77777777" w:rsidR="001B5FBE" w:rsidRPr="00FC52D3" w:rsidRDefault="001B5FBE">
    <w:pPr>
      <w:spacing w:after="0"/>
      <w:ind w:right="-99"/>
      <w:jc w:val="right"/>
    </w:pPr>
    <w:r w:rsidRPr="00FC52D3">
      <w:fldChar w:fldCharType="begin"/>
    </w:r>
    <w:r w:rsidRPr="00FC52D3">
      <w:instrText xml:space="preserve"> PAGE   \* MERGEFORMAT </w:instrText>
    </w:r>
    <w:r w:rsidRPr="00FC52D3">
      <w:fldChar w:fldCharType="separate"/>
    </w:r>
    <w:r w:rsidRPr="00FC52D3">
      <w:rPr>
        <w:rFonts w:ascii="Times New Roman" w:eastAsia="Times New Roman" w:hAnsi="Times New Roman" w:cs="Times New Roman"/>
        <w:sz w:val="24"/>
      </w:rPr>
      <w:t>18</w:t>
    </w:r>
    <w:r w:rsidRPr="00FC52D3">
      <w:rPr>
        <w:rFonts w:ascii="Times New Roman" w:eastAsia="Times New Roman" w:hAnsi="Times New Roman" w:cs="Times New Roman"/>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C0456" w14:textId="0B14B585" w:rsidR="001B5FBE" w:rsidRPr="00FC52D3" w:rsidRDefault="001B5FBE">
    <w:pPr>
      <w:spacing w:after="0"/>
      <w:ind w:right="-99"/>
      <w:jc w:val="right"/>
    </w:pPr>
    <w:r w:rsidRPr="00FC52D3">
      <w:fldChar w:fldCharType="begin"/>
    </w:r>
    <w:r w:rsidRPr="00FC52D3">
      <w:instrText xml:space="preserve"> PAGE   \* MERGEFORMAT </w:instrText>
    </w:r>
    <w:r w:rsidRPr="00FC52D3">
      <w:fldChar w:fldCharType="separate"/>
    </w:r>
    <w:r w:rsidR="00E27076" w:rsidRPr="00FC52D3">
      <w:rPr>
        <w:rFonts w:ascii="Times New Roman" w:eastAsia="Times New Roman" w:hAnsi="Times New Roman" w:cs="Times New Roman"/>
        <w:sz w:val="24"/>
      </w:rPr>
      <w:t>29</w:t>
    </w:r>
    <w:r w:rsidRPr="00FC52D3">
      <w:rPr>
        <w:rFonts w:ascii="Times New Roman" w:eastAsia="Times New Roman" w:hAnsi="Times New Roman" w:cs="Times New Roman"/>
        <w:sz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8A747" w14:textId="77777777" w:rsidR="001B5FBE" w:rsidRPr="00FC52D3" w:rsidRDefault="001B5FBE">
    <w:pPr>
      <w:spacing w:after="0"/>
      <w:ind w:right="-99"/>
      <w:jc w:val="right"/>
    </w:pPr>
    <w:r w:rsidRPr="00FC52D3">
      <w:fldChar w:fldCharType="begin"/>
    </w:r>
    <w:r w:rsidRPr="00FC52D3">
      <w:instrText xml:space="preserve"> PAGE   \* MERGEFORMAT </w:instrText>
    </w:r>
    <w:r w:rsidRPr="00FC52D3">
      <w:fldChar w:fldCharType="separate"/>
    </w:r>
    <w:r w:rsidRPr="00FC52D3">
      <w:rPr>
        <w:rFonts w:ascii="Times New Roman" w:eastAsia="Times New Roman" w:hAnsi="Times New Roman" w:cs="Times New Roman"/>
        <w:sz w:val="24"/>
      </w:rPr>
      <w:t>2</w:t>
    </w:r>
    <w:r w:rsidRPr="00FC52D3">
      <w:rPr>
        <w:rFonts w:ascii="Times New Roman" w:eastAsia="Times New Roman" w:hAnsi="Times New Roman" w:cs="Times New Roman"/>
        <w:sz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56458" w14:textId="77777777" w:rsidR="001B5FBE" w:rsidRPr="00FC52D3" w:rsidRDefault="001B5FBE">
    <w:pPr>
      <w:spacing w:after="0"/>
      <w:ind w:right="302"/>
      <w:jc w:val="right"/>
    </w:pPr>
    <w:r w:rsidRPr="00FC52D3">
      <w:fldChar w:fldCharType="begin"/>
    </w:r>
    <w:r w:rsidRPr="00FC52D3">
      <w:instrText xml:space="preserve"> PAGE   \* MERGEFORMAT </w:instrText>
    </w:r>
    <w:r w:rsidRPr="00FC52D3">
      <w:fldChar w:fldCharType="separate"/>
    </w:r>
    <w:r w:rsidRPr="00FC52D3">
      <w:rPr>
        <w:rFonts w:ascii="Times New Roman" w:eastAsia="Times New Roman" w:hAnsi="Times New Roman" w:cs="Times New Roman"/>
        <w:sz w:val="24"/>
      </w:rPr>
      <w:t>48</w:t>
    </w:r>
    <w:r w:rsidRPr="00FC52D3">
      <w:rPr>
        <w:rFonts w:ascii="Times New Roman" w:eastAsia="Times New Roman" w:hAnsi="Times New Roman" w:cs="Times New Roman"/>
        <w:sz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DCE9A" w14:textId="3EF92DB1" w:rsidR="001B5FBE" w:rsidRPr="00FC52D3" w:rsidRDefault="001B5FBE">
    <w:pPr>
      <w:spacing w:after="0"/>
      <w:ind w:right="302"/>
      <w:jc w:val="right"/>
    </w:pPr>
    <w:r w:rsidRPr="00FC52D3">
      <w:fldChar w:fldCharType="begin"/>
    </w:r>
    <w:r w:rsidRPr="00FC52D3">
      <w:instrText xml:space="preserve"> PAGE   \* MERGEFORMAT </w:instrText>
    </w:r>
    <w:r w:rsidRPr="00FC52D3">
      <w:fldChar w:fldCharType="separate"/>
    </w:r>
    <w:r w:rsidR="00E27076" w:rsidRPr="00FC52D3">
      <w:rPr>
        <w:rFonts w:ascii="Times New Roman" w:eastAsia="Times New Roman" w:hAnsi="Times New Roman" w:cs="Times New Roman"/>
        <w:sz w:val="24"/>
      </w:rPr>
      <w:t>41</w:t>
    </w:r>
    <w:r w:rsidRPr="00FC52D3">
      <w:rPr>
        <w:rFonts w:ascii="Times New Roman" w:eastAsia="Times New Roman" w:hAnsi="Times New Roman" w:cs="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A942E" w14:textId="77777777" w:rsidR="008A0459" w:rsidRPr="00FC52D3" w:rsidRDefault="008A0459">
      <w:pPr>
        <w:spacing w:after="0" w:line="240" w:lineRule="auto"/>
      </w:pPr>
      <w:r w:rsidRPr="00FC52D3">
        <w:separator/>
      </w:r>
    </w:p>
  </w:footnote>
  <w:footnote w:type="continuationSeparator" w:id="0">
    <w:p w14:paraId="63CF29D8" w14:textId="77777777" w:rsidR="008A0459" w:rsidRPr="00FC52D3" w:rsidRDefault="008A0459">
      <w:pPr>
        <w:spacing w:after="0" w:line="240" w:lineRule="auto"/>
      </w:pPr>
      <w:r w:rsidRPr="00FC52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E85ED" w14:textId="19105751" w:rsidR="001B5FBE" w:rsidRPr="00FC52D3" w:rsidRDefault="001B5FBE" w:rsidP="007046E9">
    <w:pPr>
      <w:spacing w:before="11"/>
      <w:ind w:left="20"/>
      <w:jc w:val="right"/>
      <w:rPr>
        <w:rFonts w:ascii="Times New Roman" w:hAnsi="Times New Roman" w:cs="Times New Roman"/>
        <w:sz w:val="20"/>
        <w:szCs w:val="20"/>
      </w:rPr>
    </w:pPr>
    <w:r w:rsidRPr="00FC52D3">
      <w:rPr>
        <w:rFonts w:ascii="Times New Roman" w:hAnsi="Times New Roman" w:cs="Times New Roman"/>
        <w:i/>
        <w:sz w:val="20"/>
        <w:szCs w:val="20"/>
      </w:rPr>
      <w:t xml:space="preserve">Protocol Clinic Naţional </w:t>
    </w:r>
    <w:r w:rsidRPr="00FC52D3">
      <w:rPr>
        <w:rFonts w:ascii="Times New Roman" w:hAnsi="Times New Roman" w:cs="Times New Roman"/>
        <w:b/>
        <w:i/>
        <w:color w:val="000000" w:themeColor="text1"/>
        <w:sz w:val="20"/>
        <w:szCs w:val="20"/>
      </w:rPr>
      <w:t>„Bronșita cronică la copil”</w:t>
    </w:r>
    <w:r w:rsidRPr="00FC52D3">
      <w:rPr>
        <w:rFonts w:ascii="Times New Roman" w:hAnsi="Times New Roman" w:cs="Times New Roman"/>
        <w:i/>
        <w:color w:val="000000" w:themeColor="text1"/>
        <w:sz w:val="20"/>
        <w:szCs w:val="20"/>
      </w:rPr>
      <w:t xml:space="preserve">, </w:t>
    </w:r>
    <w:r w:rsidRPr="00FC52D3">
      <w:rPr>
        <w:rFonts w:ascii="Times New Roman" w:hAnsi="Times New Roman" w:cs="Times New Roman"/>
        <w:i/>
        <w:sz w:val="20"/>
        <w:szCs w:val="20"/>
      </w:rPr>
      <w:t>ediţia III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7E6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21B7DBA"/>
    <w:multiLevelType w:val="hybridMultilevel"/>
    <w:tmpl w:val="87BE05D2"/>
    <w:lvl w:ilvl="0" w:tplc="54A821E0">
      <w:start w:val="1"/>
      <w:numFmt w:val="bullet"/>
      <w:lvlText w:val=""/>
      <w:lvlJc w:val="left"/>
      <w:pPr>
        <w:tabs>
          <w:tab w:val="num" w:pos="360"/>
        </w:tabs>
        <w:ind w:left="360" w:hanging="360"/>
      </w:pPr>
      <w:rPr>
        <w:rFonts w:ascii="Symbol" w:hAnsi="Symbol" w:hint="default"/>
      </w:rPr>
    </w:lvl>
    <w:lvl w:ilvl="1" w:tplc="3DF8D0E2">
      <w:numFmt w:val="bullet"/>
      <w:lvlText w:val=""/>
      <w:lvlJc w:val="left"/>
      <w:pPr>
        <w:tabs>
          <w:tab w:val="num" w:pos="-491"/>
        </w:tabs>
        <w:ind w:left="720" w:hanging="360"/>
      </w:pPr>
      <w:rPr>
        <w:rFonts w:ascii="Wingdings" w:eastAsia="Calibri" w:hAnsi="Wingdings" w:cs="Times New Roman" w:hint="default"/>
      </w:rPr>
    </w:lvl>
    <w:lvl w:ilvl="2" w:tplc="3E5A8860">
      <w:start w:val="1"/>
      <w:numFmt w:val="bullet"/>
      <w:lvlText w:val=""/>
      <w:lvlJc w:val="left"/>
      <w:pPr>
        <w:tabs>
          <w:tab w:val="num" w:pos="720"/>
        </w:tabs>
        <w:ind w:left="720" w:hanging="360"/>
      </w:pPr>
      <w:rPr>
        <w:rFonts w:ascii="Wingdings" w:hAnsi="Wingdings" w:hint="default"/>
      </w:rPr>
    </w:lvl>
    <w:lvl w:ilvl="3" w:tplc="04190001">
      <w:start w:val="1"/>
      <w:numFmt w:val="bullet"/>
      <w:lvlText w:val=""/>
      <w:lvlJc w:val="left"/>
      <w:pPr>
        <w:tabs>
          <w:tab w:val="num" w:pos="360"/>
        </w:tabs>
        <w:ind w:left="36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04DF0A65"/>
    <w:multiLevelType w:val="hybridMultilevel"/>
    <w:tmpl w:val="E9C6F26E"/>
    <w:lvl w:ilvl="0" w:tplc="46D6F48C">
      <w:start w:val="1"/>
      <w:numFmt w:val="bullet"/>
      <w:lvlText w:val="­"/>
      <w:lvlJc w:val="left"/>
      <w:pPr>
        <w:ind w:left="720" w:hanging="360"/>
      </w:pPr>
      <w:rPr>
        <w:rFonts w:ascii="Verdana" w:hAnsi="Verdana"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 w15:restartNumberingAfterBreak="0">
    <w:nsid w:val="0695417A"/>
    <w:multiLevelType w:val="hybridMultilevel"/>
    <w:tmpl w:val="35ECF8BC"/>
    <w:lvl w:ilvl="0" w:tplc="FCB0A536">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960B41"/>
    <w:multiLevelType w:val="hybridMultilevel"/>
    <w:tmpl w:val="B9243B76"/>
    <w:lvl w:ilvl="0" w:tplc="FCB0A536">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217684"/>
    <w:multiLevelType w:val="hybridMultilevel"/>
    <w:tmpl w:val="90881E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B6A1275"/>
    <w:multiLevelType w:val="hybridMultilevel"/>
    <w:tmpl w:val="81369070"/>
    <w:lvl w:ilvl="0" w:tplc="89E47858">
      <w:start w:val="1"/>
      <w:numFmt w:val="bullet"/>
      <w:lvlText w:val="ü"/>
      <w:lvlJc w:val="left"/>
      <w:pPr>
        <w:ind w:left="10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2D80298">
      <w:start w:val="1"/>
      <w:numFmt w:val="bullet"/>
      <w:lvlText w:val="o"/>
      <w:lvlJc w:val="left"/>
      <w:pPr>
        <w:ind w:left="18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FC66980">
      <w:start w:val="1"/>
      <w:numFmt w:val="bullet"/>
      <w:lvlText w:val="▪"/>
      <w:lvlJc w:val="left"/>
      <w:pPr>
        <w:ind w:left="25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74AD4E2">
      <w:start w:val="1"/>
      <w:numFmt w:val="bullet"/>
      <w:lvlText w:val="•"/>
      <w:lvlJc w:val="left"/>
      <w:pPr>
        <w:ind w:left="32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DDE1060">
      <w:start w:val="1"/>
      <w:numFmt w:val="bullet"/>
      <w:lvlText w:val="o"/>
      <w:lvlJc w:val="left"/>
      <w:pPr>
        <w:ind w:left="39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76671BE">
      <w:start w:val="1"/>
      <w:numFmt w:val="bullet"/>
      <w:lvlText w:val="▪"/>
      <w:lvlJc w:val="left"/>
      <w:pPr>
        <w:ind w:left="46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64ED3DA">
      <w:start w:val="1"/>
      <w:numFmt w:val="bullet"/>
      <w:lvlText w:val="•"/>
      <w:lvlJc w:val="left"/>
      <w:pPr>
        <w:ind w:left="54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3BEBE12">
      <w:start w:val="1"/>
      <w:numFmt w:val="bullet"/>
      <w:lvlText w:val="o"/>
      <w:lvlJc w:val="left"/>
      <w:pPr>
        <w:ind w:left="61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58248FC">
      <w:start w:val="1"/>
      <w:numFmt w:val="bullet"/>
      <w:lvlText w:val="▪"/>
      <w:lvlJc w:val="left"/>
      <w:pPr>
        <w:ind w:left="68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C252792"/>
    <w:multiLevelType w:val="hybridMultilevel"/>
    <w:tmpl w:val="7D2EBFE0"/>
    <w:lvl w:ilvl="0" w:tplc="FCB0A536">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C694214"/>
    <w:multiLevelType w:val="hybridMultilevel"/>
    <w:tmpl w:val="91C0188C"/>
    <w:lvl w:ilvl="0" w:tplc="FCB0A536">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B0A536">
      <w:start w:val="1"/>
      <w:numFmt w:val="bullet"/>
      <w:lvlText w:val="-"/>
      <w:lvlJc w:val="left"/>
      <w:pPr>
        <w:ind w:left="502"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C7063E2"/>
    <w:multiLevelType w:val="hybridMultilevel"/>
    <w:tmpl w:val="44002286"/>
    <w:lvl w:ilvl="0" w:tplc="CE621E92">
      <w:start w:val="2"/>
      <w:numFmt w:val="upperLetter"/>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D7A0316">
      <w:start w:val="1"/>
      <w:numFmt w:val="lowerLetter"/>
      <w:lvlText w:val="%2"/>
      <w:lvlJc w:val="left"/>
      <w:pPr>
        <w:ind w:left="7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118C502">
      <w:start w:val="1"/>
      <w:numFmt w:val="lowerRoman"/>
      <w:lvlText w:val="%3"/>
      <w:lvlJc w:val="left"/>
      <w:pPr>
        <w:ind w:left="15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AD0E97A">
      <w:start w:val="1"/>
      <w:numFmt w:val="decimal"/>
      <w:lvlText w:val="%4"/>
      <w:lvlJc w:val="left"/>
      <w:pPr>
        <w:ind w:left="22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FF6ED16">
      <w:start w:val="1"/>
      <w:numFmt w:val="lowerLetter"/>
      <w:lvlText w:val="%5"/>
      <w:lvlJc w:val="left"/>
      <w:pPr>
        <w:ind w:left="29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2420F2E">
      <w:start w:val="1"/>
      <w:numFmt w:val="lowerRoman"/>
      <w:lvlText w:val="%6"/>
      <w:lvlJc w:val="left"/>
      <w:pPr>
        <w:ind w:left="36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21885EC">
      <w:start w:val="1"/>
      <w:numFmt w:val="decimal"/>
      <w:lvlText w:val="%7"/>
      <w:lvlJc w:val="left"/>
      <w:pPr>
        <w:ind w:left="43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B7A2344">
      <w:start w:val="1"/>
      <w:numFmt w:val="lowerLetter"/>
      <w:lvlText w:val="%8"/>
      <w:lvlJc w:val="left"/>
      <w:pPr>
        <w:ind w:left="51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3488DBA">
      <w:start w:val="1"/>
      <w:numFmt w:val="lowerRoman"/>
      <w:lvlText w:val="%9"/>
      <w:lvlJc w:val="left"/>
      <w:pPr>
        <w:ind w:left="58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DAB7E5A"/>
    <w:multiLevelType w:val="hybridMultilevel"/>
    <w:tmpl w:val="A678BA7E"/>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110933BE"/>
    <w:multiLevelType w:val="hybridMultilevel"/>
    <w:tmpl w:val="8F4E216C"/>
    <w:lvl w:ilvl="0" w:tplc="434AD094">
      <w:numFmt w:val="bullet"/>
      <w:lvlText w:val=""/>
      <w:lvlJc w:val="left"/>
      <w:pPr>
        <w:ind w:left="720"/>
      </w:pPr>
      <w:rPr>
        <w:rFonts w:ascii="Symbol" w:eastAsia="Symbol" w:hAnsi="Symbol" w:cs="Symbol" w:hint="default"/>
        <w:b w:val="0"/>
        <w:i w:val="0"/>
        <w:strike w:val="0"/>
        <w:dstrike w:val="0"/>
        <w:color w:val="000000"/>
        <w:w w:val="99"/>
        <w:position w:val="2"/>
        <w:sz w:val="24"/>
        <w:szCs w:val="24"/>
        <w:u w:val="none" w:color="000000"/>
        <w:bdr w:val="none" w:sz="0" w:space="0" w:color="auto"/>
        <w:shd w:val="clear" w:color="auto" w:fill="auto"/>
        <w:vertAlign w:val="baseline"/>
        <w:lang w:val="ro-RO" w:eastAsia="en-US" w:bidi="ar-SA"/>
      </w:rPr>
    </w:lvl>
    <w:lvl w:ilvl="1" w:tplc="3A2ABF8C">
      <w:start w:val="1"/>
      <w:numFmt w:val="bullet"/>
      <w:lvlText w:val="-"/>
      <w:lvlJc w:val="left"/>
      <w:pPr>
        <w:ind w:left="1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607EBA">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FA0E3A">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08FB12">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A695B6">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C4BAC4">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500ED4">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046E94">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2805A0B"/>
    <w:multiLevelType w:val="hybridMultilevel"/>
    <w:tmpl w:val="505EB2DE"/>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12DE027C"/>
    <w:multiLevelType w:val="hybridMultilevel"/>
    <w:tmpl w:val="D60AC0E8"/>
    <w:lvl w:ilvl="0" w:tplc="46D6F48C">
      <w:start w:val="1"/>
      <w:numFmt w:val="bullet"/>
      <w:lvlText w:val="­"/>
      <w:lvlJc w:val="left"/>
      <w:pPr>
        <w:ind w:left="360"/>
      </w:pPr>
      <w:rPr>
        <w:rFonts w:ascii="Verdana" w:hAnsi="Verdana" w:hint="default"/>
        <w:b w:val="0"/>
        <w:i w:val="0"/>
        <w:strike w:val="0"/>
        <w:dstrike w:val="0"/>
        <w:color w:val="000000"/>
        <w:sz w:val="24"/>
        <w:szCs w:val="24"/>
        <w:u w:val="none" w:color="000000"/>
        <w:bdr w:val="none" w:sz="0" w:space="0" w:color="auto"/>
        <w:shd w:val="clear" w:color="auto" w:fill="auto"/>
        <w:vertAlign w:val="baseline"/>
      </w:rPr>
    </w:lvl>
    <w:lvl w:ilvl="1" w:tplc="63064586">
      <w:start w:val="1"/>
      <w:numFmt w:val="bullet"/>
      <w:lvlText w:val="o"/>
      <w:lvlJc w:val="left"/>
      <w:pPr>
        <w:ind w:left="11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2EE366">
      <w:start w:val="1"/>
      <w:numFmt w:val="bullet"/>
      <w:lvlText w:val="▪"/>
      <w:lvlJc w:val="left"/>
      <w:pPr>
        <w:ind w:left="18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266306">
      <w:start w:val="1"/>
      <w:numFmt w:val="bullet"/>
      <w:lvlText w:val="•"/>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223D8C">
      <w:start w:val="1"/>
      <w:numFmt w:val="bullet"/>
      <w:lvlText w:val="o"/>
      <w:lvlJc w:val="left"/>
      <w:pPr>
        <w:ind w:left="32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3E9ACA">
      <w:start w:val="1"/>
      <w:numFmt w:val="bullet"/>
      <w:lvlText w:val="▪"/>
      <w:lvlJc w:val="left"/>
      <w:pPr>
        <w:ind w:left="39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62644E">
      <w:start w:val="1"/>
      <w:numFmt w:val="bullet"/>
      <w:lvlText w:val="•"/>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F208D6">
      <w:start w:val="1"/>
      <w:numFmt w:val="bullet"/>
      <w:lvlText w:val="o"/>
      <w:lvlJc w:val="left"/>
      <w:pPr>
        <w:ind w:left="5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5CA71E">
      <w:start w:val="1"/>
      <w:numFmt w:val="bullet"/>
      <w:lvlText w:val="▪"/>
      <w:lvlJc w:val="left"/>
      <w:pPr>
        <w:ind w:left="6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630615E"/>
    <w:multiLevelType w:val="hybridMultilevel"/>
    <w:tmpl w:val="1FD21344"/>
    <w:lvl w:ilvl="0" w:tplc="04190001">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15" w15:restartNumberingAfterBreak="0">
    <w:nsid w:val="1735790D"/>
    <w:multiLevelType w:val="hybridMultilevel"/>
    <w:tmpl w:val="5E404392"/>
    <w:lvl w:ilvl="0" w:tplc="FCB0A536">
      <w:start w:val="1"/>
      <w:numFmt w:val="bullet"/>
      <w:lvlText w:val="-"/>
      <w:lvlJc w:val="left"/>
      <w:pPr>
        <w:ind w:left="119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918" w:hanging="360"/>
      </w:pPr>
      <w:rPr>
        <w:rFonts w:ascii="Courier New" w:hAnsi="Courier New" w:cs="Courier New" w:hint="default"/>
      </w:rPr>
    </w:lvl>
    <w:lvl w:ilvl="2" w:tplc="04190005" w:tentative="1">
      <w:start w:val="1"/>
      <w:numFmt w:val="bullet"/>
      <w:lvlText w:val=""/>
      <w:lvlJc w:val="left"/>
      <w:pPr>
        <w:ind w:left="2638" w:hanging="360"/>
      </w:pPr>
      <w:rPr>
        <w:rFonts w:ascii="Wingdings" w:hAnsi="Wingdings" w:hint="default"/>
      </w:rPr>
    </w:lvl>
    <w:lvl w:ilvl="3" w:tplc="04190001" w:tentative="1">
      <w:start w:val="1"/>
      <w:numFmt w:val="bullet"/>
      <w:lvlText w:val=""/>
      <w:lvlJc w:val="left"/>
      <w:pPr>
        <w:ind w:left="3358" w:hanging="360"/>
      </w:pPr>
      <w:rPr>
        <w:rFonts w:ascii="Symbol" w:hAnsi="Symbol" w:hint="default"/>
      </w:rPr>
    </w:lvl>
    <w:lvl w:ilvl="4" w:tplc="04190003" w:tentative="1">
      <w:start w:val="1"/>
      <w:numFmt w:val="bullet"/>
      <w:lvlText w:val="o"/>
      <w:lvlJc w:val="left"/>
      <w:pPr>
        <w:ind w:left="4078" w:hanging="360"/>
      </w:pPr>
      <w:rPr>
        <w:rFonts w:ascii="Courier New" w:hAnsi="Courier New" w:cs="Courier New" w:hint="default"/>
      </w:rPr>
    </w:lvl>
    <w:lvl w:ilvl="5" w:tplc="04190005" w:tentative="1">
      <w:start w:val="1"/>
      <w:numFmt w:val="bullet"/>
      <w:lvlText w:val=""/>
      <w:lvlJc w:val="left"/>
      <w:pPr>
        <w:ind w:left="4798" w:hanging="360"/>
      </w:pPr>
      <w:rPr>
        <w:rFonts w:ascii="Wingdings" w:hAnsi="Wingdings" w:hint="default"/>
      </w:rPr>
    </w:lvl>
    <w:lvl w:ilvl="6" w:tplc="04190001" w:tentative="1">
      <w:start w:val="1"/>
      <w:numFmt w:val="bullet"/>
      <w:lvlText w:val=""/>
      <w:lvlJc w:val="left"/>
      <w:pPr>
        <w:ind w:left="5518" w:hanging="360"/>
      </w:pPr>
      <w:rPr>
        <w:rFonts w:ascii="Symbol" w:hAnsi="Symbol" w:hint="default"/>
      </w:rPr>
    </w:lvl>
    <w:lvl w:ilvl="7" w:tplc="04190003" w:tentative="1">
      <w:start w:val="1"/>
      <w:numFmt w:val="bullet"/>
      <w:lvlText w:val="o"/>
      <w:lvlJc w:val="left"/>
      <w:pPr>
        <w:ind w:left="6238" w:hanging="360"/>
      </w:pPr>
      <w:rPr>
        <w:rFonts w:ascii="Courier New" w:hAnsi="Courier New" w:cs="Courier New" w:hint="default"/>
      </w:rPr>
    </w:lvl>
    <w:lvl w:ilvl="8" w:tplc="04190005" w:tentative="1">
      <w:start w:val="1"/>
      <w:numFmt w:val="bullet"/>
      <w:lvlText w:val=""/>
      <w:lvlJc w:val="left"/>
      <w:pPr>
        <w:ind w:left="6958" w:hanging="360"/>
      </w:pPr>
      <w:rPr>
        <w:rFonts w:ascii="Wingdings" w:hAnsi="Wingdings" w:hint="default"/>
      </w:rPr>
    </w:lvl>
  </w:abstractNum>
  <w:abstractNum w:abstractNumId="16" w15:restartNumberingAfterBreak="0">
    <w:nsid w:val="199C18D2"/>
    <w:multiLevelType w:val="hybridMultilevel"/>
    <w:tmpl w:val="C4AA4AAA"/>
    <w:lvl w:ilvl="0" w:tplc="FCB0A536">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A9172D6"/>
    <w:multiLevelType w:val="hybridMultilevel"/>
    <w:tmpl w:val="BD26F48E"/>
    <w:lvl w:ilvl="0" w:tplc="76983234">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26412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E0230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2012D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7249D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C20DD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70B9E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F02CB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0831A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AC072A6"/>
    <w:multiLevelType w:val="multilevel"/>
    <w:tmpl w:val="19EA7C0C"/>
    <w:lvl w:ilvl="0">
      <w:start w:val="1"/>
      <w:numFmt w:val="upperLetter"/>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5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B11003E"/>
    <w:multiLevelType w:val="hybridMultilevel"/>
    <w:tmpl w:val="E70AF998"/>
    <w:lvl w:ilvl="0" w:tplc="FCB0A536">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EA730AD"/>
    <w:multiLevelType w:val="hybridMultilevel"/>
    <w:tmpl w:val="3C6A2428"/>
    <w:lvl w:ilvl="0" w:tplc="FCB0A536">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0116FD0"/>
    <w:multiLevelType w:val="hybridMultilevel"/>
    <w:tmpl w:val="34FAC45E"/>
    <w:lvl w:ilvl="0" w:tplc="EEACBB70">
      <w:start w:val="1"/>
      <w:numFmt w:val="decimal"/>
      <w:lvlText w:val="%1."/>
      <w:lvlJc w:val="left"/>
      <w:pPr>
        <w:ind w:left="720" w:hanging="360"/>
      </w:pPr>
      <w:rPr>
        <w:b w:val="0"/>
        <w:lang w:val="ro-R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208C5DD0"/>
    <w:multiLevelType w:val="hybridMultilevel"/>
    <w:tmpl w:val="70863BD2"/>
    <w:lvl w:ilvl="0" w:tplc="434AD094">
      <w:numFmt w:val="bullet"/>
      <w:lvlText w:val=""/>
      <w:lvlJc w:val="left"/>
      <w:pPr>
        <w:ind w:left="720"/>
      </w:pPr>
      <w:rPr>
        <w:rFonts w:ascii="Symbol" w:eastAsia="Symbol" w:hAnsi="Symbol" w:cs="Symbol" w:hint="default"/>
        <w:b w:val="0"/>
        <w:i w:val="0"/>
        <w:strike w:val="0"/>
        <w:dstrike w:val="0"/>
        <w:color w:val="000000"/>
        <w:w w:val="99"/>
        <w:position w:val="2"/>
        <w:sz w:val="24"/>
        <w:szCs w:val="24"/>
        <w:u w:val="none" w:color="000000"/>
        <w:bdr w:val="none" w:sz="0" w:space="0" w:color="auto"/>
        <w:shd w:val="clear" w:color="auto" w:fill="auto"/>
        <w:vertAlign w:val="baseline"/>
        <w:lang w:val="ro-RO" w:eastAsia="en-US" w:bidi="ar-SA"/>
      </w:rPr>
    </w:lvl>
    <w:lvl w:ilvl="1" w:tplc="3A2ABF8C">
      <w:start w:val="1"/>
      <w:numFmt w:val="bullet"/>
      <w:lvlText w:val="-"/>
      <w:lvlJc w:val="left"/>
      <w:pPr>
        <w:ind w:left="1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607EBA">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FA0E3A">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08FB12">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A695B6">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C4BAC4">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500ED4">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046E94">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24F6BC2"/>
    <w:multiLevelType w:val="hybridMultilevel"/>
    <w:tmpl w:val="0DD876C4"/>
    <w:lvl w:ilvl="0" w:tplc="AD6CBDBA">
      <w:start w:val="1"/>
      <w:numFmt w:val="bullet"/>
      <w:lvlText w:val="ü"/>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0DCBA8C">
      <w:numFmt w:val="bullet"/>
      <w:lvlText w:val="·"/>
      <w:lvlJc w:val="left"/>
      <w:pPr>
        <w:ind w:left="1440" w:hanging="360"/>
      </w:pPr>
      <w:rPr>
        <w:rFonts w:ascii="Times New Roman" w:eastAsia="Segoe UI Symbol"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502735C"/>
    <w:multiLevelType w:val="hybridMultilevel"/>
    <w:tmpl w:val="A4D2BC32"/>
    <w:lvl w:ilvl="0" w:tplc="46D6F48C">
      <w:start w:val="1"/>
      <w:numFmt w:val="bullet"/>
      <w:lvlText w:val="­"/>
      <w:lvlJc w:val="left"/>
      <w:pPr>
        <w:ind w:left="1015" w:hanging="360"/>
      </w:pPr>
      <w:rPr>
        <w:rFonts w:ascii="Verdana" w:hAnsi="Verdana"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5" w:hanging="360"/>
      </w:pPr>
      <w:rPr>
        <w:rFonts w:ascii="Courier New" w:hAnsi="Courier New" w:cs="Courier New" w:hint="default"/>
      </w:rPr>
    </w:lvl>
    <w:lvl w:ilvl="2" w:tplc="04190005" w:tentative="1">
      <w:start w:val="1"/>
      <w:numFmt w:val="bullet"/>
      <w:lvlText w:val=""/>
      <w:lvlJc w:val="left"/>
      <w:pPr>
        <w:ind w:left="2455" w:hanging="360"/>
      </w:pPr>
      <w:rPr>
        <w:rFonts w:ascii="Wingdings" w:hAnsi="Wingdings" w:hint="default"/>
      </w:rPr>
    </w:lvl>
    <w:lvl w:ilvl="3" w:tplc="04190001" w:tentative="1">
      <w:start w:val="1"/>
      <w:numFmt w:val="bullet"/>
      <w:lvlText w:val=""/>
      <w:lvlJc w:val="left"/>
      <w:pPr>
        <w:ind w:left="3175" w:hanging="360"/>
      </w:pPr>
      <w:rPr>
        <w:rFonts w:ascii="Symbol" w:hAnsi="Symbol" w:hint="default"/>
      </w:rPr>
    </w:lvl>
    <w:lvl w:ilvl="4" w:tplc="04190003" w:tentative="1">
      <w:start w:val="1"/>
      <w:numFmt w:val="bullet"/>
      <w:lvlText w:val="o"/>
      <w:lvlJc w:val="left"/>
      <w:pPr>
        <w:ind w:left="3895" w:hanging="360"/>
      </w:pPr>
      <w:rPr>
        <w:rFonts w:ascii="Courier New" w:hAnsi="Courier New" w:cs="Courier New" w:hint="default"/>
      </w:rPr>
    </w:lvl>
    <w:lvl w:ilvl="5" w:tplc="04190005" w:tentative="1">
      <w:start w:val="1"/>
      <w:numFmt w:val="bullet"/>
      <w:lvlText w:val=""/>
      <w:lvlJc w:val="left"/>
      <w:pPr>
        <w:ind w:left="4615" w:hanging="360"/>
      </w:pPr>
      <w:rPr>
        <w:rFonts w:ascii="Wingdings" w:hAnsi="Wingdings" w:hint="default"/>
      </w:rPr>
    </w:lvl>
    <w:lvl w:ilvl="6" w:tplc="04190001" w:tentative="1">
      <w:start w:val="1"/>
      <w:numFmt w:val="bullet"/>
      <w:lvlText w:val=""/>
      <w:lvlJc w:val="left"/>
      <w:pPr>
        <w:ind w:left="5335" w:hanging="360"/>
      </w:pPr>
      <w:rPr>
        <w:rFonts w:ascii="Symbol" w:hAnsi="Symbol" w:hint="default"/>
      </w:rPr>
    </w:lvl>
    <w:lvl w:ilvl="7" w:tplc="04190003" w:tentative="1">
      <w:start w:val="1"/>
      <w:numFmt w:val="bullet"/>
      <w:lvlText w:val="o"/>
      <w:lvlJc w:val="left"/>
      <w:pPr>
        <w:ind w:left="6055" w:hanging="360"/>
      </w:pPr>
      <w:rPr>
        <w:rFonts w:ascii="Courier New" w:hAnsi="Courier New" w:cs="Courier New" w:hint="default"/>
      </w:rPr>
    </w:lvl>
    <w:lvl w:ilvl="8" w:tplc="04190005" w:tentative="1">
      <w:start w:val="1"/>
      <w:numFmt w:val="bullet"/>
      <w:lvlText w:val=""/>
      <w:lvlJc w:val="left"/>
      <w:pPr>
        <w:ind w:left="6775" w:hanging="360"/>
      </w:pPr>
      <w:rPr>
        <w:rFonts w:ascii="Wingdings" w:hAnsi="Wingdings" w:hint="default"/>
      </w:rPr>
    </w:lvl>
  </w:abstractNum>
  <w:abstractNum w:abstractNumId="25" w15:restartNumberingAfterBreak="0">
    <w:nsid w:val="259D3670"/>
    <w:multiLevelType w:val="hybridMultilevel"/>
    <w:tmpl w:val="54E40D1C"/>
    <w:lvl w:ilvl="0" w:tplc="FCB0A536">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70D5F95"/>
    <w:multiLevelType w:val="hybridMultilevel"/>
    <w:tmpl w:val="6012240A"/>
    <w:lvl w:ilvl="0" w:tplc="FCB0A536">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7977B17"/>
    <w:multiLevelType w:val="hybridMultilevel"/>
    <w:tmpl w:val="BF30049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84B7422"/>
    <w:multiLevelType w:val="hybridMultilevel"/>
    <w:tmpl w:val="1728DF1E"/>
    <w:lvl w:ilvl="0" w:tplc="FCB0A536">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8E066BC"/>
    <w:multiLevelType w:val="hybridMultilevel"/>
    <w:tmpl w:val="588A0484"/>
    <w:lvl w:ilvl="0" w:tplc="04190001">
      <w:start w:val="1"/>
      <w:numFmt w:val="bullet"/>
      <w:lvlText w:val=""/>
      <w:lvlJc w:val="left"/>
      <w:pPr>
        <w:ind w:left="1198" w:hanging="360"/>
      </w:pPr>
      <w:rPr>
        <w:rFonts w:ascii="Symbol" w:hAnsi="Symbol" w:hint="default"/>
      </w:rPr>
    </w:lvl>
    <w:lvl w:ilvl="1" w:tplc="04190003" w:tentative="1">
      <w:start w:val="1"/>
      <w:numFmt w:val="bullet"/>
      <w:lvlText w:val="o"/>
      <w:lvlJc w:val="left"/>
      <w:pPr>
        <w:ind w:left="1918" w:hanging="360"/>
      </w:pPr>
      <w:rPr>
        <w:rFonts w:ascii="Courier New" w:hAnsi="Courier New" w:cs="Courier New" w:hint="default"/>
      </w:rPr>
    </w:lvl>
    <w:lvl w:ilvl="2" w:tplc="04190005" w:tentative="1">
      <w:start w:val="1"/>
      <w:numFmt w:val="bullet"/>
      <w:lvlText w:val=""/>
      <w:lvlJc w:val="left"/>
      <w:pPr>
        <w:ind w:left="2638" w:hanging="360"/>
      </w:pPr>
      <w:rPr>
        <w:rFonts w:ascii="Wingdings" w:hAnsi="Wingdings" w:hint="default"/>
      </w:rPr>
    </w:lvl>
    <w:lvl w:ilvl="3" w:tplc="04190001" w:tentative="1">
      <w:start w:val="1"/>
      <w:numFmt w:val="bullet"/>
      <w:lvlText w:val=""/>
      <w:lvlJc w:val="left"/>
      <w:pPr>
        <w:ind w:left="3358" w:hanging="360"/>
      </w:pPr>
      <w:rPr>
        <w:rFonts w:ascii="Symbol" w:hAnsi="Symbol" w:hint="default"/>
      </w:rPr>
    </w:lvl>
    <w:lvl w:ilvl="4" w:tplc="04190003" w:tentative="1">
      <w:start w:val="1"/>
      <w:numFmt w:val="bullet"/>
      <w:lvlText w:val="o"/>
      <w:lvlJc w:val="left"/>
      <w:pPr>
        <w:ind w:left="4078" w:hanging="360"/>
      </w:pPr>
      <w:rPr>
        <w:rFonts w:ascii="Courier New" w:hAnsi="Courier New" w:cs="Courier New" w:hint="default"/>
      </w:rPr>
    </w:lvl>
    <w:lvl w:ilvl="5" w:tplc="04190005" w:tentative="1">
      <w:start w:val="1"/>
      <w:numFmt w:val="bullet"/>
      <w:lvlText w:val=""/>
      <w:lvlJc w:val="left"/>
      <w:pPr>
        <w:ind w:left="4798" w:hanging="360"/>
      </w:pPr>
      <w:rPr>
        <w:rFonts w:ascii="Wingdings" w:hAnsi="Wingdings" w:hint="default"/>
      </w:rPr>
    </w:lvl>
    <w:lvl w:ilvl="6" w:tplc="04190001" w:tentative="1">
      <w:start w:val="1"/>
      <w:numFmt w:val="bullet"/>
      <w:lvlText w:val=""/>
      <w:lvlJc w:val="left"/>
      <w:pPr>
        <w:ind w:left="5518" w:hanging="360"/>
      </w:pPr>
      <w:rPr>
        <w:rFonts w:ascii="Symbol" w:hAnsi="Symbol" w:hint="default"/>
      </w:rPr>
    </w:lvl>
    <w:lvl w:ilvl="7" w:tplc="04190003" w:tentative="1">
      <w:start w:val="1"/>
      <w:numFmt w:val="bullet"/>
      <w:lvlText w:val="o"/>
      <w:lvlJc w:val="left"/>
      <w:pPr>
        <w:ind w:left="6238" w:hanging="360"/>
      </w:pPr>
      <w:rPr>
        <w:rFonts w:ascii="Courier New" w:hAnsi="Courier New" w:cs="Courier New" w:hint="default"/>
      </w:rPr>
    </w:lvl>
    <w:lvl w:ilvl="8" w:tplc="04190005" w:tentative="1">
      <w:start w:val="1"/>
      <w:numFmt w:val="bullet"/>
      <w:lvlText w:val=""/>
      <w:lvlJc w:val="left"/>
      <w:pPr>
        <w:ind w:left="6958" w:hanging="360"/>
      </w:pPr>
      <w:rPr>
        <w:rFonts w:ascii="Wingdings" w:hAnsi="Wingdings" w:hint="default"/>
      </w:rPr>
    </w:lvl>
  </w:abstractNum>
  <w:abstractNum w:abstractNumId="30" w15:restartNumberingAfterBreak="0">
    <w:nsid w:val="2C7C5AB7"/>
    <w:multiLevelType w:val="hybridMultilevel"/>
    <w:tmpl w:val="774AD446"/>
    <w:lvl w:ilvl="0" w:tplc="23921808">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32DB3F03"/>
    <w:multiLevelType w:val="hybridMultilevel"/>
    <w:tmpl w:val="1AFCAE36"/>
    <w:lvl w:ilvl="0" w:tplc="46D6F48C">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59848A2"/>
    <w:multiLevelType w:val="hybridMultilevel"/>
    <w:tmpl w:val="634834FE"/>
    <w:lvl w:ilvl="0" w:tplc="FCA4E322">
      <w:start w:val="1"/>
      <w:numFmt w:val="bullet"/>
      <w:lvlText w:val="•"/>
      <w:lvlJc w:val="left"/>
      <w:pPr>
        <w:ind w:left="1015"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5" w:hanging="360"/>
      </w:pPr>
      <w:rPr>
        <w:rFonts w:ascii="Courier New" w:hAnsi="Courier New" w:cs="Courier New" w:hint="default"/>
      </w:rPr>
    </w:lvl>
    <w:lvl w:ilvl="2" w:tplc="04190005" w:tentative="1">
      <w:start w:val="1"/>
      <w:numFmt w:val="bullet"/>
      <w:lvlText w:val=""/>
      <w:lvlJc w:val="left"/>
      <w:pPr>
        <w:ind w:left="2455" w:hanging="360"/>
      </w:pPr>
      <w:rPr>
        <w:rFonts w:ascii="Wingdings" w:hAnsi="Wingdings" w:hint="default"/>
      </w:rPr>
    </w:lvl>
    <w:lvl w:ilvl="3" w:tplc="04190001" w:tentative="1">
      <w:start w:val="1"/>
      <w:numFmt w:val="bullet"/>
      <w:lvlText w:val=""/>
      <w:lvlJc w:val="left"/>
      <w:pPr>
        <w:ind w:left="3175" w:hanging="360"/>
      </w:pPr>
      <w:rPr>
        <w:rFonts w:ascii="Symbol" w:hAnsi="Symbol" w:hint="default"/>
      </w:rPr>
    </w:lvl>
    <w:lvl w:ilvl="4" w:tplc="04190003" w:tentative="1">
      <w:start w:val="1"/>
      <w:numFmt w:val="bullet"/>
      <w:lvlText w:val="o"/>
      <w:lvlJc w:val="left"/>
      <w:pPr>
        <w:ind w:left="3895" w:hanging="360"/>
      </w:pPr>
      <w:rPr>
        <w:rFonts w:ascii="Courier New" w:hAnsi="Courier New" w:cs="Courier New" w:hint="default"/>
      </w:rPr>
    </w:lvl>
    <w:lvl w:ilvl="5" w:tplc="04190005" w:tentative="1">
      <w:start w:val="1"/>
      <w:numFmt w:val="bullet"/>
      <w:lvlText w:val=""/>
      <w:lvlJc w:val="left"/>
      <w:pPr>
        <w:ind w:left="4615" w:hanging="360"/>
      </w:pPr>
      <w:rPr>
        <w:rFonts w:ascii="Wingdings" w:hAnsi="Wingdings" w:hint="default"/>
      </w:rPr>
    </w:lvl>
    <w:lvl w:ilvl="6" w:tplc="04190001" w:tentative="1">
      <w:start w:val="1"/>
      <w:numFmt w:val="bullet"/>
      <w:lvlText w:val=""/>
      <w:lvlJc w:val="left"/>
      <w:pPr>
        <w:ind w:left="5335" w:hanging="360"/>
      </w:pPr>
      <w:rPr>
        <w:rFonts w:ascii="Symbol" w:hAnsi="Symbol" w:hint="default"/>
      </w:rPr>
    </w:lvl>
    <w:lvl w:ilvl="7" w:tplc="04190003" w:tentative="1">
      <w:start w:val="1"/>
      <w:numFmt w:val="bullet"/>
      <w:lvlText w:val="o"/>
      <w:lvlJc w:val="left"/>
      <w:pPr>
        <w:ind w:left="6055" w:hanging="360"/>
      </w:pPr>
      <w:rPr>
        <w:rFonts w:ascii="Courier New" w:hAnsi="Courier New" w:cs="Courier New" w:hint="default"/>
      </w:rPr>
    </w:lvl>
    <w:lvl w:ilvl="8" w:tplc="04190005" w:tentative="1">
      <w:start w:val="1"/>
      <w:numFmt w:val="bullet"/>
      <w:lvlText w:val=""/>
      <w:lvlJc w:val="left"/>
      <w:pPr>
        <w:ind w:left="6775" w:hanging="360"/>
      </w:pPr>
      <w:rPr>
        <w:rFonts w:ascii="Wingdings" w:hAnsi="Wingdings" w:hint="default"/>
      </w:rPr>
    </w:lvl>
  </w:abstractNum>
  <w:abstractNum w:abstractNumId="33" w15:restartNumberingAfterBreak="0">
    <w:nsid w:val="37BE3075"/>
    <w:multiLevelType w:val="hybridMultilevel"/>
    <w:tmpl w:val="461AD1C2"/>
    <w:lvl w:ilvl="0" w:tplc="E07A30B0">
      <w:start w:val="1"/>
      <w:numFmt w:val="decimal"/>
      <w:lvlText w:val="%1."/>
      <w:lvlJc w:val="left"/>
      <w:pPr>
        <w:ind w:left="502" w:hanging="360"/>
      </w:pPr>
      <w:rPr>
        <w:rFonts w:eastAsia="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15:restartNumberingAfterBreak="0">
    <w:nsid w:val="3BDD5774"/>
    <w:multiLevelType w:val="hybridMultilevel"/>
    <w:tmpl w:val="F5B24266"/>
    <w:lvl w:ilvl="0" w:tplc="04190001">
      <w:start w:val="1"/>
      <w:numFmt w:val="bullet"/>
      <w:lvlText w:val=""/>
      <w:lvlJc w:val="left"/>
      <w:pPr>
        <w:ind w:left="1296" w:hanging="360"/>
      </w:pPr>
      <w:rPr>
        <w:rFonts w:ascii="Symbol" w:hAnsi="Symbol" w:hint="default"/>
      </w:rPr>
    </w:lvl>
    <w:lvl w:ilvl="1" w:tplc="CF42CF1A">
      <w:numFmt w:val="bullet"/>
      <w:lvlText w:val="·"/>
      <w:lvlJc w:val="left"/>
      <w:pPr>
        <w:ind w:left="2016" w:hanging="360"/>
      </w:pPr>
      <w:rPr>
        <w:rFonts w:ascii="Segoe UI Symbol" w:eastAsia="Segoe UI Symbol" w:hAnsi="Segoe UI Symbol" w:cs="Segoe UI Symbol" w:hint="default"/>
        <w:sz w:val="26"/>
      </w:rPr>
    </w:lvl>
    <w:lvl w:ilvl="2" w:tplc="04190005" w:tentative="1">
      <w:start w:val="1"/>
      <w:numFmt w:val="bullet"/>
      <w:lvlText w:val=""/>
      <w:lvlJc w:val="left"/>
      <w:pPr>
        <w:ind w:left="2736" w:hanging="360"/>
      </w:pPr>
      <w:rPr>
        <w:rFonts w:ascii="Wingdings" w:hAnsi="Wingdings" w:hint="default"/>
      </w:rPr>
    </w:lvl>
    <w:lvl w:ilvl="3" w:tplc="04190001" w:tentative="1">
      <w:start w:val="1"/>
      <w:numFmt w:val="bullet"/>
      <w:lvlText w:val=""/>
      <w:lvlJc w:val="left"/>
      <w:pPr>
        <w:ind w:left="3456" w:hanging="360"/>
      </w:pPr>
      <w:rPr>
        <w:rFonts w:ascii="Symbol" w:hAnsi="Symbol" w:hint="default"/>
      </w:rPr>
    </w:lvl>
    <w:lvl w:ilvl="4" w:tplc="04190003" w:tentative="1">
      <w:start w:val="1"/>
      <w:numFmt w:val="bullet"/>
      <w:lvlText w:val="o"/>
      <w:lvlJc w:val="left"/>
      <w:pPr>
        <w:ind w:left="4176" w:hanging="360"/>
      </w:pPr>
      <w:rPr>
        <w:rFonts w:ascii="Courier New" w:hAnsi="Courier New" w:cs="Courier New" w:hint="default"/>
      </w:rPr>
    </w:lvl>
    <w:lvl w:ilvl="5" w:tplc="04190005" w:tentative="1">
      <w:start w:val="1"/>
      <w:numFmt w:val="bullet"/>
      <w:lvlText w:val=""/>
      <w:lvlJc w:val="left"/>
      <w:pPr>
        <w:ind w:left="4896" w:hanging="360"/>
      </w:pPr>
      <w:rPr>
        <w:rFonts w:ascii="Wingdings" w:hAnsi="Wingdings" w:hint="default"/>
      </w:rPr>
    </w:lvl>
    <w:lvl w:ilvl="6" w:tplc="04190001" w:tentative="1">
      <w:start w:val="1"/>
      <w:numFmt w:val="bullet"/>
      <w:lvlText w:val=""/>
      <w:lvlJc w:val="left"/>
      <w:pPr>
        <w:ind w:left="5616" w:hanging="360"/>
      </w:pPr>
      <w:rPr>
        <w:rFonts w:ascii="Symbol" w:hAnsi="Symbol" w:hint="default"/>
      </w:rPr>
    </w:lvl>
    <w:lvl w:ilvl="7" w:tplc="04190003" w:tentative="1">
      <w:start w:val="1"/>
      <w:numFmt w:val="bullet"/>
      <w:lvlText w:val="o"/>
      <w:lvlJc w:val="left"/>
      <w:pPr>
        <w:ind w:left="6336" w:hanging="360"/>
      </w:pPr>
      <w:rPr>
        <w:rFonts w:ascii="Courier New" w:hAnsi="Courier New" w:cs="Courier New" w:hint="default"/>
      </w:rPr>
    </w:lvl>
    <w:lvl w:ilvl="8" w:tplc="04190005" w:tentative="1">
      <w:start w:val="1"/>
      <w:numFmt w:val="bullet"/>
      <w:lvlText w:val=""/>
      <w:lvlJc w:val="left"/>
      <w:pPr>
        <w:ind w:left="7056" w:hanging="360"/>
      </w:pPr>
      <w:rPr>
        <w:rFonts w:ascii="Wingdings" w:hAnsi="Wingdings" w:hint="default"/>
      </w:rPr>
    </w:lvl>
  </w:abstractNum>
  <w:abstractNum w:abstractNumId="35" w15:restartNumberingAfterBreak="0">
    <w:nsid w:val="428B02DA"/>
    <w:multiLevelType w:val="hybridMultilevel"/>
    <w:tmpl w:val="25269F24"/>
    <w:lvl w:ilvl="0" w:tplc="46D6F48C">
      <w:start w:val="1"/>
      <w:numFmt w:val="bullet"/>
      <w:lvlText w:val="­"/>
      <w:lvlJc w:val="left"/>
      <w:pPr>
        <w:ind w:left="839" w:hanging="360"/>
      </w:pPr>
      <w:rPr>
        <w:rFonts w:ascii="Verdana" w:hAnsi="Verdana" w:hint="default"/>
      </w:rPr>
    </w:lvl>
    <w:lvl w:ilvl="1" w:tplc="04190003" w:tentative="1">
      <w:start w:val="1"/>
      <w:numFmt w:val="bullet"/>
      <w:lvlText w:val="o"/>
      <w:lvlJc w:val="left"/>
      <w:pPr>
        <w:ind w:left="1559" w:hanging="360"/>
      </w:pPr>
      <w:rPr>
        <w:rFonts w:ascii="Courier New" w:hAnsi="Courier New" w:cs="Courier New" w:hint="default"/>
      </w:rPr>
    </w:lvl>
    <w:lvl w:ilvl="2" w:tplc="04190005" w:tentative="1">
      <w:start w:val="1"/>
      <w:numFmt w:val="bullet"/>
      <w:lvlText w:val=""/>
      <w:lvlJc w:val="left"/>
      <w:pPr>
        <w:ind w:left="2279" w:hanging="360"/>
      </w:pPr>
      <w:rPr>
        <w:rFonts w:ascii="Wingdings" w:hAnsi="Wingdings" w:hint="default"/>
      </w:rPr>
    </w:lvl>
    <w:lvl w:ilvl="3" w:tplc="04190001" w:tentative="1">
      <w:start w:val="1"/>
      <w:numFmt w:val="bullet"/>
      <w:lvlText w:val=""/>
      <w:lvlJc w:val="left"/>
      <w:pPr>
        <w:ind w:left="2999" w:hanging="360"/>
      </w:pPr>
      <w:rPr>
        <w:rFonts w:ascii="Symbol" w:hAnsi="Symbol" w:hint="default"/>
      </w:rPr>
    </w:lvl>
    <w:lvl w:ilvl="4" w:tplc="04190003" w:tentative="1">
      <w:start w:val="1"/>
      <w:numFmt w:val="bullet"/>
      <w:lvlText w:val="o"/>
      <w:lvlJc w:val="left"/>
      <w:pPr>
        <w:ind w:left="3719" w:hanging="360"/>
      </w:pPr>
      <w:rPr>
        <w:rFonts w:ascii="Courier New" w:hAnsi="Courier New" w:cs="Courier New" w:hint="default"/>
      </w:rPr>
    </w:lvl>
    <w:lvl w:ilvl="5" w:tplc="04190005" w:tentative="1">
      <w:start w:val="1"/>
      <w:numFmt w:val="bullet"/>
      <w:lvlText w:val=""/>
      <w:lvlJc w:val="left"/>
      <w:pPr>
        <w:ind w:left="4439" w:hanging="360"/>
      </w:pPr>
      <w:rPr>
        <w:rFonts w:ascii="Wingdings" w:hAnsi="Wingdings" w:hint="default"/>
      </w:rPr>
    </w:lvl>
    <w:lvl w:ilvl="6" w:tplc="04190001" w:tentative="1">
      <w:start w:val="1"/>
      <w:numFmt w:val="bullet"/>
      <w:lvlText w:val=""/>
      <w:lvlJc w:val="left"/>
      <w:pPr>
        <w:ind w:left="5159" w:hanging="360"/>
      </w:pPr>
      <w:rPr>
        <w:rFonts w:ascii="Symbol" w:hAnsi="Symbol" w:hint="default"/>
      </w:rPr>
    </w:lvl>
    <w:lvl w:ilvl="7" w:tplc="04190003" w:tentative="1">
      <w:start w:val="1"/>
      <w:numFmt w:val="bullet"/>
      <w:lvlText w:val="o"/>
      <w:lvlJc w:val="left"/>
      <w:pPr>
        <w:ind w:left="5879" w:hanging="360"/>
      </w:pPr>
      <w:rPr>
        <w:rFonts w:ascii="Courier New" w:hAnsi="Courier New" w:cs="Courier New" w:hint="default"/>
      </w:rPr>
    </w:lvl>
    <w:lvl w:ilvl="8" w:tplc="04190005" w:tentative="1">
      <w:start w:val="1"/>
      <w:numFmt w:val="bullet"/>
      <w:lvlText w:val=""/>
      <w:lvlJc w:val="left"/>
      <w:pPr>
        <w:ind w:left="6599" w:hanging="360"/>
      </w:pPr>
      <w:rPr>
        <w:rFonts w:ascii="Wingdings" w:hAnsi="Wingdings" w:hint="default"/>
      </w:rPr>
    </w:lvl>
  </w:abstractNum>
  <w:abstractNum w:abstractNumId="36" w15:restartNumberingAfterBreak="0">
    <w:nsid w:val="48262FE2"/>
    <w:multiLevelType w:val="hybridMultilevel"/>
    <w:tmpl w:val="6F8A7B24"/>
    <w:lvl w:ilvl="0" w:tplc="FCB0A536">
      <w:start w:val="1"/>
      <w:numFmt w:val="bullet"/>
      <w:lvlText w:val="-"/>
      <w:lvlJc w:val="left"/>
      <w:pPr>
        <w:ind w:left="753"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37" w15:restartNumberingAfterBreak="0">
    <w:nsid w:val="4A987D46"/>
    <w:multiLevelType w:val="hybridMultilevel"/>
    <w:tmpl w:val="605AB458"/>
    <w:lvl w:ilvl="0" w:tplc="FCB0A536">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D1025E3"/>
    <w:multiLevelType w:val="hybridMultilevel"/>
    <w:tmpl w:val="7592D134"/>
    <w:lvl w:ilvl="0" w:tplc="378C7B9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6085F8">
      <w:start w:val="1"/>
      <w:numFmt w:val="bullet"/>
      <w:lvlText w:val="o"/>
      <w:lvlJc w:val="left"/>
      <w:pPr>
        <w:ind w:left="11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8CD4BE">
      <w:start w:val="1"/>
      <w:numFmt w:val="bullet"/>
      <w:lvlText w:val="▪"/>
      <w:lvlJc w:val="left"/>
      <w:pPr>
        <w:ind w:left="18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481C26">
      <w:start w:val="1"/>
      <w:numFmt w:val="bullet"/>
      <w:lvlText w:val="•"/>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ACCB40">
      <w:start w:val="1"/>
      <w:numFmt w:val="bullet"/>
      <w:lvlText w:val="o"/>
      <w:lvlJc w:val="left"/>
      <w:pPr>
        <w:ind w:left="32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B692DE">
      <w:start w:val="1"/>
      <w:numFmt w:val="bullet"/>
      <w:lvlText w:val="▪"/>
      <w:lvlJc w:val="left"/>
      <w:pPr>
        <w:ind w:left="39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FA7118">
      <w:start w:val="1"/>
      <w:numFmt w:val="bullet"/>
      <w:lvlText w:val="•"/>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488370">
      <w:start w:val="1"/>
      <w:numFmt w:val="bullet"/>
      <w:lvlText w:val="o"/>
      <w:lvlJc w:val="left"/>
      <w:pPr>
        <w:ind w:left="5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DCC58FC">
      <w:start w:val="1"/>
      <w:numFmt w:val="bullet"/>
      <w:lvlText w:val="▪"/>
      <w:lvlJc w:val="left"/>
      <w:pPr>
        <w:ind w:left="6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F8738CB"/>
    <w:multiLevelType w:val="hybridMultilevel"/>
    <w:tmpl w:val="2F74F200"/>
    <w:lvl w:ilvl="0" w:tplc="FCB0A536">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F8B5D75"/>
    <w:multiLevelType w:val="hybridMultilevel"/>
    <w:tmpl w:val="15720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FF52FC8"/>
    <w:multiLevelType w:val="hybridMultilevel"/>
    <w:tmpl w:val="A79EDCE4"/>
    <w:lvl w:ilvl="0" w:tplc="46D6F48C">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15C069D"/>
    <w:multiLevelType w:val="hybridMultilevel"/>
    <w:tmpl w:val="C6A42F22"/>
    <w:lvl w:ilvl="0" w:tplc="AE243E10">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04EB9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B2F1F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C0CC4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94E3E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245E9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DAB8B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92229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DCA14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60F4AA5"/>
    <w:multiLevelType w:val="hybridMultilevel"/>
    <w:tmpl w:val="DF6EFE9E"/>
    <w:lvl w:ilvl="0" w:tplc="FCB0A536">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9251A70"/>
    <w:multiLevelType w:val="hybridMultilevel"/>
    <w:tmpl w:val="E4309202"/>
    <w:lvl w:ilvl="0" w:tplc="04190001">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7090BFDA">
      <w:start w:val="1"/>
      <w:numFmt w:val="bullet"/>
      <w:lvlText w:val="o"/>
      <w:lvlJc w:val="left"/>
      <w:pPr>
        <w:ind w:left="1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6613BA">
      <w:start w:val="1"/>
      <w:numFmt w:val="bullet"/>
      <w:lvlText w:val="▪"/>
      <w:lvlJc w:val="left"/>
      <w:pPr>
        <w:ind w:left="2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FCFBB0">
      <w:start w:val="1"/>
      <w:numFmt w:val="bullet"/>
      <w:lvlText w:val="•"/>
      <w:lvlJc w:val="left"/>
      <w:pPr>
        <w:ind w:left="3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3809E4">
      <w:start w:val="1"/>
      <w:numFmt w:val="bullet"/>
      <w:lvlText w:val="o"/>
      <w:lvlJc w:val="left"/>
      <w:pPr>
        <w:ind w:left="3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B6A010">
      <w:start w:val="1"/>
      <w:numFmt w:val="bullet"/>
      <w:lvlText w:val="▪"/>
      <w:lvlJc w:val="left"/>
      <w:pPr>
        <w:ind w:left="4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6ABBC6">
      <w:start w:val="1"/>
      <w:numFmt w:val="bullet"/>
      <w:lvlText w:val="•"/>
      <w:lvlJc w:val="left"/>
      <w:pPr>
        <w:ind w:left="5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1418AA">
      <w:start w:val="1"/>
      <w:numFmt w:val="bullet"/>
      <w:lvlText w:val="o"/>
      <w:lvlJc w:val="left"/>
      <w:pPr>
        <w:ind w:left="6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8EFC66">
      <w:start w:val="1"/>
      <w:numFmt w:val="bullet"/>
      <w:lvlText w:val="▪"/>
      <w:lvlJc w:val="left"/>
      <w:pPr>
        <w:ind w:left="6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9706758"/>
    <w:multiLevelType w:val="hybridMultilevel"/>
    <w:tmpl w:val="DE60C0AC"/>
    <w:lvl w:ilvl="0" w:tplc="00028A5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064586">
      <w:start w:val="1"/>
      <w:numFmt w:val="bullet"/>
      <w:lvlText w:val="o"/>
      <w:lvlJc w:val="left"/>
      <w:pPr>
        <w:ind w:left="11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2EE366">
      <w:start w:val="1"/>
      <w:numFmt w:val="bullet"/>
      <w:lvlText w:val="▪"/>
      <w:lvlJc w:val="left"/>
      <w:pPr>
        <w:ind w:left="18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266306">
      <w:start w:val="1"/>
      <w:numFmt w:val="bullet"/>
      <w:lvlText w:val="•"/>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223D8C">
      <w:start w:val="1"/>
      <w:numFmt w:val="bullet"/>
      <w:lvlText w:val="o"/>
      <w:lvlJc w:val="left"/>
      <w:pPr>
        <w:ind w:left="32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3E9ACA">
      <w:start w:val="1"/>
      <w:numFmt w:val="bullet"/>
      <w:lvlText w:val="▪"/>
      <w:lvlJc w:val="left"/>
      <w:pPr>
        <w:ind w:left="39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62644E">
      <w:start w:val="1"/>
      <w:numFmt w:val="bullet"/>
      <w:lvlText w:val="•"/>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F208D6">
      <w:start w:val="1"/>
      <w:numFmt w:val="bullet"/>
      <w:lvlText w:val="o"/>
      <w:lvlJc w:val="left"/>
      <w:pPr>
        <w:ind w:left="5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5CA71E">
      <w:start w:val="1"/>
      <w:numFmt w:val="bullet"/>
      <w:lvlText w:val="▪"/>
      <w:lvlJc w:val="left"/>
      <w:pPr>
        <w:ind w:left="6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A832974"/>
    <w:multiLevelType w:val="hybridMultilevel"/>
    <w:tmpl w:val="11ECCCF6"/>
    <w:lvl w:ilvl="0" w:tplc="46D6F48C">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C834D70"/>
    <w:multiLevelType w:val="hybridMultilevel"/>
    <w:tmpl w:val="EC40F082"/>
    <w:lvl w:ilvl="0" w:tplc="4E8CB6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4CD004">
      <w:start w:val="1"/>
      <w:numFmt w:val="bullet"/>
      <w:lvlText w:val="o"/>
      <w:lvlJc w:val="left"/>
      <w:pPr>
        <w:ind w:left="11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0C6CE2">
      <w:start w:val="1"/>
      <w:numFmt w:val="bullet"/>
      <w:lvlText w:val="▪"/>
      <w:lvlJc w:val="left"/>
      <w:pPr>
        <w:ind w:left="18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CC4336">
      <w:start w:val="1"/>
      <w:numFmt w:val="bullet"/>
      <w:lvlText w:val="•"/>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DACF22">
      <w:start w:val="1"/>
      <w:numFmt w:val="bullet"/>
      <w:lvlText w:val="o"/>
      <w:lvlJc w:val="left"/>
      <w:pPr>
        <w:ind w:left="32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14B362">
      <w:start w:val="1"/>
      <w:numFmt w:val="bullet"/>
      <w:lvlText w:val="▪"/>
      <w:lvlJc w:val="left"/>
      <w:pPr>
        <w:ind w:left="39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766484">
      <w:start w:val="1"/>
      <w:numFmt w:val="bullet"/>
      <w:lvlText w:val="•"/>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7659A6">
      <w:start w:val="1"/>
      <w:numFmt w:val="bullet"/>
      <w:lvlText w:val="o"/>
      <w:lvlJc w:val="left"/>
      <w:pPr>
        <w:ind w:left="5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6AF5DE">
      <w:start w:val="1"/>
      <w:numFmt w:val="bullet"/>
      <w:lvlText w:val="▪"/>
      <w:lvlJc w:val="left"/>
      <w:pPr>
        <w:ind w:left="6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D5F613F"/>
    <w:multiLevelType w:val="hybridMultilevel"/>
    <w:tmpl w:val="6B16C034"/>
    <w:lvl w:ilvl="0" w:tplc="04F2065A">
      <w:start w:val="1"/>
      <w:numFmt w:val="decimal"/>
      <w:lvlText w:val="%1."/>
      <w:lvlJc w:val="left"/>
      <w:pPr>
        <w:ind w:left="720" w:hanging="360"/>
      </w:pPr>
      <w:rPr>
        <w:b/>
        <w:lang w:val="ro-R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9" w15:restartNumberingAfterBreak="0">
    <w:nsid w:val="634B7597"/>
    <w:multiLevelType w:val="hybridMultilevel"/>
    <w:tmpl w:val="E9282A42"/>
    <w:lvl w:ilvl="0" w:tplc="FCB0A536">
      <w:start w:val="1"/>
      <w:numFmt w:val="bullet"/>
      <w:lvlText w:val="-"/>
      <w:lvlJc w:val="left"/>
      <w:pPr>
        <w:ind w:left="96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689" w:hanging="360"/>
      </w:pPr>
      <w:rPr>
        <w:rFonts w:ascii="Courier New" w:hAnsi="Courier New" w:cs="Courier New" w:hint="default"/>
      </w:rPr>
    </w:lvl>
    <w:lvl w:ilvl="2" w:tplc="04190005" w:tentative="1">
      <w:start w:val="1"/>
      <w:numFmt w:val="bullet"/>
      <w:lvlText w:val=""/>
      <w:lvlJc w:val="left"/>
      <w:pPr>
        <w:ind w:left="2409" w:hanging="360"/>
      </w:pPr>
      <w:rPr>
        <w:rFonts w:ascii="Wingdings" w:hAnsi="Wingdings" w:hint="default"/>
      </w:rPr>
    </w:lvl>
    <w:lvl w:ilvl="3" w:tplc="04190001" w:tentative="1">
      <w:start w:val="1"/>
      <w:numFmt w:val="bullet"/>
      <w:lvlText w:val=""/>
      <w:lvlJc w:val="left"/>
      <w:pPr>
        <w:ind w:left="3129" w:hanging="360"/>
      </w:pPr>
      <w:rPr>
        <w:rFonts w:ascii="Symbol" w:hAnsi="Symbol" w:hint="default"/>
      </w:rPr>
    </w:lvl>
    <w:lvl w:ilvl="4" w:tplc="04190003" w:tentative="1">
      <w:start w:val="1"/>
      <w:numFmt w:val="bullet"/>
      <w:lvlText w:val="o"/>
      <w:lvlJc w:val="left"/>
      <w:pPr>
        <w:ind w:left="3849" w:hanging="360"/>
      </w:pPr>
      <w:rPr>
        <w:rFonts w:ascii="Courier New" w:hAnsi="Courier New" w:cs="Courier New" w:hint="default"/>
      </w:rPr>
    </w:lvl>
    <w:lvl w:ilvl="5" w:tplc="04190005" w:tentative="1">
      <w:start w:val="1"/>
      <w:numFmt w:val="bullet"/>
      <w:lvlText w:val=""/>
      <w:lvlJc w:val="left"/>
      <w:pPr>
        <w:ind w:left="4569" w:hanging="360"/>
      </w:pPr>
      <w:rPr>
        <w:rFonts w:ascii="Wingdings" w:hAnsi="Wingdings" w:hint="default"/>
      </w:rPr>
    </w:lvl>
    <w:lvl w:ilvl="6" w:tplc="04190001" w:tentative="1">
      <w:start w:val="1"/>
      <w:numFmt w:val="bullet"/>
      <w:lvlText w:val=""/>
      <w:lvlJc w:val="left"/>
      <w:pPr>
        <w:ind w:left="5289" w:hanging="360"/>
      </w:pPr>
      <w:rPr>
        <w:rFonts w:ascii="Symbol" w:hAnsi="Symbol" w:hint="default"/>
      </w:rPr>
    </w:lvl>
    <w:lvl w:ilvl="7" w:tplc="04190003" w:tentative="1">
      <w:start w:val="1"/>
      <w:numFmt w:val="bullet"/>
      <w:lvlText w:val="o"/>
      <w:lvlJc w:val="left"/>
      <w:pPr>
        <w:ind w:left="6009" w:hanging="360"/>
      </w:pPr>
      <w:rPr>
        <w:rFonts w:ascii="Courier New" w:hAnsi="Courier New" w:cs="Courier New" w:hint="default"/>
      </w:rPr>
    </w:lvl>
    <w:lvl w:ilvl="8" w:tplc="04190005" w:tentative="1">
      <w:start w:val="1"/>
      <w:numFmt w:val="bullet"/>
      <w:lvlText w:val=""/>
      <w:lvlJc w:val="left"/>
      <w:pPr>
        <w:ind w:left="6729" w:hanging="360"/>
      </w:pPr>
      <w:rPr>
        <w:rFonts w:ascii="Wingdings" w:hAnsi="Wingdings" w:hint="default"/>
      </w:rPr>
    </w:lvl>
  </w:abstractNum>
  <w:abstractNum w:abstractNumId="50" w15:restartNumberingAfterBreak="0">
    <w:nsid w:val="66BC0534"/>
    <w:multiLevelType w:val="hybridMultilevel"/>
    <w:tmpl w:val="793C70EC"/>
    <w:lvl w:ilvl="0" w:tplc="FCB0A536">
      <w:start w:val="1"/>
      <w:numFmt w:val="bullet"/>
      <w:lvlText w:val="-"/>
      <w:lvlJc w:val="left"/>
      <w:pPr>
        <w:ind w:left="72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B0A536">
      <w:start w:val="1"/>
      <w:numFmt w:val="bullet"/>
      <w:lvlText w:val="-"/>
      <w:lvlJc w:val="left"/>
      <w:pPr>
        <w:ind w:left="1442"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4190005" w:tentative="1">
      <w:start w:val="1"/>
      <w:numFmt w:val="bullet"/>
      <w:lvlText w:val=""/>
      <w:lvlJc w:val="left"/>
      <w:pPr>
        <w:ind w:left="2162" w:hanging="360"/>
      </w:pPr>
      <w:rPr>
        <w:rFonts w:ascii="Wingdings" w:hAnsi="Wingdings" w:hint="default"/>
      </w:rPr>
    </w:lvl>
    <w:lvl w:ilvl="3" w:tplc="04190001" w:tentative="1">
      <w:start w:val="1"/>
      <w:numFmt w:val="bullet"/>
      <w:lvlText w:val=""/>
      <w:lvlJc w:val="left"/>
      <w:pPr>
        <w:ind w:left="2882" w:hanging="360"/>
      </w:pPr>
      <w:rPr>
        <w:rFonts w:ascii="Symbol" w:hAnsi="Symbol" w:hint="default"/>
      </w:rPr>
    </w:lvl>
    <w:lvl w:ilvl="4" w:tplc="04190003" w:tentative="1">
      <w:start w:val="1"/>
      <w:numFmt w:val="bullet"/>
      <w:lvlText w:val="o"/>
      <w:lvlJc w:val="left"/>
      <w:pPr>
        <w:ind w:left="3602" w:hanging="360"/>
      </w:pPr>
      <w:rPr>
        <w:rFonts w:ascii="Courier New" w:hAnsi="Courier New" w:cs="Courier New" w:hint="default"/>
      </w:rPr>
    </w:lvl>
    <w:lvl w:ilvl="5" w:tplc="04190005" w:tentative="1">
      <w:start w:val="1"/>
      <w:numFmt w:val="bullet"/>
      <w:lvlText w:val=""/>
      <w:lvlJc w:val="left"/>
      <w:pPr>
        <w:ind w:left="4322" w:hanging="360"/>
      </w:pPr>
      <w:rPr>
        <w:rFonts w:ascii="Wingdings" w:hAnsi="Wingdings" w:hint="default"/>
      </w:rPr>
    </w:lvl>
    <w:lvl w:ilvl="6" w:tplc="04190001" w:tentative="1">
      <w:start w:val="1"/>
      <w:numFmt w:val="bullet"/>
      <w:lvlText w:val=""/>
      <w:lvlJc w:val="left"/>
      <w:pPr>
        <w:ind w:left="5042" w:hanging="360"/>
      </w:pPr>
      <w:rPr>
        <w:rFonts w:ascii="Symbol" w:hAnsi="Symbol" w:hint="default"/>
      </w:rPr>
    </w:lvl>
    <w:lvl w:ilvl="7" w:tplc="04190003" w:tentative="1">
      <w:start w:val="1"/>
      <w:numFmt w:val="bullet"/>
      <w:lvlText w:val="o"/>
      <w:lvlJc w:val="left"/>
      <w:pPr>
        <w:ind w:left="5762" w:hanging="360"/>
      </w:pPr>
      <w:rPr>
        <w:rFonts w:ascii="Courier New" w:hAnsi="Courier New" w:cs="Courier New" w:hint="default"/>
      </w:rPr>
    </w:lvl>
    <w:lvl w:ilvl="8" w:tplc="04190005" w:tentative="1">
      <w:start w:val="1"/>
      <w:numFmt w:val="bullet"/>
      <w:lvlText w:val=""/>
      <w:lvlJc w:val="left"/>
      <w:pPr>
        <w:ind w:left="6482" w:hanging="360"/>
      </w:pPr>
      <w:rPr>
        <w:rFonts w:ascii="Wingdings" w:hAnsi="Wingdings" w:hint="default"/>
      </w:rPr>
    </w:lvl>
  </w:abstractNum>
  <w:abstractNum w:abstractNumId="51" w15:restartNumberingAfterBreak="0">
    <w:nsid w:val="67EB6E76"/>
    <w:multiLevelType w:val="hybridMultilevel"/>
    <w:tmpl w:val="CEBCBA40"/>
    <w:lvl w:ilvl="0" w:tplc="FCB0A53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2A530A">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13409B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9047F68">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A00633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940AF2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05C33DC">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D18978E">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A8E54EC">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96D590D"/>
    <w:multiLevelType w:val="hybridMultilevel"/>
    <w:tmpl w:val="3606D99C"/>
    <w:lvl w:ilvl="0" w:tplc="FCB0A536">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C635F68"/>
    <w:multiLevelType w:val="hybridMultilevel"/>
    <w:tmpl w:val="D3D05C56"/>
    <w:lvl w:ilvl="0" w:tplc="46D6F48C">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266128C"/>
    <w:multiLevelType w:val="hybridMultilevel"/>
    <w:tmpl w:val="4E3CA6A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15:restartNumberingAfterBreak="0">
    <w:nsid w:val="7A416973"/>
    <w:multiLevelType w:val="hybridMultilevel"/>
    <w:tmpl w:val="7E389CF2"/>
    <w:lvl w:ilvl="0" w:tplc="A1BC2B78">
      <w:start w:val="1"/>
      <w:numFmt w:val="bullet"/>
      <w:lvlText w:val="•"/>
      <w:lvlJc w:val="left"/>
      <w:pPr>
        <w:ind w:left="697" w:hanging="360"/>
      </w:pPr>
      <w:rPr>
        <w:rFonts w:ascii="Arial" w:hAnsi="Aria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56" w15:restartNumberingAfterBreak="0">
    <w:nsid w:val="7A7824B8"/>
    <w:multiLevelType w:val="hybridMultilevel"/>
    <w:tmpl w:val="B1A8198A"/>
    <w:lvl w:ilvl="0" w:tplc="FCB0A536">
      <w:start w:val="1"/>
      <w:numFmt w:val="bullet"/>
      <w:lvlText w:val="-"/>
      <w:lvlJc w:val="left"/>
      <w:pPr>
        <w:ind w:left="753"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57" w15:restartNumberingAfterBreak="0">
    <w:nsid w:val="7AB714E7"/>
    <w:multiLevelType w:val="hybridMultilevel"/>
    <w:tmpl w:val="141A6A38"/>
    <w:lvl w:ilvl="0" w:tplc="44F626BC">
      <w:start w:val="1"/>
      <w:numFmt w:val="decimal"/>
      <w:lvlText w:val="%1."/>
      <w:lvlJc w:val="left"/>
      <w:pPr>
        <w:tabs>
          <w:tab w:val="num" w:pos="720"/>
        </w:tabs>
        <w:ind w:left="720" w:hanging="360"/>
      </w:pPr>
      <w:rPr>
        <w:rFonts w:hint="default"/>
        <w:b w:val="0"/>
        <w:bCs/>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D6C65D8"/>
    <w:multiLevelType w:val="hybridMultilevel"/>
    <w:tmpl w:val="AC2C9E22"/>
    <w:lvl w:ilvl="0" w:tplc="23921808">
      <w:start w:val="1"/>
      <w:numFmt w:val="decimal"/>
      <w:lvlText w:val="%1."/>
      <w:lvlJc w:val="left"/>
      <w:pPr>
        <w:tabs>
          <w:tab w:val="num" w:pos="1080"/>
        </w:tabs>
        <w:ind w:left="1080" w:hanging="360"/>
      </w:pPr>
      <w:rPr>
        <w:rFonts w:hint="default"/>
        <w:b w:val="0"/>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9" w15:restartNumberingAfterBreak="0">
    <w:nsid w:val="7DE2172E"/>
    <w:multiLevelType w:val="hybridMultilevel"/>
    <w:tmpl w:val="F0545522"/>
    <w:lvl w:ilvl="0" w:tplc="08180001">
      <w:start w:val="1"/>
      <w:numFmt w:val="bullet"/>
      <w:lvlText w:val=""/>
      <w:lvlJc w:val="left"/>
      <w:pPr>
        <w:ind w:left="792" w:hanging="360"/>
      </w:pPr>
      <w:rPr>
        <w:rFonts w:ascii="Symbol" w:hAnsi="Symbol" w:hint="default"/>
      </w:rPr>
    </w:lvl>
    <w:lvl w:ilvl="1" w:tplc="08180003" w:tentative="1">
      <w:start w:val="1"/>
      <w:numFmt w:val="bullet"/>
      <w:lvlText w:val="o"/>
      <w:lvlJc w:val="left"/>
      <w:pPr>
        <w:ind w:left="1512" w:hanging="360"/>
      </w:pPr>
      <w:rPr>
        <w:rFonts w:ascii="Courier New" w:hAnsi="Courier New" w:cs="Courier New" w:hint="default"/>
      </w:rPr>
    </w:lvl>
    <w:lvl w:ilvl="2" w:tplc="08180005" w:tentative="1">
      <w:start w:val="1"/>
      <w:numFmt w:val="bullet"/>
      <w:lvlText w:val=""/>
      <w:lvlJc w:val="left"/>
      <w:pPr>
        <w:ind w:left="2232" w:hanging="360"/>
      </w:pPr>
      <w:rPr>
        <w:rFonts w:ascii="Wingdings" w:hAnsi="Wingdings" w:hint="default"/>
      </w:rPr>
    </w:lvl>
    <w:lvl w:ilvl="3" w:tplc="08180001" w:tentative="1">
      <w:start w:val="1"/>
      <w:numFmt w:val="bullet"/>
      <w:lvlText w:val=""/>
      <w:lvlJc w:val="left"/>
      <w:pPr>
        <w:ind w:left="2952" w:hanging="360"/>
      </w:pPr>
      <w:rPr>
        <w:rFonts w:ascii="Symbol" w:hAnsi="Symbol" w:hint="default"/>
      </w:rPr>
    </w:lvl>
    <w:lvl w:ilvl="4" w:tplc="08180003" w:tentative="1">
      <w:start w:val="1"/>
      <w:numFmt w:val="bullet"/>
      <w:lvlText w:val="o"/>
      <w:lvlJc w:val="left"/>
      <w:pPr>
        <w:ind w:left="3672" w:hanging="360"/>
      </w:pPr>
      <w:rPr>
        <w:rFonts w:ascii="Courier New" w:hAnsi="Courier New" w:cs="Courier New" w:hint="default"/>
      </w:rPr>
    </w:lvl>
    <w:lvl w:ilvl="5" w:tplc="08180005" w:tentative="1">
      <w:start w:val="1"/>
      <w:numFmt w:val="bullet"/>
      <w:lvlText w:val=""/>
      <w:lvlJc w:val="left"/>
      <w:pPr>
        <w:ind w:left="4392" w:hanging="360"/>
      </w:pPr>
      <w:rPr>
        <w:rFonts w:ascii="Wingdings" w:hAnsi="Wingdings" w:hint="default"/>
      </w:rPr>
    </w:lvl>
    <w:lvl w:ilvl="6" w:tplc="08180001" w:tentative="1">
      <w:start w:val="1"/>
      <w:numFmt w:val="bullet"/>
      <w:lvlText w:val=""/>
      <w:lvlJc w:val="left"/>
      <w:pPr>
        <w:ind w:left="5112" w:hanging="360"/>
      </w:pPr>
      <w:rPr>
        <w:rFonts w:ascii="Symbol" w:hAnsi="Symbol" w:hint="default"/>
      </w:rPr>
    </w:lvl>
    <w:lvl w:ilvl="7" w:tplc="08180003" w:tentative="1">
      <w:start w:val="1"/>
      <w:numFmt w:val="bullet"/>
      <w:lvlText w:val="o"/>
      <w:lvlJc w:val="left"/>
      <w:pPr>
        <w:ind w:left="5832" w:hanging="360"/>
      </w:pPr>
      <w:rPr>
        <w:rFonts w:ascii="Courier New" w:hAnsi="Courier New" w:cs="Courier New" w:hint="default"/>
      </w:rPr>
    </w:lvl>
    <w:lvl w:ilvl="8" w:tplc="08180005" w:tentative="1">
      <w:start w:val="1"/>
      <w:numFmt w:val="bullet"/>
      <w:lvlText w:val=""/>
      <w:lvlJc w:val="left"/>
      <w:pPr>
        <w:ind w:left="6552" w:hanging="360"/>
      </w:pPr>
      <w:rPr>
        <w:rFonts w:ascii="Wingdings" w:hAnsi="Wingdings" w:hint="default"/>
      </w:rPr>
    </w:lvl>
  </w:abstractNum>
  <w:abstractNum w:abstractNumId="60" w15:restartNumberingAfterBreak="0">
    <w:nsid w:val="7E7069FB"/>
    <w:multiLevelType w:val="hybridMultilevel"/>
    <w:tmpl w:val="40569D10"/>
    <w:lvl w:ilvl="0" w:tplc="FCB0A536">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97647674">
    <w:abstractNumId w:val="42"/>
  </w:num>
  <w:num w:numId="2" w16cid:durableId="415053045">
    <w:abstractNumId w:val="18"/>
  </w:num>
  <w:num w:numId="3" w16cid:durableId="460458868">
    <w:abstractNumId w:val="17"/>
  </w:num>
  <w:num w:numId="4" w16cid:durableId="129254341">
    <w:abstractNumId w:val="9"/>
  </w:num>
  <w:num w:numId="5" w16cid:durableId="232738120">
    <w:abstractNumId w:val="6"/>
  </w:num>
  <w:num w:numId="6" w16cid:durableId="1792242249">
    <w:abstractNumId w:val="22"/>
  </w:num>
  <w:num w:numId="7" w16cid:durableId="2042391769">
    <w:abstractNumId w:val="23"/>
  </w:num>
  <w:num w:numId="8" w16cid:durableId="1852646605">
    <w:abstractNumId w:val="34"/>
  </w:num>
  <w:num w:numId="9" w16cid:durableId="1430076571">
    <w:abstractNumId w:val="27"/>
  </w:num>
  <w:num w:numId="10" w16cid:durableId="2116972303">
    <w:abstractNumId w:val="40"/>
  </w:num>
  <w:num w:numId="11" w16cid:durableId="1678339099">
    <w:abstractNumId w:val="44"/>
  </w:num>
  <w:num w:numId="12" w16cid:durableId="125585204">
    <w:abstractNumId w:val="54"/>
  </w:num>
  <w:num w:numId="13" w16cid:durableId="40400012">
    <w:abstractNumId w:val="14"/>
  </w:num>
  <w:num w:numId="14" w16cid:durableId="763258392">
    <w:abstractNumId w:val="29"/>
  </w:num>
  <w:num w:numId="15" w16cid:durableId="1684429517">
    <w:abstractNumId w:val="43"/>
  </w:num>
  <w:num w:numId="16" w16cid:durableId="1247957469">
    <w:abstractNumId w:val="15"/>
  </w:num>
  <w:num w:numId="17" w16cid:durableId="332954190">
    <w:abstractNumId w:val="50"/>
  </w:num>
  <w:num w:numId="18" w16cid:durableId="1917083926">
    <w:abstractNumId w:val="37"/>
  </w:num>
  <w:num w:numId="19" w16cid:durableId="746340027">
    <w:abstractNumId w:val="36"/>
  </w:num>
  <w:num w:numId="20" w16cid:durableId="2121484216">
    <w:abstractNumId w:val="56"/>
  </w:num>
  <w:num w:numId="21" w16cid:durableId="1690908730">
    <w:abstractNumId w:val="60"/>
  </w:num>
  <w:num w:numId="22" w16cid:durableId="1993831273">
    <w:abstractNumId w:val="7"/>
  </w:num>
  <w:num w:numId="23" w16cid:durableId="1947613939">
    <w:abstractNumId w:val="8"/>
  </w:num>
  <w:num w:numId="24" w16cid:durableId="1921401259">
    <w:abstractNumId w:val="3"/>
  </w:num>
  <w:num w:numId="25" w16cid:durableId="1561599310">
    <w:abstractNumId w:val="39"/>
  </w:num>
  <w:num w:numId="26" w16cid:durableId="980035051">
    <w:abstractNumId w:val="26"/>
  </w:num>
  <w:num w:numId="27" w16cid:durableId="1924796924">
    <w:abstractNumId w:val="52"/>
  </w:num>
  <w:num w:numId="28" w16cid:durableId="680856274">
    <w:abstractNumId w:val="25"/>
  </w:num>
  <w:num w:numId="29" w16cid:durableId="1591280113">
    <w:abstractNumId w:val="46"/>
  </w:num>
  <w:num w:numId="30" w16cid:durableId="261374107">
    <w:abstractNumId w:val="53"/>
  </w:num>
  <w:num w:numId="31" w16cid:durableId="887566040">
    <w:abstractNumId w:val="31"/>
  </w:num>
  <w:num w:numId="32" w16cid:durableId="1957133582">
    <w:abstractNumId w:val="41"/>
  </w:num>
  <w:num w:numId="33" w16cid:durableId="950863406">
    <w:abstractNumId w:val="35"/>
  </w:num>
  <w:num w:numId="34" w16cid:durableId="1442140647">
    <w:abstractNumId w:val="49"/>
  </w:num>
  <w:num w:numId="35" w16cid:durableId="745566841">
    <w:abstractNumId w:val="20"/>
  </w:num>
  <w:num w:numId="36" w16cid:durableId="1493645785">
    <w:abstractNumId w:val="4"/>
  </w:num>
  <w:num w:numId="37" w16cid:durableId="1588882345">
    <w:abstractNumId w:val="28"/>
  </w:num>
  <w:num w:numId="38" w16cid:durableId="1844978920">
    <w:abstractNumId w:val="16"/>
  </w:num>
  <w:num w:numId="39" w16cid:durableId="934290072">
    <w:abstractNumId w:val="19"/>
  </w:num>
  <w:num w:numId="40" w16cid:durableId="569268763">
    <w:abstractNumId w:val="51"/>
  </w:num>
  <w:num w:numId="41" w16cid:durableId="198055291">
    <w:abstractNumId w:val="1"/>
  </w:num>
  <w:num w:numId="42" w16cid:durableId="1164315309">
    <w:abstractNumId w:val="0"/>
  </w:num>
  <w:num w:numId="43" w16cid:durableId="1283654902">
    <w:abstractNumId w:val="47"/>
  </w:num>
  <w:num w:numId="44" w16cid:durableId="1552493259">
    <w:abstractNumId w:val="32"/>
  </w:num>
  <w:num w:numId="45" w16cid:durableId="1613629285">
    <w:abstractNumId w:val="45"/>
  </w:num>
  <w:num w:numId="46" w16cid:durableId="140736967">
    <w:abstractNumId w:val="38"/>
  </w:num>
  <w:num w:numId="47" w16cid:durableId="1956254528">
    <w:abstractNumId w:val="33"/>
  </w:num>
  <w:num w:numId="48" w16cid:durableId="1542211133">
    <w:abstractNumId w:val="30"/>
  </w:num>
  <w:num w:numId="49" w16cid:durableId="1531070555">
    <w:abstractNumId w:val="5"/>
  </w:num>
  <w:num w:numId="50" w16cid:durableId="552078294">
    <w:abstractNumId w:val="57"/>
  </w:num>
  <w:num w:numId="51" w16cid:durableId="499276345">
    <w:abstractNumId w:val="10"/>
  </w:num>
  <w:num w:numId="52" w16cid:durableId="1500581214">
    <w:abstractNumId w:val="11"/>
  </w:num>
  <w:num w:numId="53" w16cid:durableId="1295600346">
    <w:abstractNumId w:val="21"/>
  </w:num>
  <w:num w:numId="54" w16cid:durableId="1965497877">
    <w:abstractNumId w:val="48"/>
  </w:num>
  <w:num w:numId="55" w16cid:durableId="449058392">
    <w:abstractNumId w:val="58"/>
  </w:num>
  <w:num w:numId="56" w16cid:durableId="1694383638">
    <w:abstractNumId w:val="24"/>
  </w:num>
  <w:num w:numId="57" w16cid:durableId="2064401947">
    <w:abstractNumId w:val="2"/>
  </w:num>
  <w:num w:numId="58" w16cid:durableId="2073960256">
    <w:abstractNumId w:val="13"/>
  </w:num>
  <w:num w:numId="59" w16cid:durableId="2088992593">
    <w:abstractNumId w:val="55"/>
  </w:num>
  <w:num w:numId="60" w16cid:durableId="1444492905">
    <w:abstractNumId w:val="12"/>
  </w:num>
  <w:num w:numId="61" w16cid:durableId="588586442">
    <w:abstractNumId w:val="5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4548"/>
    <w:rsid w:val="00001129"/>
    <w:rsid w:val="000024D5"/>
    <w:rsid w:val="000024F9"/>
    <w:rsid w:val="000028D9"/>
    <w:rsid w:val="00002B98"/>
    <w:rsid w:val="00002DDA"/>
    <w:rsid w:val="000033EF"/>
    <w:rsid w:val="00003927"/>
    <w:rsid w:val="00003BC6"/>
    <w:rsid w:val="00004079"/>
    <w:rsid w:val="00004497"/>
    <w:rsid w:val="0000567E"/>
    <w:rsid w:val="00005D2C"/>
    <w:rsid w:val="00006366"/>
    <w:rsid w:val="00006A1F"/>
    <w:rsid w:val="00006AB9"/>
    <w:rsid w:val="00007FAC"/>
    <w:rsid w:val="0001291B"/>
    <w:rsid w:val="00012A45"/>
    <w:rsid w:val="00013C0A"/>
    <w:rsid w:val="000143A1"/>
    <w:rsid w:val="000145D2"/>
    <w:rsid w:val="00014DE8"/>
    <w:rsid w:val="00015167"/>
    <w:rsid w:val="0001556D"/>
    <w:rsid w:val="00015AC3"/>
    <w:rsid w:val="000163F1"/>
    <w:rsid w:val="00016DC5"/>
    <w:rsid w:val="00020165"/>
    <w:rsid w:val="00020ED0"/>
    <w:rsid w:val="00021165"/>
    <w:rsid w:val="000222D2"/>
    <w:rsid w:val="000245FC"/>
    <w:rsid w:val="0002576C"/>
    <w:rsid w:val="00025D18"/>
    <w:rsid w:val="00026D43"/>
    <w:rsid w:val="00026F34"/>
    <w:rsid w:val="00032983"/>
    <w:rsid w:val="00033237"/>
    <w:rsid w:val="0003399C"/>
    <w:rsid w:val="00033D19"/>
    <w:rsid w:val="00034251"/>
    <w:rsid w:val="00034A0C"/>
    <w:rsid w:val="00037638"/>
    <w:rsid w:val="000376FC"/>
    <w:rsid w:val="0004030D"/>
    <w:rsid w:val="000404D3"/>
    <w:rsid w:val="00042F12"/>
    <w:rsid w:val="0004471B"/>
    <w:rsid w:val="00044EF5"/>
    <w:rsid w:val="000451FB"/>
    <w:rsid w:val="00045699"/>
    <w:rsid w:val="0004575B"/>
    <w:rsid w:val="0004685E"/>
    <w:rsid w:val="00046D45"/>
    <w:rsid w:val="000479B5"/>
    <w:rsid w:val="00047CE0"/>
    <w:rsid w:val="00050BB4"/>
    <w:rsid w:val="00051D1F"/>
    <w:rsid w:val="000525D0"/>
    <w:rsid w:val="00052F25"/>
    <w:rsid w:val="00054B1D"/>
    <w:rsid w:val="000556D3"/>
    <w:rsid w:val="00055992"/>
    <w:rsid w:val="000561CF"/>
    <w:rsid w:val="00056A2D"/>
    <w:rsid w:val="00057363"/>
    <w:rsid w:val="00057A71"/>
    <w:rsid w:val="00057AA1"/>
    <w:rsid w:val="00057C12"/>
    <w:rsid w:val="00060DCB"/>
    <w:rsid w:val="00060F80"/>
    <w:rsid w:val="00061CE9"/>
    <w:rsid w:val="00061F14"/>
    <w:rsid w:val="0006213B"/>
    <w:rsid w:val="00062820"/>
    <w:rsid w:val="000630B0"/>
    <w:rsid w:val="000643A5"/>
    <w:rsid w:val="000647DF"/>
    <w:rsid w:val="000660D2"/>
    <w:rsid w:val="00066221"/>
    <w:rsid w:val="0006770B"/>
    <w:rsid w:val="0007006A"/>
    <w:rsid w:val="00070A5E"/>
    <w:rsid w:val="00070B25"/>
    <w:rsid w:val="00070BF7"/>
    <w:rsid w:val="00070F0B"/>
    <w:rsid w:val="00071E06"/>
    <w:rsid w:val="000731F0"/>
    <w:rsid w:val="00073C9A"/>
    <w:rsid w:val="00074DA2"/>
    <w:rsid w:val="00075E20"/>
    <w:rsid w:val="00075ED3"/>
    <w:rsid w:val="00076484"/>
    <w:rsid w:val="00076831"/>
    <w:rsid w:val="00076998"/>
    <w:rsid w:val="00077175"/>
    <w:rsid w:val="00077482"/>
    <w:rsid w:val="00077538"/>
    <w:rsid w:val="000775BD"/>
    <w:rsid w:val="00080838"/>
    <w:rsid w:val="0008100D"/>
    <w:rsid w:val="000810D8"/>
    <w:rsid w:val="0008153E"/>
    <w:rsid w:val="00083BC9"/>
    <w:rsid w:val="0008442A"/>
    <w:rsid w:val="00084878"/>
    <w:rsid w:val="00084938"/>
    <w:rsid w:val="00085171"/>
    <w:rsid w:val="0008679A"/>
    <w:rsid w:val="00086892"/>
    <w:rsid w:val="00090059"/>
    <w:rsid w:val="0009167E"/>
    <w:rsid w:val="00093706"/>
    <w:rsid w:val="00094BE5"/>
    <w:rsid w:val="000952F4"/>
    <w:rsid w:val="00095994"/>
    <w:rsid w:val="00095A5F"/>
    <w:rsid w:val="00095C23"/>
    <w:rsid w:val="000960B4"/>
    <w:rsid w:val="000962C5"/>
    <w:rsid w:val="00096503"/>
    <w:rsid w:val="00096A25"/>
    <w:rsid w:val="00097CA8"/>
    <w:rsid w:val="00097F5D"/>
    <w:rsid w:val="000A02EE"/>
    <w:rsid w:val="000A06DC"/>
    <w:rsid w:val="000A1A8D"/>
    <w:rsid w:val="000A2000"/>
    <w:rsid w:val="000A2345"/>
    <w:rsid w:val="000A31AB"/>
    <w:rsid w:val="000A3B9C"/>
    <w:rsid w:val="000A4F52"/>
    <w:rsid w:val="000A5969"/>
    <w:rsid w:val="000A665C"/>
    <w:rsid w:val="000A6E76"/>
    <w:rsid w:val="000A6F93"/>
    <w:rsid w:val="000B0003"/>
    <w:rsid w:val="000B0800"/>
    <w:rsid w:val="000B0B6B"/>
    <w:rsid w:val="000B10E1"/>
    <w:rsid w:val="000B120F"/>
    <w:rsid w:val="000B15F0"/>
    <w:rsid w:val="000B1F0F"/>
    <w:rsid w:val="000B1F76"/>
    <w:rsid w:val="000B354C"/>
    <w:rsid w:val="000B3D73"/>
    <w:rsid w:val="000B4A53"/>
    <w:rsid w:val="000B4ACB"/>
    <w:rsid w:val="000B51C9"/>
    <w:rsid w:val="000B5A9B"/>
    <w:rsid w:val="000B61E2"/>
    <w:rsid w:val="000B6F07"/>
    <w:rsid w:val="000B71C3"/>
    <w:rsid w:val="000B7B60"/>
    <w:rsid w:val="000C1564"/>
    <w:rsid w:val="000C18E6"/>
    <w:rsid w:val="000C1A4C"/>
    <w:rsid w:val="000C1B71"/>
    <w:rsid w:val="000C260F"/>
    <w:rsid w:val="000C2FFA"/>
    <w:rsid w:val="000C38E7"/>
    <w:rsid w:val="000C5EC9"/>
    <w:rsid w:val="000C62D1"/>
    <w:rsid w:val="000C68F0"/>
    <w:rsid w:val="000D00FA"/>
    <w:rsid w:val="000D0141"/>
    <w:rsid w:val="000D0178"/>
    <w:rsid w:val="000D095C"/>
    <w:rsid w:val="000D0A4D"/>
    <w:rsid w:val="000D0C06"/>
    <w:rsid w:val="000D1C5D"/>
    <w:rsid w:val="000D2338"/>
    <w:rsid w:val="000D4811"/>
    <w:rsid w:val="000D4E8F"/>
    <w:rsid w:val="000D61B3"/>
    <w:rsid w:val="000D6992"/>
    <w:rsid w:val="000D7B3D"/>
    <w:rsid w:val="000E2AD7"/>
    <w:rsid w:val="000E571D"/>
    <w:rsid w:val="000E6082"/>
    <w:rsid w:val="000F050A"/>
    <w:rsid w:val="000F36DC"/>
    <w:rsid w:val="000F3749"/>
    <w:rsid w:val="000F3A6D"/>
    <w:rsid w:val="000F4BE3"/>
    <w:rsid w:val="000F5295"/>
    <w:rsid w:val="000F7BD4"/>
    <w:rsid w:val="001035BC"/>
    <w:rsid w:val="00103890"/>
    <w:rsid w:val="001050F7"/>
    <w:rsid w:val="00105637"/>
    <w:rsid w:val="00106D48"/>
    <w:rsid w:val="0010740E"/>
    <w:rsid w:val="0011090A"/>
    <w:rsid w:val="00112C92"/>
    <w:rsid w:val="00113F1B"/>
    <w:rsid w:val="00115B9F"/>
    <w:rsid w:val="00115C7D"/>
    <w:rsid w:val="00116FFD"/>
    <w:rsid w:val="00117334"/>
    <w:rsid w:val="00117B0C"/>
    <w:rsid w:val="00121702"/>
    <w:rsid w:val="00122659"/>
    <w:rsid w:val="0012419E"/>
    <w:rsid w:val="00125B3F"/>
    <w:rsid w:val="001265B9"/>
    <w:rsid w:val="001329B9"/>
    <w:rsid w:val="00132F09"/>
    <w:rsid w:val="00132F1E"/>
    <w:rsid w:val="001340CA"/>
    <w:rsid w:val="001345FB"/>
    <w:rsid w:val="001360C0"/>
    <w:rsid w:val="00136B9D"/>
    <w:rsid w:val="00137237"/>
    <w:rsid w:val="001375EC"/>
    <w:rsid w:val="0014121F"/>
    <w:rsid w:val="001419E2"/>
    <w:rsid w:val="001447CC"/>
    <w:rsid w:val="00144882"/>
    <w:rsid w:val="001452FF"/>
    <w:rsid w:val="00145424"/>
    <w:rsid w:val="001459F5"/>
    <w:rsid w:val="00145AA6"/>
    <w:rsid w:val="0014659B"/>
    <w:rsid w:val="001468AC"/>
    <w:rsid w:val="001475EC"/>
    <w:rsid w:val="00147C6B"/>
    <w:rsid w:val="00147C71"/>
    <w:rsid w:val="00147E18"/>
    <w:rsid w:val="00147F78"/>
    <w:rsid w:val="0015002C"/>
    <w:rsid w:val="0015107E"/>
    <w:rsid w:val="00151AEE"/>
    <w:rsid w:val="0015290A"/>
    <w:rsid w:val="00152A95"/>
    <w:rsid w:val="00153647"/>
    <w:rsid w:val="0015434A"/>
    <w:rsid w:val="001555E4"/>
    <w:rsid w:val="00155FE6"/>
    <w:rsid w:val="00156775"/>
    <w:rsid w:val="00156C93"/>
    <w:rsid w:val="00156F67"/>
    <w:rsid w:val="00157469"/>
    <w:rsid w:val="001579BA"/>
    <w:rsid w:val="00157BB2"/>
    <w:rsid w:val="00161511"/>
    <w:rsid w:val="001617C4"/>
    <w:rsid w:val="001632E5"/>
    <w:rsid w:val="00163700"/>
    <w:rsid w:val="00164053"/>
    <w:rsid w:val="001650E3"/>
    <w:rsid w:val="0016579B"/>
    <w:rsid w:val="00166A2B"/>
    <w:rsid w:val="00166D44"/>
    <w:rsid w:val="00173E38"/>
    <w:rsid w:val="0017502D"/>
    <w:rsid w:val="00175958"/>
    <w:rsid w:val="00176C97"/>
    <w:rsid w:val="0017735D"/>
    <w:rsid w:val="00177776"/>
    <w:rsid w:val="001800E4"/>
    <w:rsid w:val="0018083C"/>
    <w:rsid w:val="00180A5C"/>
    <w:rsid w:val="00183142"/>
    <w:rsid w:val="00183692"/>
    <w:rsid w:val="001852CA"/>
    <w:rsid w:val="00186A73"/>
    <w:rsid w:val="00186B95"/>
    <w:rsid w:val="00186D0F"/>
    <w:rsid w:val="00191151"/>
    <w:rsid w:val="00192423"/>
    <w:rsid w:val="00192F43"/>
    <w:rsid w:val="00193B71"/>
    <w:rsid w:val="001946DA"/>
    <w:rsid w:val="00195ED3"/>
    <w:rsid w:val="001963CE"/>
    <w:rsid w:val="001A003A"/>
    <w:rsid w:val="001A0D99"/>
    <w:rsid w:val="001A16A6"/>
    <w:rsid w:val="001A174A"/>
    <w:rsid w:val="001A1F5A"/>
    <w:rsid w:val="001A2068"/>
    <w:rsid w:val="001A2B30"/>
    <w:rsid w:val="001A4696"/>
    <w:rsid w:val="001A570E"/>
    <w:rsid w:val="001A5789"/>
    <w:rsid w:val="001A57D0"/>
    <w:rsid w:val="001A5CF0"/>
    <w:rsid w:val="001A5DA9"/>
    <w:rsid w:val="001A5FAE"/>
    <w:rsid w:val="001A6CB4"/>
    <w:rsid w:val="001B0599"/>
    <w:rsid w:val="001B199F"/>
    <w:rsid w:val="001B1A1C"/>
    <w:rsid w:val="001B27F7"/>
    <w:rsid w:val="001B34A3"/>
    <w:rsid w:val="001B59F8"/>
    <w:rsid w:val="001B5A67"/>
    <w:rsid w:val="001B5FBE"/>
    <w:rsid w:val="001B64BB"/>
    <w:rsid w:val="001B697E"/>
    <w:rsid w:val="001B7494"/>
    <w:rsid w:val="001B7613"/>
    <w:rsid w:val="001C09C2"/>
    <w:rsid w:val="001C1AAD"/>
    <w:rsid w:val="001C1B07"/>
    <w:rsid w:val="001C22E6"/>
    <w:rsid w:val="001C32D4"/>
    <w:rsid w:val="001C3F8D"/>
    <w:rsid w:val="001C4A1F"/>
    <w:rsid w:val="001C5996"/>
    <w:rsid w:val="001C64CB"/>
    <w:rsid w:val="001C65D6"/>
    <w:rsid w:val="001D220B"/>
    <w:rsid w:val="001D2B7B"/>
    <w:rsid w:val="001D2FE3"/>
    <w:rsid w:val="001D33DD"/>
    <w:rsid w:val="001D3CAF"/>
    <w:rsid w:val="001D474C"/>
    <w:rsid w:val="001D6ACB"/>
    <w:rsid w:val="001D7318"/>
    <w:rsid w:val="001E05D6"/>
    <w:rsid w:val="001E066F"/>
    <w:rsid w:val="001E123C"/>
    <w:rsid w:val="001E1DEE"/>
    <w:rsid w:val="001E2095"/>
    <w:rsid w:val="001E36AA"/>
    <w:rsid w:val="001E3B76"/>
    <w:rsid w:val="001E551D"/>
    <w:rsid w:val="001E5A3D"/>
    <w:rsid w:val="001F0569"/>
    <w:rsid w:val="001F3339"/>
    <w:rsid w:val="001F355D"/>
    <w:rsid w:val="001F415E"/>
    <w:rsid w:val="001F6103"/>
    <w:rsid w:val="001F658A"/>
    <w:rsid w:val="001F72D5"/>
    <w:rsid w:val="001F7F51"/>
    <w:rsid w:val="00200703"/>
    <w:rsid w:val="00202B25"/>
    <w:rsid w:val="002045B2"/>
    <w:rsid w:val="002079B3"/>
    <w:rsid w:val="00207F94"/>
    <w:rsid w:val="00210118"/>
    <w:rsid w:val="00211288"/>
    <w:rsid w:val="002114B7"/>
    <w:rsid w:val="0021197C"/>
    <w:rsid w:val="002128D6"/>
    <w:rsid w:val="00214603"/>
    <w:rsid w:val="002146D2"/>
    <w:rsid w:val="0021506E"/>
    <w:rsid w:val="00215ED5"/>
    <w:rsid w:val="00216387"/>
    <w:rsid w:val="00216AF2"/>
    <w:rsid w:val="00217E41"/>
    <w:rsid w:val="002210AF"/>
    <w:rsid w:val="00221238"/>
    <w:rsid w:val="00222DB5"/>
    <w:rsid w:val="002232CD"/>
    <w:rsid w:val="002238AE"/>
    <w:rsid w:val="00223B29"/>
    <w:rsid w:val="002250EB"/>
    <w:rsid w:val="00225496"/>
    <w:rsid w:val="00225732"/>
    <w:rsid w:val="00225AAC"/>
    <w:rsid w:val="00226383"/>
    <w:rsid w:val="00226401"/>
    <w:rsid w:val="00227C4F"/>
    <w:rsid w:val="00227CD4"/>
    <w:rsid w:val="00230B09"/>
    <w:rsid w:val="002323E9"/>
    <w:rsid w:val="002326F4"/>
    <w:rsid w:val="002328A5"/>
    <w:rsid w:val="00232ED4"/>
    <w:rsid w:val="00233184"/>
    <w:rsid w:val="00235848"/>
    <w:rsid w:val="0023634E"/>
    <w:rsid w:val="00237326"/>
    <w:rsid w:val="002376B9"/>
    <w:rsid w:val="0023776C"/>
    <w:rsid w:val="002378B2"/>
    <w:rsid w:val="002404F0"/>
    <w:rsid w:val="00240865"/>
    <w:rsid w:val="00241153"/>
    <w:rsid w:val="002416E5"/>
    <w:rsid w:val="00241B62"/>
    <w:rsid w:val="00241E41"/>
    <w:rsid w:val="00242907"/>
    <w:rsid w:val="00242DE5"/>
    <w:rsid w:val="0024338A"/>
    <w:rsid w:val="002435AD"/>
    <w:rsid w:val="00243BA1"/>
    <w:rsid w:val="002469A2"/>
    <w:rsid w:val="00250D62"/>
    <w:rsid w:val="002513A8"/>
    <w:rsid w:val="00252744"/>
    <w:rsid w:val="00253390"/>
    <w:rsid w:val="00253856"/>
    <w:rsid w:val="00254BF4"/>
    <w:rsid w:val="00255F4A"/>
    <w:rsid w:val="00261CCE"/>
    <w:rsid w:val="0026237F"/>
    <w:rsid w:val="00262B8C"/>
    <w:rsid w:val="00262C48"/>
    <w:rsid w:val="00262D43"/>
    <w:rsid w:val="00264E7A"/>
    <w:rsid w:val="002655C8"/>
    <w:rsid w:val="0026659F"/>
    <w:rsid w:val="002705AE"/>
    <w:rsid w:val="002710D1"/>
    <w:rsid w:val="002716E0"/>
    <w:rsid w:val="00272616"/>
    <w:rsid w:val="002735D0"/>
    <w:rsid w:val="00273C74"/>
    <w:rsid w:val="00274DC6"/>
    <w:rsid w:val="00274F61"/>
    <w:rsid w:val="002756FD"/>
    <w:rsid w:val="00275B37"/>
    <w:rsid w:val="002764F2"/>
    <w:rsid w:val="00277554"/>
    <w:rsid w:val="002776F7"/>
    <w:rsid w:val="0028149E"/>
    <w:rsid w:val="00281755"/>
    <w:rsid w:val="00282929"/>
    <w:rsid w:val="00283703"/>
    <w:rsid w:val="002838B3"/>
    <w:rsid w:val="00285132"/>
    <w:rsid w:val="002857DC"/>
    <w:rsid w:val="0028598D"/>
    <w:rsid w:val="00290F5A"/>
    <w:rsid w:val="00291D09"/>
    <w:rsid w:val="002921DD"/>
    <w:rsid w:val="002949B8"/>
    <w:rsid w:val="0029529B"/>
    <w:rsid w:val="00295B0D"/>
    <w:rsid w:val="00295F64"/>
    <w:rsid w:val="0029640C"/>
    <w:rsid w:val="002A0CC7"/>
    <w:rsid w:val="002A0F6B"/>
    <w:rsid w:val="002A1A6D"/>
    <w:rsid w:val="002A27C1"/>
    <w:rsid w:val="002A2FF0"/>
    <w:rsid w:val="002A40E2"/>
    <w:rsid w:val="002A40FD"/>
    <w:rsid w:val="002A458B"/>
    <w:rsid w:val="002A4723"/>
    <w:rsid w:val="002A549A"/>
    <w:rsid w:val="002A5E53"/>
    <w:rsid w:val="002A78DA"/>
    <w:rsid w:val="002A7AC2"/>
    <w:rsid w:val="002B0B10"/>
    <w:rsid w:val="002B15CB"/>
    <w:rsid w:val="002B21C7"/>
    <w:rsid w:val="002B2C30"/>
    <w:rsid w:val="002B2E1D"/>
    <w:rsid w:val="002B2F37"/>
    <w:rsid w:val="002B35E7"/>
    <w:rsid w:val="002B397B"/>
    <w:rsid w:val="002B5842"/>
    <w:rsid w:val="002B599D"/>
    <w:rsid w:val="002B7570"/>
    <w:rsid w:val="002C0A77"/>
    <w:rsid w:val="002C1BE5"/>
    <w:rsid w:val="002C20BD"/>
    <w:rsid w:val="002C2234"/>
    <w:rsid w:val="002C2DB0"/>
    <w:rsid w:val="002C52F4"/>
    <w:rsid w:val="002C5482"/>
    <w:rsid w:val="002C5997"/>
    <w:rsid w:val="002C7A55"/>
    <w:rsid w:val="002D19C7"/>
    <w:rsid w:val="002D1D80"/>
    <w:rsid w:val="002D1E9E"/>
    <w:rsid w:val="002D43C2"/>
    <w:rsid w:val="002D4ECE"/>
    <w:rsid w:val="002D4F6D"/>
    <w:rsid w:val="002D706A"/>
    <w:rsid w:val="002D706D"/>
    <w:rsid w:val="002D72AB"/>
    <w:rsid w:val="002D7A49"/>
    <w:rsid w:val="002E002A"/>
    <w:rsid w:val="002E1A35"/>
    <w:rsid w:val="002E2A9B"/>
    <w:rsid w:val="002E2F69"/>
    <w:rsid w:val="002E30FD"/>
    <w:rsid w:val="002E3361"/>
    <w:rsid w:val="002E49AD"/>
    <w:rsid w:val="002E4B9A"/>
    <w:rsid w:val="002E4D9D"/>
    <w:rsid w:val="002E5B3C"/>
    <w:rsid w:val="002E5E59"/>
    <w:rsid w:val="002E6112"/>
    <w:rsid w:val="002E6554"/>
    <w:rsid w:val="002E664E"/>
    <w:rsid w:val="002E67CF"/>
    <w:rsid w:val="002E783F"/>
    <w:rsid w:val="002E7980"/>
    <w:rsid w:val="002F00AC"/>
    <w:rsid w:val="002F04EB"/>
    <w:rsid w:val="002F0828"/>
    <w:rsid w:val="002F1A14"/>
    <w:rsid w:val="002F1C61"/>
    <w:rsid w:val="002F1E10"/>
    <w:rsid w:val="002F1EA8"/>
    <w:rsid w:val="002F2625"/>
    <w:rsid w:val="002F2E04"/>
    <w:rsid w:val="002F315C"/>
    <w:rsid w:val="002F3B00"/>
    <w:rsid w:val="002F5861"/>
    <w:rsid w:val="003003D4"/>
    <w:rsid w:val="00301198"/>
    <w:rsid w:val="00301598"/>
    <w:rsid w:val="00301EDF"/>
    <w:rsid w:val="003030F4"/>
    <w:rsid w:val="003033CA"/>
    <w:rsid w:val="003052D1"/>
    <w:rsid w:val="0030674C"/>
    <w:rsid w:val="003079D2"/>
    <w:rsid w:val="00307E30"/>
    <w:rsid w:val="00310165"/>
    <w:rsid w:val="0031019A"/>
    <w:rsid w:val="00310D18"/>
    <w:rsid w:val="00311F97"/>
    <w:rsid w:val="0031241B"/>
    <w:rsid w:val="00313C36"/>
    <w:rsid w:val="00314B14"/>
    <w:rsid w:val="00315EBD"/>
    <w:rsid w:val="003165C9"/>
    <w:rsid w:val="00316B16"/>
    <w:rsid w:val="003200FB"/>
    <w:rsid w:val="00320AF7"/>
    <w:rsid w:val="00320C45"/>
    <w:rsid w:val="00323323"/>
    <w:rsid w:val="00323A56"/>
    <w:rsid w:val="00324440"/>
    <w:rsid w:val="00327678"/>
    <w:rsid w:val="0032782C"/>
    <w:rsid w:val="00330FC0"/>
    <w:rsid w:val="003315C4"/>
    <w:rsid w:val="00331727"/>
    <w:rsid w:val="00331BE6"/>
    <w:rsid w:val="00332277"/>
    <w:rsid w:val="00332D4D"/>
    <w:rsid w:val="00333896"/>
    <w:rsid w:val="00334002"/>
    <w:rsid w:val="003347DB"/>
    <w:rsid w:val="00335053"/>
    <w:rsid w:val="0033520C"/>
    <w:rsid w:val="00336329"/>
    <w:rsid w:val="00336501"/>
    <w:rsid w:val="003373C0"/>
    <w:rsid w:val="003379A0"/>
    <w:rsid w:val="003400C5"/>
    <w:rsid w:val="00340126"/>
    <w:rsid w:val="00340362"/>
    <w:rsid w:val="0034162E"/>
    <w:rsid w:val="003416B6"/>
    <w:rsid w:val="003420EB"/>
    <w:rsid w:val="00346296"/>
    <w:rsid w:val="003464FC"/>
    <w:rsid w:val="00350137"/>
    <w:rsid w:val="003529C1"/>
    <w:rsid w:val="0035306A"/>
    <w:rsid w:val="003534B4"/>
    <w:rsid w:val="00354EA0"/>
    <w:rsid w:val="00356520"/>
    <w:rsid w:val="003569D0"/>
    <w:rsid w:val="00356FED"/>
    <w:rsid w:val="00357977"/>
    <w:rsid w:val="003604CD"/>
    <w:rsid w:val="00360BB6"/>
    <w:rsid w:val="00362774"/>
    <w:rsid w:val="00363C50"/>
    <w:rsid w:val="0036452F"/>
    <w:rsid w:val="003651FC"/>
    <w:rsid w:val="0036656E"/>
    <w:rsid w:val="003674FF"/>
    <w:rsid w:val="003678DE"/>
    <w:rsid w:val="00367984"/>
    <w:rsid w:val="00370091"/>
    <w:rsid w:val="00371CA4"/>
    <w:rsid w:val="00372738"/>
    <w:rsid w:val="0037331B"/>
    <w:rsid w:val="00373CC9"/>
    <w:rsid w:val="003753A1"/>
    <w:rsid w:val="00375686"/>
    <w:rsid w:val="00375B1C"/>
    <w:rsid w:val="0037647E"/>
    <w:rsid w:val="00376885"/>
    <w:rsid w:val="003776C3"/>
    <w:rsid w:val="0038030B"/>
    <w:rsid w:val="00380585"/>
    <w:rsid w:val="003807D6"/>
    <w:rsid w:val="003812B8"/>
    <w:rsid w:val="00383A83"/>
    <w:rsid w:val="00383ECF"/>
    <w:rsid w:val="00383FA2"/>
    <w:rsid w:val="0038541F"/>
    <w:rsid w:val="003877D1"/>
    <w:rsid w:val="003878DF"/>
    <w:rsid w:val="003879EE"/>
    <w:rsid w:val="00387AC8"/>
    <w:rsid w:val="00390C01"/>
    <w:rsid w:val="0039184E"/>
    <w:rsid w:val="00391DF5"/>
    <w:rsid w:val="00392C2F"/>
    <w:rsid w:val="00392EC4"/>
    <w:rsid w:val="0039419D"/>
    <w:rsid w:val="0039761B"/>
    <w:rsid w:val="0039779C"/>
    <w:rsid w:val="003977D8"/>
    <w:rsid w:val="003A052F"/>
    <w:rsid w:val="003A05E0"/>
    <w:rsid w:val="003A07DD"/>
    <w:rsid w:val="003A10E9"/>
    <w:rsid w:val="003A1792"/>
    <w:rsid w:val="003A2E8A"/>
    <w:rsid w:val="003A3099"/>
    <w:rsid w:val="003A3E21"/>
    <w:rsid w:val="003A5165"/>
    <w:rsid w:val="003A55E5"/>
    <w:rsid w:val="003A5DCC"/>
    <w:rsid w:val="003A62F8"/>
    <w:rsid w:val="003A6581"/>
    <w:rsid w:val="003A6D66"/>
    <w:rsid w:val="003A6D8E"/>
    <w:rsid w:val="003A7050"/>
    <w:rsid w:val="003B0F03"/>
    <w:rsid w:val="003B2F37"/>
    <w:rsid w:val="003B3A87"/>
    <w:rsid w:val="003B5A95"/>
    <w:rsid w:val="003B5B05"/>
    <w:rsid w:val="003B5C06"/>
    <w:rsid w:val="003B6346"/>
    <w:rsid w:val="003B6D29"/>
    <w:rsid w:val="003B73D9"/>
    <w:rsid w:val="003C11C1"/>
    <w:rsid w:val="003C292B"/>
    <w:rsid w:val="003C29AC"/>
    <w:rsid w:val="003C4D1A"/>
    <w:rsid w:val="003C5D85"/>
    <w:rsid w:val="003C6066"/>
    <w:rsid w:val="003C6D6A"/>
    <w:rsid w:val="003C6F04"/>
    <w:rsid w:val="003C73A9"/>
    <w:rsid w:val="003C7A08"/>
    <w:rsid w:val="003C7C24"/>
    <w:rsid w:val="003D1D84"/>
    <w:rsid w:val="003D40A0"/>
    <w:rsid w:val="003D57A5"/>
    <w:rsid w:val="003D741A"/>
    <w:rsid w:val="003D78FE"/>
    <w:rsid w:val="003E0BC6"/>
    <w:rsid w:val="003E2E78"/>
    <w:rsid w:val="003E38B7"/>
    <w:rsid w:val="003E3DF5"/>
    <w:rsid w:val="003E4DE8"/>
    <w:rsid w:val="003E5319"/>
    <w:rsid w:val="003E5FCB"/>
    <w:rsid w:val="003E60BC"/>
    <w:rsid w:val="003E7A1B"/>
    <w:rsid w:val="003F03FD"/>
    <w:rsid w:val="003F167C"/>
    <w:rsid w:val="003F2C5B"/>
    <w:rsid w:val="003F4385"/>
    <w:rsid w:val="003F68A4"/>
    <w:rsid w:val="003F7E11"/>
    <w:rsid w:val="0040018E"/>
    <w:rsid w:val="00400237"/>
    <w:rsid w:val="00401DA9"/>
    <w:rsid w:val="0040272F"/>
    <w:rsid w:val="0040473E"/>
    <w:rsid w:val="00404C39"/>
    <w:rsid w:val="004060EB"/>
    <w:rsid w:val="004062C0"/>
    <w:rsid w:val="00407DCE"/>
    <w:rsid w:val="0041077D"/>
    <w:rsid w:val="0041231E"/>
    <w:rsid w:val="004133F7"/>
    <w:rsid w:val="00415CDB"/>
    <w:rsid w:val="00415E7C"/>
    <w:rsid w:val="004162DA"/>
    <w:rsid w:val="0041659E"/>
    <w:rsid w:val="00416A9F"/>
    <w:rsid w:val="004179D2"/>
    <w:rsid w:val="0042081B"/>
    <w:rsid w:val="004208F7"/>
    <w:rsid w:val="00420F9B"/>
    <w:rsid w:val="004220F7"/>
    <w:rsid w:val="0042312B"/>
    <w:rsid w:val="004235DF"/>
    <w:rsid w:val="00424656"/>
    <w:rsid w:val="0042798E"/>
    <w:rsid w:val="00430A86"/>
    <w:rsid w:val="0043120F"/>
    <w:rsid w:val="00431501"/>
    <w:rsid w:val="0043198F"/>
    <w:rsid w:val="00431A20"/>
    <w:rsid w:val="00431CD9"/>
    <w:rsid w:val="0043246A"/>
    <w:rsid w:val="00433908"/>
    <w:rsid w:val="004350A9"/>
    <w:rsid w:val="0043556C"/>
    <w:rsid w:val="0043593C"/>
    <w:rsid w:val="0043630B"/>
    <w:rsid w:val="00437584"/>
    <w:rsid w:val="004402BD"/>
    <w:rsid w:val="00441DB4"/>
    <w:rsid w:val="004423B2"/>
    <w:rsid w:val="00442924"/>
    <w:rsid w:val="00442F6B"/>
    <w:rsid w:val="00443206"/>
    <w:rsid w:val="00444269"/>
    <w:rsid w:val="00444620"/>
    <w:rsid w:val="00444A1A"/>
    <w:rsid w:val="00446A65"/>
    <w:rsid w:val="00447690"/>
    <w:rsid w:val="00450526"/>
    <w:rsid w:val="00450605"/>
    <w:rsid w:val="00451614"/>
    <w:rsid w:val="00452ED9"/>
    <w:rsid w:val="004537B0"/>
    <w:rsid w:val="00453D62"/>
    <w:rsid w:val="00454BD2"/>
    <w:rsid w:val="0045543D"/>
    <w:rsid w:val="00455996"/>
    <w:rsid w:val="00455DAA"/>
    <w:rsid w:val="00455EE4"/>
    <w:rsid w:val="00456994"/>
    <w:rsid w:val="00456D53"/>
    <w:rsid w:val="00457058"/>
    <w:rsid w:val="00457B7F"/>
    <w:rsid w:val="004605AF"/>
    <w:rsid w:val="004609ED"/>
    <w:rsid w:val="00461396"/>
    <w:rsid w:val="00462CD5"/>
    <w:rsid w:val="00463DC0"/>
    <w:rsid w:val="0046464C"/>
    <w:rsid w:val="00464F57"/>
    <w:rsid w:val="00466114"/>
    <w:rsid w:val="00467332"/>
    <w:rsid w:val="0046787B"/>
    <w:rsid w:val="004706B8"/>
    <w:rsid w:val="00470828"/>
    <w:rsid w:val="00470D18"/>
    <w:rsid w:val="004716CE"/>
    <w:rsid w:val="00472D1C"/>
    <w:rsid w:val="004731A8"/>
    <w:rsid w:val="004736B2"/>
    <w:rsid w:val="0047400D"/>
    <w:rsid w:val="0047436B"/>
    <w:rsid w:val="00474A6D"/>
    <w:rsid w:val="00476978"/>
    <w:rsid w:val="00477077"/>
    <w:rsid w:val="00477623"/>
    <w:rsid w:val="0048041D"/>
    <w:rsid w:val="00480C7F"/>
    <w:rsid w:val="0048116A"/>
    <w:rsid w:val="00481299"/>
    <w:rsid w:val="00482025"/>
    <w:rsid w:val="00482152"/>
    <w:rsid w:val="00482654"/>
    <w:rsid w:val="004828C2"/>
    <w:rsid w:val="0048496F"/>
    <w:rsid w:val="00484FE7"/>
    <w:rsid w:val="00485649"/>
    <w:rsid w:val="00485731"/>
    <w:rsid w:val="004864A2"/>
    <w:rsid w:val="004864DF"/>
    <w:rsid w:val="00486A63"/>
    <w:rsid w:val="00487302"/>
    <w:rsid w:val="00490252"/>
    <w:rsid w:val="00490754"/>
    <w:rsid w:val="004911DA"/>
    <w:rsid w:val="00492335"/>
    <w:rsid w:val="0049437A"/>
    <w:rsid w:val="00494706"/>
    <w:rsid w:val="00495B61"/>
    <w:rsid w:val="00496146"/>
    <w:rsid w:val="004A0AE5"/>
    <w:rsid w:val="004A1251"/>
    <w:rsid w:val="004A1C8A"/>
    <w:rsid w:val="004A372A"/>
    <w:rsid w:val="004A4967"/>
    <w:rsid w:val="004A4F77"/>
    <w:rsid w:val="004A5E73"/>
    <w:rsid w:val="004A648C"/>
    <w:rsid w:val="004A7033"/>
    <w:rsid w:val="004B01AC"/>
    <w:rsid w:val="004B108E"/>
    <w:rsid w:val="004B26DC"/>
    <w:rsid w:val="004B40C5"/>
    <w:rsid w:val="004B4883"/>
    <w:rsid w:val="004B48A4"/>
    <w:rsid w:val="004B60F4"/>
    <w:rsid w:val="004C1040"/>
    <w:rsid w:val="004C3065"/>
    <w:rsid w:val="004C31B8"/>
    <w:rsid w:val="004C50B0"/>
    <w:rsid w:val="004C5DF8"/>
    <w:rsid w:val="004D0743"/>
    <w:rsid w:val="004D0C72"/>
    <w:rsid w:val="004D125D"/>
    <w:rsid w:val="004D25A5"/>
    <w:rsid w:val="004D3FBF"/>
    <w:rsid w:val="004D42B6"/>
    <w:rsid w:val="004D46C2"/>
    <w:rsid w:val="004E0943"/>
    <w:rsid w:val="004E0EB7"/>
    <w:rsid w:val="004E3319"/>
    <w:rsid w:val="004E3701"/>
    <w:rsid w:val="004E3D7D"/>
    <w:rsid w:val="004E482D"/>
    <w:rsid w:val="004E5005"/>
    <w:rsid w:val="004E50EF"/>
    <w:rsid w:val="004E57B4"/>
    <w:rsid w:val="004E6E0B"/>
    <w:rsid w:val="004E7194"/>
    <w:rsid w:val="004E77FF"/>
    <w:rsid w:val="004F042B"/>
    <w:rsid w:val="004F0A21"/>
    <w:rsid w:val="004F0EA7"/>
    <w:rsid w:val="004F29DA"/>
    <w:rsid w:val="004F4372"/>
    <w:rsid w:val="004F460B"/>
    <w:rsid w:val="004F74AA"/>
    <w:rsid w:val="0050066E"/>
    <w:rsid w:val="005021CC"/>
    <w:rsid w:val="00502B8E"/>
    <w:rsid w:val="0050383C"/>
    <w:rsid w:val="005075C3"/>
    <w:rsid w:val="00512DED"/>
    <w:rsid w:val="0051367D"/>
    <w:rsid w:val="00514847"/>
    <w:rsid w:val="00514A12"/>
    <w:rsid w:val="005153E4"/>
    <w:rsid w:val="0051681E"/>
    <w:rsid w:val="00517952"/>
    <w:rsid w:val="005179B8"/>
    <w:rsid w:val="00520EE6"/>
    <w:rsid w:val="00521C6F"/>
    <w:rsid w:val="00522617"/>
    <w:rsid w:val="005237AA"/>
    <w:rsid w:val="0052517F"/>
    <w:rsid w:val="00525724"/>
    <w:rsid w:val="00525FC9"/>
    <w:rsid w:val="005263EA"/>
    <w:rsid w:val="00526646"/>
    <w:rsid w:val="00531908"/>
    <w:rsid w:val="00531E19"/>
    <w:rsid w:val="0053205F"/>
    <w:rsid w:val="005341C4"/>
    <w:rsid w:val="00535058"/>
    <w:rsid w:val="00535C49"/>
    <w:rsid w:val="00542059"/>
    <w:rsid w:val="005421BA"/>
    <w:rsid w:val="00542470"/>
    <w:rsid w:val="00542599"/>
    <w:rsid w:val="00542CCC"/>
    <w:rsid w:val="00543A9C"/>
    <w:rsid w:val="00545159"/>
    <w:rsid w:val="00546A72"/>
    <w:rsid w:val="00550284"/>
    <w:rsid w:val="00550C3E"/>
    <w:rsid w:val="00553763"/>
    <w:rsid w:val="00553E51"/>
    <w:rsid w:val="005541EA"/>
    <w:rsid w:val="005546A6"/>
    <w:rsid w:val="00554B19"/>
    <w:rsid w:val="00556610"/>
    <w:rsid w:val="00557E1A"/>
    <w:rsid w:val="00560CB3"/>
    <w:rsid w:val="005613C7"/>
    <w:rsid w:val="005613F5"/>
    <w:rsid w:val="005623ED"/>
    <w:rsid w:val="00564DBB"/>
    <w:rsid w:val="00565AA6"/>
    <w:rsid w:val="00565BCA"/>
    <w:rsid w:val="0056672B"/>
    <w:rsid w:val="00567AC7"/>
    <w:rsid w:val="00570F40"/>
    <w:rsid w:val="005721B3"/>
    <w:rsid w:val="005729AF"/>
    <w:rsid w:val="005730F0"/>
    <w:rsid w:val="0057357F"/>
    <w:rsid w:val="00576DDD"/>
    <w:rsid w:val="00577308"/>
    <w:rsid w:val="00577CAB"/>
    <w:rsid w:val="005810E3"/>
    <w:rsid w:val="0058167A"/>
    <w:rsid w:val="005819DE"/>
    <w:rsid w:val="005827FE"/>
    <w:rsid w:val="00582DC6"/>
    <w:rsid w:val="0058348C"/>
    <w:rsid w:val="0058436E"/>
    <w:rsid w:val="00584638"/>
    <w:rsid w:val="00584723"/>
    <w:rsid w:val="00584781"/>
    <w:rsid w:val="00584E1F"/>
    <w:rsid w:val="005860B3"/>
    <w:rsid w:val="005869A1"/>
    <w:rsid w:val="00586E5C"/>
    <w:rsid w:val="00587DD1"/>
    <w:rsid w:val="00592374"/>
    <w:rsid w:val="0059261F"/>
    <w:rsid w:val="005926E0"/>
    <w:rsid w:val="00592C2A"/>
    <w:rsid w:val="005949E6"/>
    <w:rsid w:val="005951CC"/>
    <w:rsid w:val="005952F9"/>
    <w:rsid w:val="00595344"/>
    <w:rsid w:val="00596623"/>
    <w:rsid w:val="005974C6"/>
    <w:rsid w:val="00597833"/>
    <w:rsid w:val="005A0243"/>
    <w:rsid w:val="005A062E"/>
    <w:rsid w:val="005A0C9B"/>
    <w:rsid w:val="005A0DC5"/>
    <w:rsid w:val="005A2041"/>
    <w:rsid w:val="005A2EF9"/>
    <w:rsid w:val="005A324E"/>
    <w:rsid w:val="005A32CC"/>
    <w:rsid w:val="005A33CD"/>
    <w:rsid w:val="005A4054"/>
    <w:rsid w:val="005A47D1"/>
    <w:rsid w:val="005A48DC"/>
    <w:rsid w:val="005A6416"/>
    <w:rsid w:val="005A66FD"/>
    <w:rsid w:val="005A74AD"/>
    <w:rsid w:val="005A76B8"/>
    <w:rsid w:val="005B09A3"/>
    <w:rsid w:val="005B0EA7"/>
    <w:rsid w:val="005B0F9A"/>
    <w:rsid w:val="005B142D"/>
    <w:rsid w:val="005B1F01"/>
    <w:rsid w:val="005B244F"/>
    <w:rsid w:val="005B2B66"/>
    <w:rsid w:val="005B2DB6"/>
    <w:rsid w:val="005B3A4C"/>
    <w:rsid w:val="005B3C33"/>
    <w:rsid w:val="005B51B7"/>
    <w:rsid w:val="005B5AB3"/>
    <w:rsid w:val="005B64A9"/>
    <w:rsid w:val="005B7159"/>
    <w:rsid w:val="005B7E57"/>
    <w:rsid w:val="005C1888"/>
    <w:rsid w:val="005C1CE2"/>
    <w:rsid w:val="005C22F7"/>
    <w:rsid w:val="005C7E96"/>
    <w:rsid w:val="005D1CA5"/>
    <w:rsid w:val="005D2386"/>
    <w:rsid w:val="005D26A2"/>
    <w:rsid w:val="005D5187"/>
    <w:rsid w:val="005D6164"/>
    <w:rsid w:val="005D7404"/>
    <w:rsid w:val="005D75B5"/>
    <w:rsid w:val="005D75D0"/>
    <w:rsid w:val="005E0192"/>
    <w:rsid w:val="005E01DB"/>
    <w:rsid w:val="005E0DEC"/>
    <w:rsid w:val="005E1276"/>
    <w:rsid w:val="005E256C"/>
    <w:rsid w:val="005E2B37"/>
    <w:rsid w:val="005E3608"/>
    <w:rsid w:val="005E3F6F"/>
    <w:rsid w:val="005E510F"/>
    <w:rsid w:val="005E6D9C"/>
    <w:rsid w:val="005F2886"/>
    <w:rsid w:val="005F6470"/>
    <w:rsid w:val="005F6549"/>
    <w:rsid w:val="00601032"/>
    <w:rsid w:val="00602F5A"/>
    <w:rsid w:val="00604692"/>
    <w:rsid w:val="00605DFA"/>
    <w:rsid w:val="00605E2F"/>
    <w:rsid w:val="006067CD"/>
    <w:rsid w:val="006075D2"/>
    <w:rsid w:val="006077A2"/>
    <w:rsid w:val="006100F6"/>
    <w:rsid w:val="00610C7E"/>
    <w:rsid w:val="00611E58"/>
    <w:rsid w:val="00612D51"/>
    <w:rsid w:val="00613549"/>
    <w:rsid w:val="00613C85"/>
    <w:rsid w:val="006161B3"/>
    <w:rsid w:val="00616664"/>
    <w:rsid w:val="00616761"/>
    <w:rsid w:val="00616D91"/>
    <w:rsid w:val="0061715F"/>
    <w:rsid w:val="0061777E"/>
    <w:rsid w:val="0062044E"/>
    <w:rsid w:val="00623215"/>
    <w:rsid w:val="00623D06"/>
    <w:rsid w:val="00624591"/>
    <w:rsid w:val="00625280"/>
    <w:rsid w:val="006261A5"/>
    <w:rsid w:val="006265D9"/>
    <w:rsid w:val="006273B5"/>
    <w:rsid w:val="006303DC"/>
    <w:rsid w:val="00630D2B"/>
    <w:rsid w:val="006312AF"/>
    <w:rsid w:val="00632474"/>
    <w:rsid w:val="006324A8"/>
    <w:rsid w:val="00632B18"/>
    <w:rsid w:val="00635F3F"/>
    <w:rsid w:val="00636434"/>
    <w:rsid w:val="00636591"/>
    <w:rsid w:val="00640748"/>
    <w:rsid w:val="00641632"/>
    <w:rsid w:val="00641CAA"/>
    <w:rsid w:val="00642159"/>
    <w:rsid w:val="006429EB"/>
    <w:rsid w:val="00643099"/>
    <w:rsid w:val="006443A6"/>
    <w:rsid w:val="00644740"/>
    <w:rsid w:val="00645787"/>
    <w:rsid w:val="00646416"/>
    <w:rsid w:val="006465A8"/>
    <w:rsid w:val="00646DED"/>
    <w:rsid w:val="00647238"/>
    <w:rsid w:val="0064790C"/>
    <w:rsid w:val="0065055F"/>
    <w:rsid w:val="00651432"/>
    <w:rsid w:val="00651996"/>
    <w:rsid w:val="00651E16"/>
    <w:rsid w:val="00652186"/>
    <w:rsid w:val="006521B3"/>
    <w:rsid w:val="00654344"/>
    <w:rsid w:val="0065556D"/>
    <w:rsid w:val="00655BB5"/>
    <w:rsid w:val="006573FB"/>
    <w:rsid w:val="006603F6"/>
    <w:rsid w:val="00660D43"/>
    <w:rsid w:val="00661581"/>
    <w:rsid w:val="006615C0"/>
    <w:rsid w:val="00661844"/>
    <w:rsid w:val="006622DD"/>
    <w:rsid w:val="0066322B"/>
    <w:rsid w:val="00663AC0"/>
    <w:rsid w:val="0066420A"/>
    <w:rsid w:val="00664B5B"/>
    <w:rsid w:val="00664B94"/>
    <w:rsid w:val="00665C95"/>
    <w:rsid w:val="0066681C"/>
    <w:rsid w:val="006670F1"/>
    <w:rsid w:val="00667D24"/>
    <w:rsid w:val="006727C8"/>
    <w:rsid w:val="00672C8F"/>
    <w:rsid w:val="006730D1"/>
    <w:rsid w:val="00673A82"/>
    <w:rsid w:val="00674E9A"/>
    <w:rsid w:val="0067506F"/>
    <w:rsid w:val="00675C41"/>
    <w:rsid w:val="0067679F"/>
    <w:rsid w:val="00681194"/>
    <w:rsid w:val="0068179E"/>
    <w:rsid w:val="00682D8C"/>
    <w:rsid w:val="00683FFA"/>
    <w:rsid w:val="006847C1"/>
    <w:rsid w:val="00684DA6"/>
    <w:rsid w:val="00684DFB"/>
    <w:rsid w:val="006861C3"/>
    <w:rsid w:val="0068693C"/>
    <w:rsid w:val="00687D0D"/>
    <w:rsid w:val="00687E32"/>
    <w:rsid w:val="00690551"/>
    <w:rsid w:val="00690A6D"/>
    <w:rsid w:val="00690C88"/>
    <w:rsid w:val="0069207F"/>
    <w:rsid w:val="00692B6E"/>
    <w:rsid w:val="00693759"/>
    <w:rsid w:val="00694E92"/>
    <w:rsid w:val="00695B05"/>
    <w:rsid w:val="00697910"/>
    <w:rsid w:val="006A080E"/>
    <w:rsid w:val="006A089D"/>
    <w:rsid w:val="006A1232"/>
    <w:rsid w:val="006A18E8"/>
    <w:rsid w:val="006A2364"/>
    <w:rsid w:val="006A51C7"/>
    <w:rsid w:val="006A58DE"/>
    <w:rsid w:val="006A6DA8"/>
    <w:rsid w:val="006A7BC5"/>
    <w:rsid w:val="006A7DEF"/>
    <w:rsid w:val="006B10C0"/>
    <w:rsid w:val="006B1D26"/>
    <w:rsid w:val="006B2857"/>
    <w:rsid w:val="006B301D"/>
    <w:rsid w:val="006B33D5"/>
    <w:rsid w:val="006B5E42"/>
    <w:rsid w:val="006B62E2"/>
    <w:rsid w:val="006B6337"/>
    <w:rsid w:val="006B6D81"/>
    <w:rsid w:val="006B6E10"/>
    <w:rsid w:val="006B77A7"/>
    <w:rsid w:val="006B7A7C"/>
    <w:rsid w:val="006B7B72"/>
    <w:rsid w:val="006C01B2"/>
    <w:rsid w:val="006C103A"/>
    <w:rsid w:val="006C1951"/>
    <w:rsid w:val="006C1DD0"/>
    <w:rsid w:val="006C2385"/>
    <w:rsid w:val="006C261B"/>
    <w:rsid w:val="006C3A6B"/>
    <w:rsid w:val="006C3FE7"/>
    <w:rsid w:val="006C5141"/>
    <w:rsid w:val="006C601B"/>
    <w:rsid w:val="006D0691"/>
    <w:rsid w:val="006D0A40"/>
    <w:rsid w:val="006D25A7"/>
    <w:rsid w:val="006D4E49"/>
    <w:rsid w:val="006D618D"/>
    <w:rsid w:val="006D7592"/>
    <w:rsid w:val="006D7613"/>
    <w:rsid w:val="006D7F63"/>
    <w:rsid w:val="006E06DC"/>
    <w:rsid w:val="006E1CDE"/>
    <w:rsid w:val="006E1E9C"/>
    <w:rsid w:val="006E3C82"/>
    <w:rsid w:val="006E420F"/>
    <w:rsid w:val="006E4F6C"/>
    <w:rsid w:val="006E5027"/>
    <w:rsid w:val="006E5531"/>
    <w:rsid w:val="006E5D9E"/>
    <w:rsid w:val="006E76A1"/>
    <w:rsid w:val="006F08A8"/>
    <w:rsid w:val="006F0B7A"/>
    <w:rsid w:val="006F2ACA"/>
    <w:rsid w:val="006F338C"/>
    <w:rsid w:val="006F34AE"/>
    <w:rsid w:val="006F3A7A"/>
    <w:rsid w:val="006F411B"/>
    <w:rsid w:val="006F5FAC"/>
    <w:rsid w:val="006F65DF"/>
    <w:rsid w:val="006F690B"/>
    <w:rsid w:val="0070007F"/>
    <w:rsid w:val="0070365C"/>
    <w:rsid w:val="00703A96"/>
    <w:rsid w:val="007046E9"/>
    <w:rsid w:val="00704D62"/>
    <w:rsid w:val="00704F0A"/>
    <w:rsid w:val="0070747F"/>
    <w:rsid w:val="00707739"/>
    <w:rsid w:val="00707C82"/>
    <w:rsid w:val="00707DB5"/>
    <w:rsid w:val="00710F92"/>
    <w:rsid w:val="007110B9"/>
    <w:rsid w:val="007119C0"/>
    <w:rsid w:val="00713AF4"/>
    <w:rsid w:val="00714713"/>
    <w:rsid w:val="00714CD0"/>
    <w:rsid w:val="00715C44"/>
    <w:rsid w:val="007165B5"/>
    <w:rsid w:val="00716959"/>
    <w:rsid w:val="0071769B"/>
    <w:rsid w:val="00717B6D"/>
    <w:rsid w:val="00720296"/>
    <w:rsid w:val="00720306"/>
    <w:rsid w:val="00721F54"/>
    <w:rsid w:val="00725F69"/>
    <w:rsid w:val="00726D40"/>
    <w:rsid w:val="007318FB"/>
    <w:rsid w:val="0073190A"/>
    <w:rsid w:val="007330A9"/>
    <w:rsid w:val="0073310F"/>
    <w:rsid w:val="00733127"/>
    <w:rsid w:val="00733848"/>
    <w:rsid w:val="007347CA"/>
    <w:rsid w:val="00734AC5"/>
    <w:rsid w:val="007359A7"/>
    <w:rsid w:val="007366BF"/>
    <w:rsid w:val="007374C9"/>
    <w:rsid w:val="0074139B"/>
    <w:rsid w:val="007419A5"/>
    <w:rsid w:val="00741D60"/>
    <w:rsid w:val="0074238D"/>
    <w:rsid w:val="007432BE"/>
    <w:rsid w:val="00743382"/>
    <w:rsid w:val="007439F1"/>
    <w:rsid w:val="00743AF9"/>
    <w:rsid w:val="00743C76"/>
    <w:rsid w:val="00744350"/>
    <w:rsid w:val="0074437E"/>
    <w:rsid w:val="00744756"/>
    <w:rsid w:val="0074517A"/>
    <w:rsid w:val="007458AE"/>
    <w:rsid w:val="007472FC"/>
    <w:rsid w:val="00747CF5"/>
    <w:rsid w:val="007501DB"/>
    <w:rsid w:val="007510EB"/>
    <w:rsid w:val="00751493"/>
    <w:rsid w:val="00754CEE"/>
    <w:rsid w:val="007556CA"/>
    <w:rsid w:val="00755B68"/>
    <w:rsid w:val="0075695C"/>
    <w:rsid w:val="00757150"/>
    <w:rsid w:val="007602FF"/>
    <w:rsid w:val="00760F29"/>
    <w:rsid w:val="007617E7"/>
    <w:rsid w:val="007617F3"/>
    <w:rsid w:val="0076276E"/>
    <w:rsid w:val="00763286"/>
    <w:rsid w:val="00763FF3"/>
    <w:rsid w:val="0076406C"/>
    <w:rsid w:val="007641BD"/>
    <w:rsid w:val="007668FD"/>
    <w:rsid w:val="0076699D"/>
    <w:rsid w:val="007678A7"/>
    <w:rsid w:val="007707FE"/>
    <w:rsid w:val="007731A0"/>
    <w:rsid w:val="00774E00"/>
    <w:rsid w:val="00774F1E"/>
    <w:rsid w:val="00775CD2"/>
    <w:rsid w:val="00775D84"/>
    <w:rsid w:val="00777D7F"/>
    <w:rsid w:val="00780CF7"/>
    <w:rsid w:val="0078121A"/>
    <w:rsid w:val="0078192C"/>
    <w:rsid w:val="00781F8B"/>
    <w:rsid w:val="007822BD"/>
    <w:rsid w:val="00782480"/>
    <w:rsid w:val="007839FC"/>
    <w:rsid w:val="00783A7D"/>
    <w:rsid w:val="00783FFA"/>
    <w:rsid w:val="00784042"/>
    <w:rsid w:val="007843AC"/>
    <w:rsid w:val="00784C29"/>
    <w:rsid w:val="00784FCA"/>
    <w:rsid w:val="00785A27"/>
    <w:rsid w:val="00785C64"/>
    <w:rsid w:val="007868BD"/>
    <w:rsid w:val="00786DC3"/>
    <w:rsid w:val="00787A83"/>
    <w:rsid w:val="00787D42"/>
    <w:rsid w:val="00787E03"/>
    <w:rsid w:val="007913E0"/>
    <w:rsid w:val="00791DF6"/>
    <w:rsid w:val="00791E8F"/>
    <w:rsid w:val="00791F8D"/>
    <w:rsid w:val="007925FD"/>
    <w:rsid w:val="00793C6D"/>
    <w:rsid w:val="0079467E"/>
    <w:rsid w:val="00794C57"/>
    <w:rsid w:val="00794F1E"/>
    <w:rsid w:val="00795162"/>
    <w:rsid w:val="007958D2"/>
    <w:rsid w:val="00795ACD"/>
    <w:rsid w:val="007967F7"/>
    <w:rsid w:val="00796D8A"/>
    <w:rsid w:val="007A0960"/>
    <w:rsid w:val="007A1B95"/>
    <w:rsid w:val="007A35E0"/>
    <w:rsid w:val="007A391A"/>
    <w:rsid w:val="007A40AB"/>
    <w:rsid w:val="007A6564"/>
    <w:rsid w:val="007A65AF"/>
    <w:rsid w:val="007A6D41"/>
    <w:rsid w:val="007B281C"/>
    <w:rsid w:val="007B3350"/>
    <w:rsid w:val="007B415E"/>
    <w:rsid w:val="007B49EF"/>
    <w:rsid w:val="007B5752"/>
    <w:rsid w:val="007B5B01"/>
    <w:rsid w:val="007B5DEC"/>
    <w:rsid w:val="007B7F19"/>
    <w:rsid w:val="007C0B00"/>
    <w:rsid w:val="007C1B4E"/>
    <w:rsid w:val="007C28B7"/>
    <w:rsid w:val="007C432F"/>
    <w:rsid w:val="007C5D18"/>
    <w:rsid w:val="007D119C"/>
    <w:rsid w:val="007D13C2"/>
    <w:rsid w:val="007D1AAC"/>
    <w:rsid w:val="007D2324"/>
    <w:rsid w:val="007D3087"/>
    <w:rsid w:val="007D32E2"/>
    <w:rsid w:val="007D33EF"/>
    <w:rsid w:val="007D43A9"/>
    <w:rsid w:val="007D5008"/>
    <w:rsid w:val="007E0020"/>
    <w:rsid w:val="007E0025"/>
    <w:rsid w:val="007E03C2"/>
    <w:rsid w:val="007E136A"/>
    <w:rsid w:val="007E14C0"/>
    <w:rsid w:val="007E4D7A"/>
    <w:rsid w:val="007E589C"/>
    <w:rsid w:val="007E5C3B"/>
    <w:rsid w:val="007E6168"/>
    <w:rsid w:val="007E62E3"/>
    <w:rsid w:val="007E653F"/>
    <w:rsid w:val="007E7440"/>
    <w:rsid w:val="007E7CA3"/>
    <w:rsid w:val="007F0920"/>
    <w:rsid w:val="007F09E6"/>
    <w:rsid w:val="007F0B97"/>
    <w:rsid w:val="007F0E60"/>
    <w:rsid w:val="007F2710"/>
    <w:rsid w:val="007F39BD"/>
    <w:rsid w:val="007F3F00"/>
    <w:rsid w:val="007F4F10"/>
    <w:rsid w:val="007F6319"/>
    <w:rsid w:val="007F680F"/>
    <w:rsid w:val="007F74DE"/>
    <w:rsid w:val="007F759D"/>
    <w:rsid w:val="00803C5A"/>
    <w:rsid w:val="008044FA"/>
    <w:rsid w:val="00804754"/>
    <w:rsid w:val="008058C9"/>
    <w:rsid w:val="00805DE7"/>
    <w:rsid w:val="00805E58"/>
    <w:rsid w:val="00807B33"/>
    <w:rsid w:val="00807F9B"/>
    <w:rsid w:val="00810339"/>
    <w:rsid w:val="00810791"/>
    <w:rsid w:val="00810C70"/>
    <w:rsid w:val="00811309"/>
    <w:rsid w:val="0081168C"/>
    <w:rsid w:val="0081184F"/>
    <w:rsid w:val="00811A3E"/>
    <w:rsid w:val="00811F90"/>
    <w:rsid w:val="0081236B"/>
    <w:rsid w:val="00816CF3"/>
    <w:rsid w:val="00817DBD"/>
    <w:rsid w:val="00821312"/>
    <w:rsid w:val="0082147C"/>
    <w:rsid w:val="00821880"/>
    <w:rsid w:val="0082236C"/>
    <w:rsid w:val="008226EA"/>
    <w:rsid w:val="00822E21"/>
    <w:rsid w:val="0082324C"/>
    <w:rsid w:val="00823455"/>
    <w:rsid w:val="00823BD9"/>
    <w:rsid w:val="008249F7"/>
    <w:rsid w:val="0082692B"/>
    <w:rsid w:val="008269E6"/>
    <w:rsid w:val="00826C90"/>
    <w:rsid w:val="0082783D"/>
    <w:rsid w:val="008301B2"/>
    <w:rsid w:val="0083134B"/>
    <w:rsid w:val="0083276F"/>
    <w:rsid w:val="00832916"/>
    <w:rsid w:val="00832D62"/>
    <w:rsid w:val="00832F75"/>
    <w:rsid w:val="00833424"/>
    <w:rsid w:val="00834D25"/>
    <w:rsid w:val="00835B85"/>
    <w:rsid w:val="00835CC7"/>
    <w:rsid w:val="00836D61"/>
    <w:rsid w:val="008379C1"/>
    <w:rsid w:val="00840594"/>
    <w:rsid w:val="00841358"/>
    <w:rsid w:val="008417BB"/>
    <w:rsid w:val="00842470"/>
    <w:rsid w:val="00842C0A"/>
    <w:rsid w:val="0084454C"/>
    <w:rsid w:val="00845E87"/>
    <w:rsid w:val="008466BE"/>
    <w:rsid w:val="00846C07"/>
    <w:rsid w:val="00847026"/>
    <w:rsid w:val="00847C5B"/>
    <w:rsid w:val="008503F6"/>
    <w:rsid w:val="00850C19"/>
    <w:rsid w:val="00851B82"/>
    <w:rsid w:val="00851D69"/>
    <w:rsid w:val="0085264F"/>
    <w:rsid w:val="00854E37"/>
    <w:rsid w:val="008551E0"/>
    <w:rsid w:val="008562DA"/>
    <w:rsid w:val="008562F9"/>
    <w:rsid w:val="008601E3"/>
    <w:rsid w:val="008614EE"/>
    <w:rsid w:val="00862286"/>
    <w:rsid w:val="0086342F"/>
    <w:rsid w:val="008648DF"/>
    <w:rsid w:val="00864DDA"/>
    <w:rsid w:val="00867EE4"/>
    <w:rsid w:val="0087195F"/>
    <w:rsid w:val="00872340"/>
    <w:rsid w:val="0087287C"/>
    <w:rsid w:val="008735E4"/>
    <w:rsid w:val="00875629"/>
    <w:rsid w:val="00875A7C"/>
    <w:rsid w:val="00876852"/>
    <w:rsid w:val="00876920"/>
    <w:rsid w:val="008770DA"/>
    <w:rsid w:val="00877D5F"/>
    <w:rsid w:val="00880040"/>
    <w:rsid w:val="00880BB4"/>
    <w:rsid w:val="008819CD"/>
    <w:rsid w:val="00882333"/>
    <w:rsid w:val="00882B61"/>
    <w:rsid w:val="0088306D"/>
    <w:rsid w:val="0088313A"/>
    <w:rsid w:val="00883356"/>
    <w:rsid w:val="00886D58"/>
    <w:rsid w:val="008872C5"/>
    <w:rsid w:val="008905F2"/>
    <w:rsid w:val="00890F7B"/>
    <w:rsid w:val="00891E4F"/>
    <w:rsid w:val="008920EC"/>
    <w:rsid w:val="008927F4"/>
    <w:rsid w:val="00892E95"/>
    <w:rsid w:val="00893176"/>
    <w:rsid w:val="00894712"/>
    <w:rsid w:val="008952F9"/>
    <w:rsid w:val="00895382"/>
    <w:rsid w:val="00895D9C"/>
    <w:rsid w:val="00895E86"/>
    <w:rsid w:val="00896CC2"/>
    <w:rsid w:val="008978BD"/>
    <w:rsid w:val="00897BBA"/>
    <w:rsid w:val="008A0459"/>
    <w:rsid w:val="008A04C4"/>
    <w:rsid w:val="008A0C0F"/>
    <w:rsid w:val="008A12EF"/>
    <w:rsid w:val="008A23D9"/>
    <w:rsid w:val="008A2B66"/>
    <w:rsid w:val="008A2CEB"/>
    <w:rsid w:val="008A3D43"/>
    <w:rsid w:val="008A509D"/>
    <w:rsid w:val="008A535E"/>
    <w:rsid w:val="008A5AD5"/>
    <w:rsid w:val="008A648A"/>
    <w:rsid w:val="008A692C"/>
    <w:rsid w:val="008A6963"/>
    <w:rsid w:val="008A6E5F"/>
    <w:rsid w:val="008A72BC"/>
    <w:rsid w:val="008A7C58"/>
    <w:rsid w:val="008B1759"/>
    <w:rsid w:val="008B1C4E"/>
    <w:rsid w:val="008B2FB8"/>
    <w:rsid w:val="008B6BC4"/>
    <w:rsid w:val="008B6F62"/>
    <w:rsid w:val="008C05F0"/>
    <w:rsid w:val="008C19C0"/>
    <w:rsid w:val="008C39CC"/>
    <w:rsid w:val="008C548C"/>
    <w:rsid w:val="008C5936"/>
    <w:rsid w:val="008C6236"/>
    <w:rsid w:val="008D132E"/>
    <w:rsid w:val="008D14AD"/>
    <w:rsid w:val="008D370B"/>
    <w:rsid w:val="008D37EC"/>
    <w:rsid w:val="008D4B75"/>
    <w:rsid w:val="008D5249"/>
    <w:rsid w:val="008D65D6"/>
    <w:rsid w:val="008D7B87"/>
    <w:rsid w:val="008D7BFD"/>
    <w:rsid w:val="008E00B0"/>
    <w:rsid w:val="008E05E4"/>
    <w:rsid w:val="008E08CB"/>
    <w:rsid w:val="008E277B"/>
    <w:rsid w:val="008E3ACC"/>
    <w:rsid w:val="008E482C"/>
    <w:rsid w:val="008E4E6C"/>
    <w:rsid w:val="008E7F6D"/>
    <w:rsid w:val="008F1EB7"/>
    <w:rsid w:val="008F2219"/>
    <w:rsid w:val="008F245B"/>
    <w:rsid w:val="008F513D"/>
    <w:rsid w:val="008F554B"/>
    <w:rsid w:val="008F59E3"/>
    <w:rsid w:val="008F67F7"/>
    <w:rsid w:val="008F6C6E"/>
    <w:rsid w:val="008F6E2A"/>
    <w:rsid w:val="008F7CD9"/>
    <w:rsid w:val="00900363"/>
    <w:rsid w:val="00902200"/>
    <w:rsid w:val="00902844"/>
    <w:rsid w:val="00903C49"/>
    <w:rsid w:val="0090409C"/>
    <w:rsid w:val="009048A1"/>
    <w:rsid w:val="009059E2"/>
    <w:rsid w:val="00905D56"/>
    <w:rsid w:val="00905DAA"/>
    <w:rsid w:val="009063DF"/>
    <w:rsid w:val="00906688"/>
    <w:rsid w:val="00910244"/>
    <w:rsid w:val="00911F7C"/>
    <w:rsid w:val="009139AD"/>
    <w:rsid w:val="00914903"/>
    <w:rsid w:val="00914E39"/>
    <w:rsid w:val="009153A8"/>
    <w:rsid w:val="00915B18"/>
    <w:rsid w:val="00915D9C"/>
    <w:rsid w:val="00920F19"/>
    <w:rsid w:val="00923152"/>
    <w:rsid w:val="00923DA7"/>
    <w:rsid w:val="00925444"/>
    <w:rsid w:val="009256C0"/>
    <w:rsid w:val="009258BB"/>
    <w:rsid w:val="009274E5"/>
    <w:rsid w:val="00930D6B"/>
    <w:rsid w:val="00931481"/>
    <w:rsid w:val="00931EFF"/>
    <w:rsid w:val="00932A83"/>
    <w:rsid w:val="00932EC1"/>
    <w:rsid w:val="009343E0"/>
    <w:rsid w:val="00934DBA"/>
    <w:rsid w:val="009352C4"/>
    <w:rsid w:val="009355E3"/>
    <w:rsid w:val="009357A3"/>
    <w:rsid w:val="009361C8"/>
    <w:rsid w:val="00936208"/>
    <w:rsid w:val="009371A1"/>
    <w:rsid w:val="0093736D"/>
    <w:rsid w:val="00937B6E"/>
    <w:rsid w:val="00940EFA"/>
    <w:rsid w:val="00941F8D"/>
    <w:rsid w:val="00942FA4"/>
    <w:rsid w:val="009475E1"/>
    <w:rsid w:val="00947915"/>
    <w:rsid w:val="0095110A"/>
    <w:rsid w:val="009513D6"/>
    <w:rsid w:val="00952082"/>
    <w:rsid w:val="0095334A"/>
    <w:rsid w:val="00953E67"/>
    <w:rsid w:val="0095610B"/>
    <w:rsid w:val="00956577"/>
    <w:rsid w:val="0095668A"/>
    <w:rsid w:val="00956D98"/>
    <w:rsid w:val="00956FD2"/>
    <w:rsid w:val="0096111F"/>
    <w:rsid w:val="0096113A"/>
    <w:rsid w:val="00962160"/>
    <w:rsid w:val="00962DAA"/>
    <w:rsid w:val="0096332E"/>
    <w:rsid w:val="00963341"/>
    <w:rsid w:val="0096334F"/>
    <w:rsid w:val="00963F00"/>
    <w:rsid w:val="009646B5"/>
    <w:rsid w:val="00964D9A"/>
    <w:rsid w:val="00964DD6"/>
    <w:rsid w:val="009655EE"/>
    <w:rsid w:val="00965BE8"/>
    <w:rsid w:val="00966129"/>
    <w:rsid w:val="0096776B"/>
    <w:rsid w:val="00971EB5"/>
    <w:rsid w:val="00973218"/>
    <w:rsid w:val="00973B3F"/>
    <w:rsid w:val="009741EF"/>
    <w:rsid w:val="00976CC8"/>
    <w:rsid w:val="00977D97"/>
    <w:rsid w:val="00981C02"/>
    <w:rsid w:val="00981EA5"/>
    <w:rsid w:val="009830C6"/>
    <w:rsid w:val="0098470E"/>
    <w:rsid w:val="0098491E"/>
    <w:rsid w:val="00985288"/>
    <w:rsid w:val="009867D4"/>
    <w:rsid w:val="009869D6"/>
    <w:rsid w:val="00986ADD"/>
    <w:rsid w:val="00990117"/>
    <w:rsid w:val="009901F1"/>
    <w:rsid w:val="009907F0"/>
    <w:rsid w:val="00990B67"/>
    <w:rsid w:val="00990B88"/>
    <w:rsid w:val="00991466"/>
    <w:rsid w:val="00991F6E"/>
    <w:rsid w:val="0099381C"/>
    <w:rsid w:val="00995560"/>
    <w:rsid w:val="00995D26"/>
    <w:rsid w:val="00995F30"/>
    <w:rsid w:val="00996A22"/>
    <w:rsid w:val="00996B8B"/>
    <w:rsid w:val="00997495"/>
    <w:rsid w:val="009A1CA5"/>
    <w:rsid w:val="009A1F9F"/>
    <w:rsid w:val="009A1FBB"/>
    <w:rsid w:val="009A2F26"/>
    <w:rsid w:val="009A33A8"/>
    <w:rsid w:val="009A46BE"/>
    <w:rsid w:val="009A4C18"/>
    <w:rsid w:val="009A7280"/>
    <w:rsid w:val="009A7C67"/>
    <w:rsid w:val="009A7F47"/>
    <w:rsid w:val="009B0DEC"/>
    <w:rsid w:val="009B0DF2"/>
    <w:rsid w:val="009B1838"/>
    <w:rsid w:val="009B2EA3"/>
    <w:rsid w:val="009B32CB"/>
    <w:rsid w:val="009B3928"/>
    <w:rsid w:val="009B3E9E"/>
    <w:rsid w:val="009B423C"/>
    <w:rsid w:val="009C039E"/>
    <w:rsid w:val="009C1BC9"/>
    <w:rsid w:val="009C270E"/>
    <w:rsid w:val="009C273D"/>
    <w:rsid w:val="009C3272"/>
    <w:rsid w:val="009C4F44"/>
    <w:rsid w:val="009C63D5"/>
    <w:rsid w:val="009C6E22"/>
    <w:rsid w:val="009C7367"/>
    <w:rsid w:val="009D154C"/>
    <w:rsid w:val="009D1CB6"/>
    <w:rsid w:val="009D1D49"/>
    <w:rsid w:val="009D25E8"/>
    <w:rsid w:val="009D2882"/>
    <w:rsid w:val="009D5866"/>
    <w:rsid w:val="009D6A4E"/>
    <w:rsid w:val="009D6B11"/>
    <w:rsid w:val="009D6CAF"/>
    <w:rsid w:val="009D7141"/>
    <w:rsid w:val="009D75EF"/>
    <w:rsid w:val="009E09DD"/>
    <w:rsid w:val="009E2BD2"/>
    <w:rsid w:val="009E2DD1"/>
    <w:rsid w:val="009E35DF"/>
    <w:rsid w:val="009E59C6"/>
    <w:rsid w:val="009E7228"/>
    <w:rsid w:val="009E75E8"/>
    <w:rsid w:val="009E7AAB"/>
    <w:rsid w:val="009F0003"/>
    <w:rsid w:val="009F1976"/>
    <w:rsid w:val="009F3ADA"/>
    <w:rsid w:val="009F5422"/>
    <w:rsid w:val="009F554B"/>
    <w:rsid w:val="009F5ABE"/>
    <w:rsid w:val="009F6ED1"/>
    <w:rsid w:val="009F7C9B"/>
    <w:rsid w:val="00A00412"/>
    <w:rsid w:val="00A016E4"/>
    <w:rsid w:val="00A01A99"/>
    <w:rsid w:val="00A03CAB"/>
    <w:rsid w:val="00A04105"/>
    <w:rsid w:val="00A0460E"/>
    <w:rsid w:val="00A0624A"/>
    <w:rsid w:val="00A06641"/>
    <w:rsid w:val="00A07A7E"/>
    <w:rsid w:val="00A10ACB"/>
    <w:rsid w:val="00A10B36"/>
    <w:rsid w:val="00A1105C"/>
    <w:rsid w:val="00A115EA"/>
    <w:rsid w:val="00A121CE"/>
    <w:rsid w:val="00A131D8"/>
    <w:rsid w:val="00A134D5"/>
    <w:rsid w:val="00A139D0"/>
    <w:rsid w:val="00A150EE"/>
    <w:rsid w:val="00A15CAF"/>
    <w:rsid w:val="00A1628A"/>
    <w:rsid w:val="00A16A5A"/>
    <w:rsid w:val="00A16F6D"/>
    <w:rsid w:val="00A20008"/>
    <w:rsid w:val="00A2097E"/>
    <w:rsid w:val="00A20D45"/>
    <w:rsid w:val="00A211B8"/>
    <w:rsid w:val="00A21C5F"/>
    <w:rsid w:val="00A2247E"/>
    <w:rsid w:val="00A23050"/>
    <w:rsid w:val="00A2512C"/>
    <w:rsid w:val="00A252D1"/>
    <w:rsid w:val="00A26019"/>
    <w:rsid w:val="00A26790"/>
    <w:rsid w:val="00A26B23"/>
    <w:rsid w:val="00A307DC"/>
    <w:rsid w:val="00A30F90"/>
    <w:rsid w:val="00A31928"/>
    <w:rsid w:val="00A34FCD"/>
    <w:rsid w:val="00A35764"/>
    <w:rsid w:val="00A35CE4"/>
    <w:rsid w:val="00A37012"/>
    <w:rsid w:val="00A37567"/>
    <w:rsid w:val="00A37C2A"/>
    <w:rsid w:val="00A40866"/>
    <w:rsid w:val="00A4112A"/>
    <w:rsid w:val="00A42BD2"/>
    <w:rsid w:val="00A4453C"/>
    <w:rsid w:val="00A445D7"/>
    <w:rsid w:val="00A44CDB"/>
    <w:rsid w:val="00A44DA8"/>
    <w:rsid w:val="00A471CE"/>
    <w:rsid w:val="00A5015A"/>
    <w:rsid w:val="00A512C8"/>
    <w:rsid w:val="00A524F8"/>
    <w:rsid w:val="00A52CD1"/>
    <w:rsid w:val="00A554C7"/>
    <w:rsid w:val="00A556EE"/>
    <w:rsid w:val="00A55BDD"/>
    <w:rsid w:val="00A56A7D"/>
    <w:rsid w:val="00A56E60"/>
    <w:rsid w:val="00A57C02"/>
    <w:rsid w:val="00A57D2C"/>
    <w:rsid w:val="00A60500"/>
    <w:rsid w:val="00A60C3B"/>
    <w:rsid w:val="00A61258"/>
    <w:rsid w:val="00A6160C"/>
    <w:rsid w:val="00A63992"/>
    <w:rsid w:val="00A64121"/>
    <w:rsid w:val="00A64C90"/>
    <w:rsid w:val="00A65963"/>
    <w:rsid w:val="00A709AC"/>
    <w:rsid w:val="00A70E10"/>
    <w:rsid w:val="00A714F4"/>
    <w:rsid w:val="00A7198B"/>
    <w:rsid w:val="00A72704"/>
    <w:rsid w:val="00A74001"/>
    <w:rsid w:val="00A74051"/>
    <w:rsid w:val="00A74BD5"/>
    <w:rsid w:val="00A75288"/>
    <w:rsid w:val="00A76284"/>
    <w:rsid w:val="00A7650B"/>
    <w:rsid w:val="00A769C8"/>
    <w:rsid w:val="00A76D1B"/>
    <w:rsid w:val="00A76D36"/>
    <w:rsid w:val="00A77044"/>
    <w:rsid w:val="00A80B2F"/>
    <w:rsid w:val="00A80FF4"/>
    <w:rsid w:val="00A81055"/>
    <w:rsid w:val="00A81118"/>
    <w:rsid w:val="00A8188F"/>
    <w:rsid w:val="00A81BCD"/>
    <w:rsid w:val="00A81C4B"/>
    <w:rsid w:val="00A81DE8"/>
    <w:rsid w:val="00A83032"/>
    <w:rsid w:val="00A832BE"/>
    <w:rsid w:val="00A85553"/>
    <w:rsid w:val="00A85D56"/>
    <w:rsid w:val="00A87541"/>
    <w:rsid w:val="00A903D3"/>
    <w:rsid w:val="00A90556"/>
    <w:rsid w:val="00A90E85"/>
    <w:rsid w:val="00A9350D"/>
    <w:rsid w:val="00A9489A"/>
    <w:rsid w:val="00A96A61"/>
    <w:rsid w:val="00A9779F"/>
    <w:rsid w:val="00A97C6B"/>
    <w:rsid w:val="00AA01AA"/>
    <w:rsid w:val="00AA07FD"/>
    <w:rsid w:val="00AA261A"/>
    <w:rsid w:val="00AA2F29"/>
    <w:rsid w:val="00AA4862"/>
    <w:rsid w:val="00AA49FC"/>
    <w:rsid w:val="00AA4D98"/>
    <w:rsid w:val="00AB0FC8"/>
    <w:rsid w:val="00AB1A80"/>
    <w:rsid w:val="00AB1D0A"/>
    <w:rsid w:val="00AB2960"/>
    <w:rsid w:val="00AB301D"/>
    <w:rsid w:val="00AB4141"/>
    <w:rsid w:val="00AB43C5"/>
    <w:rsid w:val="00AB66FD"/>
    <w:rsid w:val="00AB7572"/>
    <w:rsid w:val="00AB7E80"/>
    <w:rsid w:val="00AC0AFE"/>
    <w:rsid w:val="00AC16B6"/>
    <w:rsid w:val="00AC1D1F"/>
    <w:rsid w:val="00AC1FF9"/>
    <w:rsid w:val="00AC2110"/>
    <w:rsid w:val="00AC60A4"/>
    <w:rsid w:val="00AC6FF0"/>
    <w:rsid w:val="00AC7A9D"/>
    <w:rsid w:val="00AD049E"/>
    <w:rsid w:val="00AD0927"/>
    <w:rsid w:val="00AD0DB5"/>
    <w:rsid w:val="00AD1167"/>
    <w:rsid w:val="00AD1925"/>
    <w:rsid w:val="00AD1C58"/>
    <w:rsid w:val="00AD3FBB"/>
    <w:rsid w:val="00AD45B1"/>
    <w:rsid w:val="00AD4B04"/>
    <w:rsid w:val="00AD500A"/>
    <w:rsid w:val="00AD53B0"/>
    <w:rsid w:val="00AD73F7"/>
    <w:rsid w:val="00AD73FF"/>
    <w:rsid w:val="00AD776F"/>
    <w:rsid w:val="00AE1C9A"/>
    <w:rsid w:val="00AE6264"/>
    <w:rsid w:val="00AE69CC"/>
    <w:rsid w:val="00AE723F"/>
    <w:rsid w:val="00AE7560"/>
    <w:rsid w:val="00AE7789"/>
    <w:rsid w:val="00AF0506"/>
    <w:rsid w:val="00AF0584"/>
    <w:rsid w:val="00AF0BC5"/>
    <w:rsid w:val="00AF0E8A"/>
    <w:rsid w:val="00AF4424"/>
    <w:rsid w:val="00AF4665"/>
    <w:rsid w:val="00AF471F"/>
    <w:rsid w:val="00AF4B95"/>
    <w:rsid w:val="00AF5F98"/>
    <w:rsid w:val="00AF619E"/>
    <w:rsid w:val="00AF672A"/>
    <w:rsid w:val="00B0078B"/>
    <w:rsid w:val="00B01C4B"/>
    <w:rsid w:val="00B02DC3"/>
    <w:rsid w:val="00B03770"/>
    <w:rsid w:val="00B04821"/>
    <w:rsid w:val="00B06091"/>
    <w:rsid w:val="00B06F44"/>
    <w:rsid w:val="00B075DA"/>
    <w:rsid w:val="00B075E4"/>
    <w:rsid w:val="00B10820"/>
    <w:rsid w:val="00B11277"/>
    <w:rsid w:val="00B11984"/>
    <w:rsid w:val="00B11A79"/>
    <w:rsid w:val="00B12231"/>
    <w:rsid w:val="00B12A1F"/>
    <w:rsid w:val="00B12D29"/>
    <w:rsid w:val="00B13394"/>
    <w:rsid w:val="00B13C3F"/>
    <w:rsid w:val="00B14179"/>
    <w:rsid w:val="00B16D9F"/>
    <w:rsid w:val="00B170C5"/>
    <w:rsid w:val="00B213D9"/>
    <w:rsid w:val="00B21559"/>
    <w:rsid w:val="00B2191A"/>
    <w:rsid w:val="00B21A52"/>
    <w:rsid w:val="00B22036"/>
    <w:rsid w:val="00B22FD6"/>
    <w:rsid w:val="00B23739"/>
    <w:rsid w:val="00B23D42"/>
    <w:rsid w:val="00B24548"/>
    <w:rsid w:val="00B24A34"/>
    <w:rsid w:val="00B2556A"/>
    <w:rsid w:val="00B25858"/>
    <w:rsid w:val="00B25E08"/>
    <w:rsid w:val="00B273AB"/>
    <w:rsid w:val="00B27735"/>
    <w:rsid w:val="00B27F52"/>
    <w:rsid w:val="00B30444"/>
    <w:rsid w:val="00B30676"/>
    <w:rsid w:val="00B3074C"/>
    <w:rsid w:val="00B34BF1"/>
    <w:rsid w:val="00B37A00"/>
    <w:rsid w:val="00B40B35"/>
    <w:rsid w:val="00B41B32"/>
    <w:rsid w:val="00B422F6"/>
    <w:rsid w:val="00B43985"/>
    <w:rsid w:val="00B43AAC"/>
    <w:rsid w:val="00B43BFF"/>
    <w:rsid w:val="00B445BF"/>
    <w:rsid w:val="00B44B4C"/>
    <w:rsid w:val="00B457CD"/>
    <w:rsid w:val="00B475B3"/>
    <w:rsid w:val="00B47847"/>
    <w:rsid w:val="00B47BA0"/>
    <w:rsid w:val="00B47EA3"/>
    <w:rsid w:val="00B51355"/>
    <w:rsid w:val="00B51C2C"/>
    <w:rsid w:val="00B5304E"/>
    <w:rsid w:val="00B53857"/>
    <w:rsid w:val="00B53E03"/>
    <w:rsid w:val="00B54D3E"/>
    <w:rsid w:val="00B553DC"/>
    <w:rsid w:val="00B5699F"/>
    <w:rsid w:val="00B579B7"/>
    <w:rsid w:val="00B61349"/>
    <w:rsid w:val="00B6239F"/>
    <w:rsid w:val="00B62AD4"/>
    <w:rsid w:val="00B62BA7"/>
    <w:rsid w:val="00B62CD8"/>
    <w:rsid w:val="00B62E50"/>
    <w:rsid w:val="00B64223"/>
    <w:rsid w:val="00B651A6"/>
    <w:rsid w:val="00B65A0A"/>
    <w:rsid w:val="00B65CE1"/>
    <w:rsid w:val="00B66B5C"/>
    <w:rsid w:val="00B66FF3"/>
    <w:rsid w:val="00B674D5"/>
    <w:rsid w:val="00B67928"/>
    <w:rsid w:val="00B706B9"/>
    <w:rsid w:val="00B71F94"/>
    <w:rsid w:val="00B726F4"/>
    <w:rsid w:val="00B7329F"/>
    <w:rsid w:val="00B736BC"/>
    <w:rsid w:val="00B741AB"/>
    <w:rsid w:val="00B77745"/>
    <w:rsid w:val="00B77DC5"/>
    <w:rsid w:val="00B80359"/>
    <w:rsid w:val="00B805B0"/>
    <w:rsid w:val="00B823B6"/>
    <w:rsid w:val="00B826F5"/>
    <w:rsid w:val="00B84158"/>
    <w:rsid w:val="00B84A41"/>
    <w:rsid w:val="00B864DE"/>
    <w:rsid w:val="00B865FA"/>
    <w:rsid w:val="00B867E7"/>
    <w:rsid w:val="00B8705C"/>
    <w:rsid w:val="00B87262"/>
    <w:rsid w:val="00B8782C"/>
    <w:rsid w:val="00B90022"/>
    <w:rsid w:val="00B915F9"/>
    <w:rsid w:val="00B91E11"/>
    <w:rsid w:val="00B9457F"/>
    <w:rsid w:val="00B94C41"/>
    <w:rsid w:val="00B94D1A"/>
    <w:rsid w:val="00B94DCD"/>
    <w:rsid w:val="00B95219"/>
    <w:rsid w:val="00B95D38"/>
    <w:rsid w:val="00B96B7C"/>
    <w:rsid w:val="00BA0EEA"/>
    <w:rsid w:val="00BA1821"/>
    <w:rsid w:val="00BA1A50"/>
    <w:rsid w:val="00BA2320"/>
    <w:rsid w:val="00BA28EF"/>
    <w:rsid w:val="00BA2986"/>
    <w:rsid w:val="00BA2E97"/>
    <w:rsid w:val="00BA391B"/>
    <w:rsid w:val="00BA4308"/>
    <w:rsid w:val="00BA50D0"/>
    <w:rsid w:val="00BA552F"/>
    <w:rsid w:val="00BA5B66"/>
    <w:rsid w:val="00BA6AD0"/>
    <w:rsid w:val="00BA6E94"/>
    <w:rsid w:val="00BB0D58"/>
    <w:rsid w:val="00BB13EA"/>
    <w:rsid w:val="00BB1D10"/>
    <w:rsid w:val="00BB29F3"/>
    <w:rsid w:val="00BB4F81"/>
    <w:rsid w:val="00BB553A"/>
    <w:rsid w:val="00BB573F"/>
    <w:rsid w:val="00BB68A6"/>
    <w:rsid w:val="00BB6965"/>
    <w:rsid w:val="00BB6A39"/>
    <w:rsid w:val="00BB7708"/>
    <w:rsid w:val="00BB7B1D"/>
    <w:rsid w:val="00BC066B"/>
    <w:rsid w:val="00BC1F56"/>
    <w:rsid w:val="00BC2EAE"/>
    <w:rsid w:val="00BC4526"/>
    <w:rsid w:val="00BC45D6"/>
    <w:rsid w:val="00BC46D4"/>
    <w:rsid w:val="00BC4B53"/>
    <w:rsid w:val="00BC509F"/>
    <w:rsid w:val="00BC60C0"/>
    <w:rsid w:val="00BC6647"/>
    <w:rsid w:val="00BC7022"/>
    <w:rsid w:val="00BD0A74"/>
    <w:rsid w:val="00BD0DF4"/>
    <w:rsid w:val="00BD12F6"/>
    <w:rsid w:val="00BD1B6D"/>
    <w:rsid w:val="00BD1E8F"/>
    <w:rsid w:val="00BD2C77"/>
    <w:rsid w:val="00BD2F36"/>
    <w:rsid w:val="00BD41B6"/>
    <w:rsid w:val="00BD52A8"/>
    <w:rsid w:val="00BD6022"/>
    <w:rsid w:val="00BD662C"/>
    <w:rsid w:val="00BD79AA"/>
    <w:rsid w:val="00BD7FBD"/>
    <w:rsid w:val="00BE0C88"/>
    <w:rsid w:val="00BE2309"/>
    <w:rsid w:val="00BE41CB"/>
    <w:rsid w:val="00BE42C0"/>
    <w:rsid w:val="00BE5022"/>
    <w:rsid w:val="00BE7A2F"/>
    <w:rsid w:val="00BF04B9"/>
    <w:rsid w:val="00BF0942"/>
    <w:rsid w:val="00BF1820"/>
    <w:rsid w:val="00BF2E3D"/>
    <w:rsid w:val="00BF3336"/>
    <w:rsid w:val="00BF4138"/>
    <w:rsid w:val="00BF46CF"/>
    <w:rsid w:val="00BF54BD"/>
    <w:rsid w:val="00BF556E"/>
    <w:rsid w:val="00BF5832"/>
    <w:rsid w:val="00BF5FE2"/>
    <w:rsid w:val="00BF623D"/>
    <w:rsid w:val="00BF7445"/>
    <w:rsid w:val="00BF792F"/>
    <w:rsid w:val="00C0095F"/>
    <w:rsid w:val="00C00AA7"/>
    <w:rsid w:val="00C01B4B"/>
    <w:rsid w:val="00C036E5"/>
    <w:rsid w:val="00C03D72"/>
    <w:rsid w:val="00C066DA"/>
    <w:rsid w:val="00C0776E"/>
    <w:rsid w:val="00C07953"/>
    <w:rsid w:val="00C07C5C"/>
    <w:rsid w:val="00C07DC3"/>
    <w:rsid w:val="00C135AD"/>
    <w:rsid w:val="00C13625"/>
    <w:rsid w:val="00C138B9"/>
    <w:rsid w:val="00C140B2"/>
    <w:rsid w:val="00C15C43"/>
    <w:rsid w:val="00C20440"/>
    <w:rsid w:val="00C205FA"/>
    <w:rsid w:val="00C2063B"/>
    <w:rsid w:val="00C2139F"/>
    <w:rsid w:val="00C21A8F"/>
    <w:rsid w:val="00C22E84"/>
    <w:rsid w:val="00C24153"/>
    <w:rsid w:val="00C24C13"/>
    <w:rsid w:val="00C27B77"/>
    <w:rsid w:val="00C31493"/>
    <w:rsid w:val="00C32402"/>
    <w:rsid w:val="00C32AB6"/>
    <w:rsid w:val="00C34D1E"/>
    <w:rsid w:val="00C35F3B"/>
    <w:rsid w:val="00C361A9"/>
    <w:rsid w:val="00C36B51"/>
    <w:rsid w:val="00C4119F"/>
    <w:rsid w:val="00C41B79"/>
    <w:rsid w:val="00C44928"/>
    <w:rsid w:val="00C44F9A"/>
    <w:rsid w:val="00C45017"/>
    <w:rsid w:val="00C468A4"/>
    <w:rsid w:val="00C46C46"/>
    <w:rsid w:val="00C47E96"/>
    <w:rsid w:val="00C503B5"/>
    <w:rsid w:val="00C504DA"/>
    <w:rsid w:val="00C506D4"/>
    <w:rsid w:val="00C506E3"/>
    <w:rsid w:val="00C50A10"/>
    <w:rsid w:val="00C51096"/>
    <w:rsid w:val="00C53608"/>
    <w:rsid w:val="00C545AB"/>
    <w:rsid w:val="00C549B3"/>
    <w:rsid w:val="00C5774E"/>
    <w:rsid w:val="00C618D0"/>
    <w:rsid w:val="00C619EA"/>
    <w:rsid w:val="00C62163"/>
    <w:rsid w:val="00C63430"/>
    <w:rsid w:val="00C63799"/>
    <w:rsid w:val="00C65C9B"/>
    <w:rsid w:val="00C70AEE"/>
    <w:rsid w:val="00C70CC8"/>
    <w:rsid w:val="00C71A3B"/>
    <w:rsid w:val="00C731B3"/>
    <w:rsid w:val="00C74186"/>
    <w:rsid w:val="00C74C1A"/>
    <w:rsid w:val="00C75089"/>
    <w:rsid w:val="00C75995"/>
    <w:rsid w:val="00C764F4"/>
    <w:rsid w:val="00C76AB0"/>
    <w:rsid w:val="00C774DE"/>
    <w:rsid w:val="00C777B8"/>
    <w:rsid w:val="00C81092"/>
    <w:rsid w:val="00C81FC8"/>
    <w:rsid w:val="00C82284"/>
    <w:rsid w:val="00C8301F"/>
    <w:rsid w:val="00C86B24"/>
    <w:rsid w:val="00C879CD"/>
    <w:rsid w:val="00C87E8B"/>
    <w:rsid w:val="00C9139A"/>
    <w:rsid w:val="00C921DF"/>
    <w:rsid w:val="00C925D5"/>
    <w:rsid w:val="00C92987"/>
    <w:rsid w:val="00C929BD"/>
    <w:rsid w:val="00C95936"/>
    <w:rsid w:val="00C95A5A"/>
    <w:rsid w:val="00C963B3"/>
    <w:rsid w:val="00C97130"/>
    <w:rsid w:val="00CA055D"/>
    <w:rsid w:val="00CA07F6"/>
    <w:rsid w:val="00CA19F4"/>
    <w:rsid w:val="00CA1CC8"/>
    <w:rsid w:val="00CA2B33"/>
    <w:rsid w:val="00CA4387"/>
    <w:rsid w:val="00CA4506"/>
    <w:rsid w:val="00CA4CF7"/>
    <w:rsid w:val="00CA570F"/>
    <w:rsid w:val="00CA63BE"/>
    <w:rsid w:val="00CA6478"/>
    <w:rsid w:val="00CA6896"/>
    <w:rsid w:val="00CA7091"/>
    <w:rsid w:val="00CA77F1"/>
    <w:rsid w:val="00CB054B"/>
    <w:rsid w:val="00CB0BFF"/>
    <w:rsid w:val="00CB152B"/>
    <w:rsid w:val="00CB1E89"/>
    <w:rsid w:val="00CB2F5E"/>
    <w:rsid w:val="00CB4005"/>
    <w:rsid w:val="00CB4A55"/>
    <w:rsid w:val="00CB5788"/>
    <w:rsid w:val="00CB5FAE"/>
    <w:rsid w:val="00CB62F7"/>
    <w:rsid w:val="00CB6AA3"/>
    <w:rsid w:val="00CB7F33"/>
    <w:rsid w:val="00CC00C1"/>
    <w:rsid w:val="00CC0208"/>
    <w:rsid w:val="00CC464B"/>
    <w:rsid w:val="00CC4650"/>
    <w:rsid w:val="00CC4DA3"/>
    <w:rsid w:val="00CC5000"/>
    <w:rsid w:val="00CC52CC"/>
    <w:rsid w:val="00CC6586"/>
    <w:rsid w:val="00CC6644"/>
    <w:rsid w:val="00CD0198"/>
    <w:rsid w:val="00CD283C"/>
    <w:rsid w:val="00CD3AFB"/>
    <w:rsid w:val="00CD400B"/>
    <w:rsid w:val="00CD4CA8"/>
    <w:rsid w:val="00CD55A8"/>
    <w:rsid w:val="00CD67CC"/>
    <w:rsid w:val="00CD67D6"/>
    <w:rsid w:val="00CE11CE"/>
    <w:rsid w:val="00CE1E25"/>
    <w:rsid w:val="00CE2ED4"/>
    <w:rsid w:val="00CE457F"/>
    <w:rsid w:val="00CE4667"/>
    <w:rsid w:val="00CE5024"/>
    <w:rsid w:val="00CE5352"/>
    <w:rsid w:val="00CE548B"/>
    <w:rsid w:val="00CE6BE6"/>
    <w:rsid w:val="00CE6FA7"/>
    <w:rsid w:val="00CF23B3"/>
    <w:rsid w:val="00CF42AA"/>
    <w:rsid w:val="00CF460C"/>
    <w:rsid w:val="00CF5026"/>
    <w:rsid w:val="00CF5739"/>
    <w:rsid w:val="00CF711C"/>
    <w:rsid w:val="00CF75A4"/>
    <w:rsid w:val="00CF79C0"/>
    <w:rsid w:val="00D00DF9"/>
    <w:rsid w:val="00D02F71"/>
    <w:rsid w:val="00D03DDA"/>
    <w:rsid w:val="00D042A8"/>
    <w:rsid w:val="00D04A3E"/>
    <w:rsid w:val="00D05FE1"/>
    <w:rsid w:val="00D06005"/>
    <w:rsid w:val="00D06C40"/>
    <w:rsid w:val="00D0748E"/>
    <w:rsid w:val="00D07FE3"/>
    <w:rsid w:val="00D10938"/>
    <w:rsid w:val="00D119E4"/>
    <w:rsid w:val="00D11CA7"/>
    <w:rsid w:val="00D11D6D"/>
    <w:rsid w:val="00D11DBC"/>
    <w:rsid w:val="00D125B2"/>
    <w:rsid w:val="00D12AC3"/>
    <w:rsid w:val="00D12F4D"/>
    <w:rsid w:val="00D141CA"/>
    <w:rsid w:val="00D17684"/>
    <w:rsid w:val="00D1791C"/>
    <w:rsid w:val="00D179D7"/>
    <w:rsid w:val="00D215CE"/>
    <w:rsid w:val="00D218B8"/>
    <w:rsid w:val="00D2265F"/>
    <w:rsid w:val="00D23301"/>
    <w:rsid w:val="00D24694"/>
    <w:rsid w:val="00D26588"/>
    <w:rsid w:val="00D26FAD"/>
    <w:rsid w:val="00D2761F"/>
    <w:rsid w:val="00D32A4E"/>
    <w:rsid w:val="00D32AFB"/>
    <w:rsid w:val="00D330D0"/>
    <w:rsid w:val="00D33380"/>
    <w:rsid w:val="00D40DB1"/>
    <w:rsid w:val="00D415C2"/>
    <w:rsid w:val="00D4187E"/>
    <w:rsid w:val="00D42569"/>
    <w:rsid w:val="00D436D5"/>
    <w:rsid w:val="00D43812"/>
    <w:rsid w:val="00D438DD"/>
    <w:rsid w:val="00D4397E"/>
    <w:rsid w:val="00D44040"/>
    <w:rsid w:val="00D47828"/>
    <w:rsid w:val="00D47968"/>
    <w:rsid w:val="00D47D15"/>
    <w:rsid w:val="00D51032"/>
    <w:rsid w:val="00D511C7"/>
    <w:rsid w:val="00D53CF6"/>
    <w:rsid w:val="00D53FC4"/>
    <w:rsid w:val="00D55330"/>
    <w:rsid w:val="00D555C2"/>
    <w:rsid w:val="00D5589E"/>
    <w:rsid w:val="00D56732"/>
    <w:rsid w:val="00D56D8C"/>
    <w:rsid w:val="00D601EE"/>
    <w:rsid w:val="00D603D4"/>
    <w:rsid w:val="00D6261C"/>
    <w:rsid w:val="00D628B7"/>
    <w:rsid w:val="00D62C1F"/>
    <w:rsid w:val="00D6332F"/>
    <w:rsid w:val="00D65D85"/>
    <w:rsid w:val="00D65EA9"/>
    <w:rsid w:val="00D6619F"/>
    <w:rsid w:val="00D66B3C"/>
    <w:rsid w:val="00D66D48"/>
    <w:rsid w:val="00D66E73"/>
    <w:rsid w:val="00D728FE"/>
    <w:rsid w:val="00D72BFF"/>
    <w:rsid w:val="00D7389E"/>
    <w:rsid w:val="00D73985"/>
    <w:rsid w:val="00D73B33"/>
    <w:rsid w:val="00D74085"/>
    <w:rsid w:val="00D764B8"/>
    <w:rsid w:val="00D77135"/>
    <w:rsid w:val="00D77930"/>
    <w:rsid w:val="00D77C4B"/>
    <w:rsid w:val="00D81604"/>
    <w:rsid w:val="00D822A3"/>
    <w:rsid w:val="00D82689"/>
    <w:rsid w:val="00D82816"/>
    <w:rsid w:val="00D839D2"/>
    <w:rsid w:val="00D85996"/>
    <w:rsid w:val="00D85FF5"/>
    <w:rsid w:val="00D8733B"/>
    <w:rsid w:val="00D8744E"/>
    <w:rsid w:val="00D87839"/>
    <w:rsid w:val="00D87B13"/>
    <w:rsid w:val="00D87EF2"/>
    <w:rsid w:val="00D92495"/>
    <w:rsid w:val="00D925B3"/>
    <w:rsid w:val="00D92A13"/>
    <w:rsid w:val="00D948CC"/>
    <w:rsid w:val="00D9611C"/>
    <w:rsid w:val="00D9768E"/>
    <w:rsid w:val="00DA06AF"/>
    <w:rsid w:val="00DA2620"/>
    <w:rsid w:val="00DA4BDC"/>
    <w:rsid w:val="00DA5D1E"/>
    <w:rsid w:val="00DA685D"/>
    <w:rsid w:val="00DA7342"/>
    <w:rsid w:val="00DB0CFD"/>
    <w:rsid w:val="00DB1933"/>
    <w:rsid w:val="00DB1F16"/>
    <w:rsid w:val="00DB2E4B"/>
    <w:rsid w:val="00DB3AD8"/>
    <w:rsid w:val="00DB545B"/>
    <w:rsid w:val="00DB576F"/>
    <w:rsid w:val="00DB6412"/>
    <w:rsid w:val="00DB7FF1"/>
    <w:rsid w:val="00DC006C"/>
    <w:rsid w:val="00DC22A8"/>
    <w:rsid w:val="00DC3063"/>
    <w:rsid w:val="00DC3109"/>
    <w:rsid w:val="00DC31A9"/>
    <w:rsid w:val="00DC3E5A"/>
    <w:rsid w:val="00DC42D6"/>
    <w:rsid w:val="00DC4601"/>
    <w:rsid w:val="00DC5507"/>
    <w:rsid w:val="00DC55CC"/>
    <w:rsid w:val="00DC686A"/>
    <w:rsid w:val="00DC6922"/>
    <w:rsid w:val="00DD0C35"/>
    <w:rsid w:val="00DD23BC"/>
    <w:rsid w:val="00DD28E9"/>
    <w:rsid w:val="00DD4A9E"/>
    <w:rsid w:val="00DD54AF"/>
    <w:rsid w:val="00DD5632"/>
    <w:rsid w:val="00DD58E9"/>
    <w:rsid w:val="00DD6235"/>
    <w:rsid w:val="00DD6570"/>
    <w:rsid w:val="00DD692F"/>
    <w:rsid w:val="00DD7758"/>
    <w:rsid w:val="00DD7886"/>
    <w:rsid w:val="00DE0147"/>
    <w:rsid w:val="00DE0F57"/>
    <w:rsid w:val="00DE1509"/>
    <w:rsid w:val="00DE1F01"/>
    <w:rsid w:val="00DE2AC8"/>
    <w:rsid w:val="00DE3D7A"/>
    <w:rsid w:val="00DE45E6"/>
    <w:rsid w:val="00DE596A"/>
    <w:rsid w:val="00DE76A9"/>
    <w:rsid w:val="00DE76F4"/>
    <w:rsid w:val="00DF0DF8"/>
    <w:rsid w:val="00DF212A"/>
    <w:rsid w:val="00DF2C61"/>
    <w:rsid w:val="00DF4C2D"/>
    <w:rsid w:val="00DF5022"/>
    <w:rsid w:val="00DF5576"/>
    <w:rsid w:val="00DF6336"/>
    <w:rsid w:val="00DF6ADF"/>
    <w:rsid w:val="00DF6C85"/>
    <w:rsid w:val="00DF6D0D"/>
    <w:rsid w:val="00E015AF"/>
    <w:rsid w:val="00E0167C"/>
    <w:rsid w:val="00E02004"/>
    <w:rsid w:val="00E028FF"/>
    <w:rsid w:val="00E02ADB"/>
    <w:rsid w:val="00E03ED7"/>
    <w:rsid w:val="00E04070"/>
    <w:rsid w:val="00E04125"/>
    <w:rsid w:val="00E0462C"/>
    <w:rsid w:val="00E05A18"/>
    <w:rsid w:val="00E05BFC"/>
    <w:rsid w:val="00E05DD9"/>
    <w:rsid w:val="00E05ED6"/>
    <w:rsid w:val="00E060A5"/>
    <w:rsid w:val="00E060AB"/>
    <w:rsid w:val="00E07737"/>
    <w:rsid w:val="00E077E0"/>
    <w:rsid w:val="00E10160"/>
    <w:rsid w:val="00E10A3B"/>
    <w:rsid w:val="00E1220B"/>
    <w:rsid w:val="00E12AFC"/>
    <w:rsid w:val="00E1340E"/>
    <w:rsid w:val="00E13A2F"/>
    <w:rsid w:val="00E13BE5"/>
    <w:rsid w:val="00E13DB1"/>
    <w:rsid w:val="00E14CE7"/>
    <w:rsid w:val="00E15E78"/>
    <w:rsid w:val="00E15E95"/>
    <w:rsid w:val="00E170AC"/>
    <w:rsid w:val="00E17E70"/>
    <w:rsid w:val="00E17F8B"/>
    <w:rsid w:val="00E234BF"/>
    <w:rsid w:val="00E23544"/>
    <w:rsid w:val="00E23BF0"/>
    <w:rsid w:val="00E23C32"/>
    <w:rsid w:val="00E25C01"/>
    <w:rsid w:val="00E2625D"/>
    <w:rsid w:val="00E26D9F"/>
    <w:rsid w:val="00E27076"/>
    <w:rsid w:val="00E2773A"/>
    <w:rsid w:val="00E27944"/>
    <w:rsid w:val="00E31F74"/>
    <w:rsid w:val="00E33BF7"/>
    <w:rsid w:val="00E34448"/>
    <w:rsid w:val="00E34A7F"/>
    <w:rsid w:val="00E377F9"/>
    <w:rsid w:val="00E40641"/>
    <w:rsid w:val="00E4220C"/>
    <w:rsid w:val="00E422E3"/>
    <w:rsid w:val="00E434CC"/>
    <w:rsid w:val="00E43718"/>
    <w:rsid w:val="00E4417A"/>
    <w:rsid w:val="00E463D9"/>
    <w:rsid w:val="00E46A15"/>
    <w:rsid w:val="00E46C68"/>
    <w:rsid w:val="00E4783A"/>
    <w:rsid w:val="00E47CF2"/>
    <w:rsid w:val="00E50915"/>
    <w:rsid w:val="00E5136C"/>
    <w:rsid w:val="00E516FF"/>
    <w:rsid w:val="00E523A1"/>
    <w:rsid w:val="00E52FB6"/>
    <w:rsid w:val="00E537B9"/>
    <w:rsid w:val="00E572E8"/>
    <w:rsid w:val="00E578EF"/>
    <w:rsid w:val="00E57ABC"/>
    <w:rsid w:val="00E6314D"/>
    <w:rsid w:val="00E650EA"/>
    <w:rsid w:val="00E65A31"/>
    <w:rsid w:val="00E6710C"/>
    <w:rsid w:val="00E719F5"/>
    <w:rsid w:val="00E72437"/>
    <w:rsid w:val="00E73570"/>
    <w:rsid w:val="00E73861"/>
    <w:rsid w:val="00E73B8B"/>
    <w:rsid w:val="00E74DC9"/>
    <w:rsid w:val="00E75F75"/>
    <w:rsid w:val="00E766E7"/>
    <w:rsid w:val="00E77347"/>
    <w:rsid w:val="00E775E6"/>
    <w:rsid w:val="00E77CEC"/>
    <w:rsid w:val="00E80C42"/>
    <w:rsid w:val="00E8119A"/>
    <w:rsid w:val="00E817E9"/>
    <w:rsid w:val="00E853A8"/>
    <w:rsid w:val="00E8617B"/>
    <w:rsid w:val="00E8622F"/>
    <w:rsid w:val="00E86360"/>
    <w:rsid w:val="00E86A0C"/>
    <w:rsid w:val="00E87293"/>
    <w:rsid w:val="00E87F08"/>
    <w:rsid w:val="00E9185D"/>
    <w:rsid w:val="00E9377D"/>
    <w:rsid w:val="00E941E1"/>
    <w:rsid w:val="00E94584"/>
    <w:rsid w:val="00E94FF9"/>
    <w:rsid w:val="00E95EFB"/>
    <w:rsid w:val="00E96981"/>
    <w:rsid w:val="00E97AA3"/>
    <w:rsid w:val="00E97E31"/>
    <w:rsid w:val="00EA0238"/>
    <w:rsid w:val="00EA0456"/>
    <w:rsid w:val="00EA0942"/>
    <w:rsid w:val="00EA364C"/>
    <w:rsid w:val="00EA4A36"/>
    <w:rsid w:val="00EA50B3"/>
    <w:rsid w:val="00EA5903"/>
    <w:rsid w:val="00EA64DE"/>
    <w:rsid w:val="00EB1142"/>
    <w:rsid w:val="00EB1EE8"/>
    <w:rsid w:val="00EB461D"/>
    <w:rsid w:val="00EB4C64"/>
    <w:rsid w:val="00EB6A92"/>
    <w:rsid w:val="00EB778B"/>
    <w:rsid w:val="00EC1ABA"/>
    <w:rsid w:val="00EC2971"/>
    <w:rsid w:val="00EC30A2"/>
    <w:rsid w:val="00EC36B5"/>
    <w:rsid w:val="00EC495F"/>
    <w:rsid w:val="00EC4CD1"/>
    <w:rsid w:val="00EC4D77"/>
    <w:rsid w:val="00EC6090"/>
    <w:rsid w:val="00EC609D"/>
    <w:rsid w:val="00EC6454"/>
    <w:rsid w:val="00EC789D"/>
    <w:rsid w:val="00ED0859"/>
    <w:rsid w:val="00ED089D"/>
    <w:rsid w:val="00ED18F0"/>
    <w:rsid w:val="00ED3380"/>
    <w:rsid w:val="00ED3F42"/>
    <w:rsid w:val="00ED415D"/>
    <w:rsid w:val="00ED4FA7"/>
    <w:rsid w:val="00ED5550"/>
    <w:rsid w:val="00ED69B2"/>
    <w:rsid w:val="00ED6E4A"/>
    <w:rsid w:val="00ED759B"/>
    <w:rsid w:val="00EE1186"/>
    <w:rsid w:val="00EE1499"/>
    <w:rsid w:val="00EE1592"/>
    <w:rsid w:val="00EE1DDE"/>
    <w:rsid w:val="00EE2181"/>
    <w:rsid w:val="00EE5A83"/>
    <w:rsid w:val="00EE5C81"/>
    <w:rsid w:val="00EE5FAA"/>
    <w:rsid w:val="00EE7185"/>
    <w:rsid w:val="00EF00D1"/>
    <w:rsid w:val="00EF098F"/>
    <w:rsid w:val="00EF0EFF"/>
    <w:rsid w:val="00EF1E3B"/>
    <w:rsid w:val="00EF3204"/>
    <w:rsid w:val="00EF3BBE"/>
    <w:rsid w:val="00EF4805"/>
    <w:rsid w:val="00EF4E78"/>
    <w:rsid w:val="00EF5349"/>
    <w:rsid w:val="00EF5B1A"/>
    <w:rsid w:val="00EF5C47"/>
    <w:rsid w:val="00EF6570"/>
    <w:rsid w:val="00EF67F7"/>
    <w:rsid w:val="00EF76C6"/>
    <w:rsid w:val="00EF7E2A"/>
    <w:rsid w:val="00F00046"/>
    <w:rsid w:val="00F00C1D"/>
    <w:rsid w:val="00F01334"/>
    <w:rsid w:val="00F01836"/>
    <w:rsid w:val="00F022D4"/>
    <w:rsid w:val="00F02769"/>
    <w:rsid w:val="00F02C1D"/>
    <w:rsid w:val="00F0370D"/>
    <w:rsid w:val="00F03D0D"/>
    <w:rsid w:val="00F03ED3"/>
    <w:rsid w:val="00F041BA"/>
    <w:rsid w:val="00F06DAE"/>
    <w:rsid w:val="00F070DA"/>
    <w:rsid w:val="00F0719E"/>
    <w:rsid w:val="00F10613"/>
    <w:rsid w:val="00F108EE"/>
    <w:rsid w:val="00F110FC"/>
    <w:rsid w:val="00F1160E"/>
    <w:rsid w:val="00F11F6D"/>
    <w:rsid w:val="00F12196"/>
    <w:rsid w:val="00F12C74"/>
    <w:rsid w:val="00F13B57"/>
    <w:rsid w:val="00F14166"/>
    <w:rsid w:val="00F143CB"/>
    <w:rsid w:val="00F1569B"/>
    <w:rsid w:val="00F15810"/>
    <w:rsid w:val="00F164CD"/>
    <w:rsid w:val="00F173E5"/>
    <w:rsid w:val="00F17E3D"/>
    <w:rsid w:val="00F200C6"/>
    <w:rsid w:val="00F20D3F"/>
    <w:rsid w:val="00F2137B"/>
    <w:rsid w:val="00F21F25"/>
    <w:rsid w:val="00F221A1"/>
    <w:rsid w:val="00F221FA"/>
    <w:rsid w:val="00F230E2"/>
    <w:rsid w:val="00F23BD1"/>
    <w:rsid w:val="00F23E98"/>
    <w:rsid w:val="00F2464C"/>
    <w:rsid w:val="00F255A7"/>
    <w:rsid w:val="00F257C9"/>
    <w:rsid w:val="00F2652C"/>
    <w:rsid w:val="00F26970"/>
    <w:rsid w:val="00F269C5"/>
    <w:rsid w:val="00F26BF7"/>
    <w:rsid w:val="00F304BA"/>
    <w:rsid w:val="00F307C2"/>
    <w:rsid w:val="00F33907"/>
    <w:rsid w:val="00F339D0"/>
    <w:rsid w:val="00F33DC3"/>
    <w:rsid w:val="00F340EE"/>
    <w:rsid w:val="00F35468"/>
    <w:rsid w:val="00F40878"/>
    <w:rsid w:val="00F4099E"/>
    <w:rsid w:val="00F42AAA"/>
    <w:rsid w:val="00F42E3F"/>
    <w:rsid w:val="00F44C38"/>
    <w:rsid w:val="00F44D02"/>
    <w:rsid w:val="00F467E5"/>
    <w:rsid w:val="00F50990"/>
    <w:rsid w:val="00F50F8D"/>
    <w:rsid w:val="00F5203C"/>
    <w:rsid w:val="00F52CEC"/>
    <w:rsid w:val="00F53200"/>
    <w:rsid w:val="00F536C0"/>
    <w:rsid w:val="00F540E1"/>
    <w:rsid w:val="00F549A0"/>
    <w:rsid w:val="00F561AD"/>
    <w:rsid w:val="00F57105"/>
    <w:rsid w:val="00F5765E"/>
    <w:rsid w:val="00F60D6F"/>
    <w:rsid w:val="00F62708"/>
    <w:rsid w:val="00F631FB"/>
    <w:rsid w:val="00F63537"/>
    <w:rsid w:val="00F63739"/>
    <w:rsid w:val="00F63DF7"/>
    <w:rsid w:val="00F64F2B"/>
    <w:rsid w:val="00F6582F"/>
    <w:rsid w:val="00F66B46"/>
    <w:rsid w:val="00F67092"/>
    <w:rsid w:val="00F672F0"/>
    <w:rsid w:val="00F67DE7"/>
    <w:rsid w:val="00F701CE"/>
    <w:rsid w:val="00F71187"/>
    <w:rsid w:val="00F713CE"/>
    <w:rsid w:val="00F715B2"/>
    <w:rsid w:val="00F71A9E"/>
    <w:rsid w:val="00F72690"/>
    <w:rsid w:val="00F74889"/>
    <w:rsid w:val="00F7563C"/>
    <w:rsid w:val="00F75860"/>
    <w:rsid w:val="00F75E24"/>
    <w:rsid w:val="00F763BF"/>
    <w:rsid w:val="00F775ED"/>
    <w:rsid w:val="00F803B8"/>
    <w:rsid w:val="00F81124"/>
    <w:rsid w:val="00F8148B"/>
    <w:rsid w:val="00F814C3"/>
    <w:rsid w:val="00F83FD2"/>
    <w:rsid w:val="00F84CF6"/>
    <w:rsid w:val="00F86574"/>
    <w:rsid w:val="00F86E56"/>
    <w:rsid w:val="00F870DD"/>
    <w:rsid w:val="00F8758F"/>
    <w:rsid w:val="00F90462"/>
    <w:rsid w:val="00F90E98"/>
    <w:rsid w:val="00F91A42"/>
    <w:rsid w:val="00F91B55"/>
    <w:rsid w:val="00F92C79"/>
    <w:rsid w:val="00F92D92"/>
    <w:rsid w:val="00F930C3"/>
    <w:rsid w:val="00F940C9"/>
    <w:rsid w:val="00F9413A"/>
    <w:rsid w:val="00F9553A"/>
    <w:rsid w:val="00F95AE3"/>
    <w:rsid w:val="00F961E9"/>
    <w:rsid w:val="00FA0EE0"/>
    <w:rsid w:val="00FA1A99"/>
    <w:rsid w:val="00FA1E86"/>
    <w:rsid w:val="00FA25E0"/>
    <w:rsid w:val="00FA292B"/>
    <w:rsid w:val="00FA2D5D"/>
    <w:rsid w:val="00FA40BE"/>
    <w:rsid w:val="00FA5B33"/>
    <w:rsid w:val="00FA5E8B"/>
    <w:rsid w:val="00FA6594"/>
    <w:rsid w:val="00FA69CA"/>
    <w:rsid w:val="00FB0BC4"/>
    <w:rsid w:val="00FB0DD8"/>
    <w:rsid w:val="00FB39D7"/>
    <w:rsid w:val="00FB43E0"/>
    <w:rsid w:val="00FC0739"/>
    <w:rsid w:val="00FC11AF"/>
    <w:rsid w:val="00FC194B"/>
    <w:rsid w:val="00FC28F2"/>
    <w:rsid w:val="00FC3297"/>
    <w:rsid w:val="00FC32A2"/>
    <w:rsid w:val="00FC36BE"/>
    <w:rsid w:val="00FC3F3A"/>
    <w:rsid w:val="00FC52D3"/>
    <w:rsid w:val="00FC5C2B"/>
    <w:rsid w:val="00FD0292"/>
    <w:rsid w:val="00FD0480"/>
    <w:rsid w:val="00FD076F"/>
    <w:rsid w:val="00FD1C3C"/>
    <w:rsid w:val="00FD2938"/>
    <w:rsid w:val="00FD41DF"/>
    <w:rsid w:val="00FD513F"/>
    <w:rsid w:val="00FD5452"/>
    <w:rsid w:val="00FD5759"/>
    <w:rsid w:val="00FD57C7"/>
    <w:rsid w:val="00FD7A0A"/>
    <w:rsid w:val="00FE1EF1"/>
    <w:rsid w:val="00FE228C"/>
    <w:rsid w:val="00FE22C1"/>
    <w:rsid w:val="00FE25B4"/>
    <w:rsid w:val="00FE3890"/>
    <w:rsid w:val="00FE4374"/>
    <w:rsid w:val="00FE4415"/>
    <w:rsid w:val="00FE536C"/>
    <w:rsid w:val="00FE6CA9"/>
    <w:rsid w:val="00FE7E9B"/>
    <w:rsid w:val="00FF029B"/>
    <w:rsid w:val="00FF0A9C"/>
    <w:rsid w:val="00FF2626"/>
    <w:rsid w:val="00FF284E"/>
    <w:rsid w:val="00FF2852"/>
    <w:rsid w:val="00FF32B4"/>
    <w:rsid w:val="00FF4955"/>
    <w:rsid w:val="00FF4CE4"/>
    <w:rsid w:val="00FF5215"/>
    <w:rsid w:val="00FF5467"/>
    <w:rsid w:val="00FF6124"/>
    <w:rsid w:val="00FF6855"/>
    <w:rsid w:val="00FF6B81"/>
    <w:rsid w:val="00FF79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41527"/>
  <w15:docId w15:val="{B2872A1A-F08C-45E6-B50E-83613D5AF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A95"/>
    <w:rPr>
      <w:rFonts w:ascii="Calibri" w:eastAsia="Calibri" w:hAnsi="Calibri" w:cs="Calibri"/>
      <w:color w:val="000000"/>
      <w:lang w:val="ro-RO"/>
    </w:rPr>
  </w:style>
  <w:style w:type="paragraph" w:styleId="Titlu1">
    <w:name w:val="heading 1"/>
    <w:next w:val="Normal"/>
    <w:link w:val="Titlu1Caracter"/>
    <w:uiPriority w:val="9"/>
    <w:unhideWhenUsed/>
    <w:qFormat/>
    <w:rsid w:val="003B5A95"/>
    <w:pPr>
      <w:keepNext/>
      <w:keepLines/>
      <w:spacing w:after="0"/>
      <w:ind w:left="1"/>
      <w:outlineLvl w:val="0"/>
    </w:pPr>
    <w:rPr>
      <w:rFonts w:ascii="Times New Roman" w:eastAsia="Times New Roman" w:hAnsi="Times New Roman" w:cs="Times New Roman"/>
      <w:b/>
      <w:color w:val="000000"/>
      <w:sz w:val="28"/>
      <w:shd w:val="clear" w:color="auto" w:fill="C0C0C0"/>
    </w:rPr>
  </w:style>
  <w:style w:type="paragraph" w:styleId="Titlu2">
    <w:name w:val="heading 2"/>
    <w:basedOn w:val="Normal"/>
    <w:next w:val="Normal"/>
    <w:link w:val="Titlu2Caracter"/>
    <w:uiPriority w:val="9"/>
    <w:semiHidden/>
    <w:unhideWhenUsed/>
    <w:qFormat/>
    <w:rsid w:val="00A818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unhideWhenUsed/>
    <w:qFormat/>
    <w:rsid w:val="00433908"/>
    <w:pPr>
      <w:keepNext/>
      <w:keepLines/>
      <w:spacing w:before="200" w:after="0"/>
      <w:outlineLvl w:val="2"/>
    </w:pPr>
    <w:rPr>
      <w:rFonts w:asciiTheme="majorHAnsi" w:eastAsiaTheme="majorEastAsia" w:hAnsiTheme="majorHAnsi" w:cstheme="majorBidi"/>
      <w:b/>
      <w:bCs/>
      <w:color w:val="5B9BD5"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3B5A95"/>
    <w:rPr>
      <w:rFonts w:ascii="Times New Roman" w:eastAsia="Times New Roman" w:hAnsi="Times New Roman" w:cs="Times New Roman"/>
      <w:b/>
      <w:color w:val="000000"/>
      <w:sz w:val="28"/>
      <w:shd w:val="clear" w:color="auto" w:fill="C0C0C0"/>
    </w:rPr>
  </w:style>
  <w:style w:type="table" w:customStyle="1" w:styleId="TableGrid">
    <w:name w:val="TableGrid"/>
    <w:rsid w:val="003B5A95"/>
    <w:pPr>
      <w:spacing w:after="0" w:line="240" w:lineRule="auto"/>
    </w:pPr>
    <w:tblPr>
      <w:tblCellMar>
        <w:top w:w="0" w:type="dxa"/>
        <w:left w:w="0" w:type="dxa"/>
        <w:bottom w:w="0" w:type="dxa"/>
        <w:right w:w="0" w:type="dxa"/>
      </w:tblCellMar>
    </w:tblPr>
  </w:style>
  <w:style w:type="paragraph" w:styleId="Listparagraf">
    <w:name w:val="List Paragraph"/>
    <w:basedOn w:val="Normal"/>
    <w:uiPriority w:val="34"/>
    <w:qFormat/>
    <w:rsid w:val="00EA0456"/>
    <w:pPr>
      <w:ind w:left="720"/>
      <w:contextualSpacing/>
    </w:pPr>
  </w:style>
  <w:style w:type="character" w:customStyle="1" w:styleId="text">
    <w:name w:val="text"/>
    <w:basedOn w:val="Fontdeparagrafimplicit"/>
    <w:rsid w:val="00BA28EF"/>
  </w:style>
  <w:style w:type="character" w:customStyle="1" w:styleId="author-ref">
    <w:name w:val="author-ref"/>
    <w:basedOn w:val="Fontdeparagrafimplicit"/>
    <w:rsid w:val="00BA28EF"/>
  </w:style>
  <w:style w:type="character" w:styleId="Hyperlink">
    <w:name w:val="Hyperlink"/>
    <w:basedOn w:val="Fontdeparagrafimplicit"/>
    <w:uiPriority w:val="99"/>
    <w:unhideWhenUsed/>
    <w:rsid w:val="0096332E"/>
    <w:rPr>
      <w:color w:val="0000FF"/>
      <w:u w:val="single"/>
    </w:rPr>
  </w:style>
  <w:style w:type="character" w:customStyle="1" w:styleId="docsum-authors">
    <w:name w:val="docsum-authors"/>
    <w:basedOn w:val="Fontdeparagrafimplicit"/>
    <w:rsid w:val="0096332E"/>
  </w:style>
  <w:style w:type="character" w:customStyle="1" w:styleId="docsum-journal-citation">
    <w:name w:val="docsum-journal-citation"/>
    <w:basedOn w:val="Fontdeparagrafimplicit"/>
    <w:rsid w:val="0096332E"/>
  </w:style>
  <w:style w:type="character" w:customStyle="1" w:styleId="Titlu2Caracter">
    <w:name w:val="Titlu 2 Caracter"/>
    <w:basedOn w:val="Fontdeparagrafimplicit"/>
    <w:link w:val="Titlu2"/>
    <w:uiPriority w:val="9"/>
    <w:semiHidden/>
    <w:rsid w:val="00A8188F"/>
    <w:rPr>
      <w:rFonts w:asciiTheme="majorHAnsi" w:eastAsiaTheme="majorEastAsia" w:hAnsiTheme="majorHAnsi" w:cstheme="majorBidi"/>
      <w:color w:val="2E74B5" w:themeColor="accent1" w:themeShade="BF"/>
      <w:sz w:val="26"/>
      <w:szCs w:val="26"/>
    </w:rPr>
  </w:style>
  <w:style w:type="paragraph" w:styleId="TextnBalon">
    <w:name w:val="Balloon Text"/>
    <w:basedOn w:val="Normal"/>
    <w:link w:val="TextnBalonCaracter"/>
    <w:uiPriority w:val="99"/>
    <w:semiHidden/>
    <w:unhideWhenUsed/>
    <w:rsid w:val="000962C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962C5"/>
    <w:rPr>
      <w:rFonts w:ascii="Tahoma" w:eastAsia="Calibri" w:hAnsi="Tahoma" w:cs="Tahoma"/>
      <w:color w:val="000000"/>
      <w:sz w:val="16"/>
      <w:szCs w:val="16"/>
    </w:rPr>
  </w:style>
  <w:style w:type="table" w:styleId="Tabelgril">
    <w:name w:val="Table Grid"/>
    <w:basedOn w:val="TabelNormal"/>
    <w:uiPriority w:val="39"/>
    <w:rsid w:val="008329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ntet">
    <w:name w:val="header"/>
    <w:basedOn w:val="Normal"/>
    <w:link w:val="AntetCaracter"/>
    <w:uiPriority w:val="99"/>
    <w:unhideWhenUsed/>
    <w:rsid w:val="001C3F8D"/>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1C3F8D"/>
    <w:rPr>
      <w:rFonts w:ascii="Calibri" w:eastAsia="Calibri" w:hAnsi="Calibri" w:cs="Calibri"/>
      <w:color w:val="000000"/>
    </w:rPr>
  </w:style>
  <w:style w:type="paragraph" w:styleId="Subsol">
    <w:name w:val="footer"/>
    <w:basedOn w:val="Normal"/>
    <w:link w:val="SubsolCaracter"/>
    <w:uiPriority w:val="99"/>
    <w:unhideWhenUsed/>
    <w:rsid w:val="001C3F8D"/>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1C3F8D"/>
    <w:rPr>
      <w:rFonts w:ascii="Calibri" w:eastAsia="Calibri" w:hAnsi="Calibri" w:cs="Calibri"/>
      <w:color w:val="000000"/>
    </w:rPr>
  </w:style>
  <w:style w:type="character" w:customStyle="1" w:styleId="highwire-cite-metadata-volume">
    <w:name w:val="highwire-cite-metadata-volume"/>
    <w:basedOn w:val="Fontdeparagrafimplicit"/>
    <w:rsid w:val="003D57A5"/>
  </w:style>
  <w:style w:type="character" w:customStyle="1" w:styleId="highwire-cite-metadata-pages">
    <w:name w:val="highwire-cite-metadata-pages"/>
    <w:basedOn w:val="Fontdeparagrafimplicit"/>
    <w:rsid w:val="003D57A5"/>
  </w:style>
  <w:style w:type="character" w:customStyle="1" w:styleId="Titlu3Caracter">
    <w:name w:val="Titlu 3 Caracter"/>
    <w:basedOn w:val="Fontdeparagrafimplicit"/>
    <w:link w:val="Titlu3"/>
    <w:uiPriority w:val="9"/>
    <w:rsid w:val="00433908"/>
    <w:rPr>
      <w:rFonts w:asciiTheme="majorHAnsi" w:eastAsiaTheme="majorEastAsia" w:hAnsiTheme="majorHAnsi" w:cstheme="majorBidi"/>
      <w:b/>
      <w:bCs/>
      <w:color w:val="5B9BD5" w:themeColor="accent1"/>
    </w:rPr>
  </w:style>
  <w:style w:type="paragraph" w:customStyle="1" w:styleId="footnotedescription">
    <w:name w:val="footnote description"/>
    <w:next w:val="Normal"/>
    <w:link w:val="footnotedescriptionChar"/>
    <w:hidden/>
    <w:rsid w:val="00A0624A"/>
    <w:pPr>
      <w:spacing w:after="73"/>
      <w:ind w:left="11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A0624A"/>
    <w:rPr>
      <w:rFonts w:ascii="Times New Roman" w:eastAsia="Times New Roman" w:hAnsi="Times New Roman" w:cs="Times New Roman"/>
      <w:color w:val="000000"/>
      <w:sz w:val="20"/>
    </w:rPr>
  </w:style>
  <w:style w:type="table" w:customStyle="1" w:styleId="TableGrid1">
    <w:name w:val="TableGrid1"/>
    <w:rsid w:val="002D4ECE"/>
    <w:pPr>
      <w:spacing w:after="0" w:line="240" w:lineRule="auto"/>
    </w:pPr>
    <w:tblPr>
      <w:tblCellMar>
        <w:top w:w="0" w:type="dxa"/>
        <w:left w:w="0" w:type="dxa"/>
        <w:bottom w:w="0" w:type="dxa"/>
        <w:right w:w="0" w:type="dxa"/>
      </w:tblCellMar>
    </w:tblPr>
  </w:style>
  <w:style w:type="table" w:customStyle="1" w:styleId="TableGrid2">
    <w:name w:val="TableGrid2"/>
    <w:rsid w:val="002D4ECE"/>
    <w:pPr>
      <w:spacing w:after="0" w:line="240" w:lineRule="auto"/>
    </w:pPr>
    <w:tblPr>
      <w:tblCellMar>
        <w:top w:w="0" w:type="dxa"/>
        <w:left w:w="0" w:type="dxa"/>
        <w:bottom w:w="0" w:type="dxa"/>
        <w:right w:w="0" w:type="dxa"/>
      </w:tblCellMar>
    </w:tblPr>
  </w:style>
  <w:style w:type="table" w:customStyle="1" w:styleId="TableGrid3">
    <w:name w:val="TableGrid3"/>
    <w:rsid w:val="002D4ECE"/>
    <w:pPr>
      <w:spacing w:after="0" w:line="240" w:lineRule="auto"/>
    </w:pPr>
    <w:tblPr>
      <w:tblCellMar>
        <w:top w:w="0" w:type="dxa"/>
        <w:left w:w="0" w:type="dxa"/>
        <w:bottom w:w="0" w:type="dxa"/>
        <w:right w:w="0" w:type="dxa"/>
      </w:tblCellMar>
    </w:tblPr>
  </w:style>
  <w:style w:type="paragraph" w:styleId="Corptext">
    <w:name w:val="Body Text"/>
    <w:basedOn w:val="Normal"/>
    <w:link w:val="CorptextCaracter"/>
    <w:uiPriority w:val="1"/>
    <w:qFormat/>
    <w:rsid w:val="00C01B4B"/>
    <w:pPr>
      <w:widowControl w:val="0"/>
      <w:autoSpaceDE w:val="0"/>
      <w:autoSpaceDN w:val="0"/>
      <w:spacing w:after="0" w:line="240" w:lineRule="auto"/>
    </w:pPr>
    <w:rPr>
      <w:rFonts w:ascii="Times New Roman" w:eastAsia="Times New Roman" w:hAnsi="Times New Roman" w:cs="Times New Roman"/>
      <w:color w:val="auto"/>
      <w:sz w:val="24"/>
      <w:szCs w:val="24"/>
      <w:lang w:bidi="ru-RU"/>
    </w:rPr>
  </w:style>
  <w:style w:type="character" w:customStyle="1" w:styleId="CorptextCaracter">
    <w:name w:val="Corp text Caracter"/>
    <w:basedOn w:val="Fontdeparagrafimplicit"/>
    <w:link w:val="Corptext"/>
    <w:uiPriority w:val="1"/>
    <w:rsid w:val="00C01B4B"/>
    <w:rPr>
      <w:rFonts w:ascii="Times New Roman" w:eastAsia="Times New Roman" w:hAnsi="Times New Roman" w:cs="Times New Roman"/>
      <w:sz w:val="24"/>
      <w:szCs w:val="24"/>
      <w:lang w:bidi="ru-RU"/>
    </w:rPr>
  </w:style>
  <w:style w:type="paragraph" w:customStyle="1" w:styleId="TableParagraph">
    <w:name w:val="Table Paragraph"/>
    <w:basedOn w:val="Normal"/>
    <w:uiPriority w:val="1"/>
    <w:qFormat/>
    <w:rsid w:val="00C01B4B"/>
    <w:pPr>
      <w:widowControl w:val="0"/>
      <w:autoSpaceDE w:val="0"/>
      <w:autoSpaceDN w:val="0"/>
      <w:spacing w:after="0" w:line="240" w:lineRule="auto"/>
      <w:ind w:left="110"/>
    </w:pPr>
    <w:rPr>
      <w:rFonts w:ascii="Times New Roman" w:eastAsia="Times New Roman" w:hAnsi="Times New Roman" w:cs="Times New Roman"/>
      <w:color w:val="auto"/>
      <w:lang w:bidi="ru-RU"/>
    </w:rPr>
  </w:style>
  <w:style w:type="paragraph" w:customStyle="1" w:styleId="Heading11">
    <w:name w:val="Heading 11"/>
    <w:basedOn w:val="Normal"/>
    <w:uiPriority w:val="1"/>
    <w:qFormat/>
    <w:rsid w:val="00262B8C"/>
    <w:pPr>
      <w:widowControl w:val="0"/>
      <w:autoSpaceDE w:val="0"/>
      <w:autoSpaceDN w:val="0"/>
      <w:spacing w:after="0" w:line="240" w:lineRule="auto"/>
      <w:ind w:left="735"/>
      <w:outlineLvl w:val="1"/>
    </w:pPr>
    <w:rPr>
      <w:rFonts w:ascii="Times New Roman" w:eastAsia="Times New Roman" w:hAnsi="Times New Roman" w:cs="Times New Roman"/>
      <w:b/>
      <w:bCs/>
      <w:color w:val="auto"/>
      <w:sz w:val="24"/>
      <w:szCs w:val="24"/>
      <w:lang w:bidi="ru-RU"/>
    </w:rPr>
  </w:style>
  <w:style w:type="paragraph" w:styleId="Titlucuprins">
    <w:name w:val="TOC Heading"/>
    <w:basedOn w:val="Titlu1"/>
    <w:next w:val="Normal"/>
    <w:uiPriority w:val="39"/>
    <w:unhideWhenUsed/>
    <w:qFormat/>
    <w:rsid w:val="00262B8C"/>
    <w:pPr>
      <w:spacing w:before="240"/>
      <w:ind w:left="0"/>
      <w:outlineLvl w:val="9"/>
    </w:pPr>
    <w:rPr>
      <w:rFonts w:ascii="Calibri Light" w:hAnsi="Calibri Light"/>
      <w:b w:val="0"/>
      <w:color w:val="2F5496"/>
      <w:sz w:val="24"/>
      <w:szCs w:val="32"/>
      <w:shd w:val="clear" w:color="auto" w:fill="auto"/>
      <w:lang w:val="x-none" w:eastAsia="x-none"/>
    </w:rPr>
  </w:style>
  <w:style w:type="paragraph" w:styleId="Cuprins2">
    <w:name w:val="toc 2"/>
    <w:basedOn w:val="Normal"/>
    <w:next w:val="Normal"/>
    <w:autoRedefine/>
    <w:uiPriority w:val="39"/>
    <w:unhideWhenUsed/>
    <w:rsid w:val="00262B8C"/>
    <w:pPr>
      <w:widowControl w:val="0"/>
      <w:tabs>
        <w:tab w:val="right" w:leader="dot" w:pos="9631"/>
      </w:tabs>
      <w:autoSpaceDE w:val="0"/>
      <w:autoSpaceDN w:val="0"/>
      <w:spacing w:after="0" w:line="240" w:lineRule="auto"/>
      <w:ind w:left="220"/>
    </w:pPr>
    <w:rPr>
      <w:rFonts w:ascii="Times New Roman" w:eastAsia="Times New Roman" w:hAnsi="Times New Roman" w:cs="Times New Roman"/>
      <w:color w:val="auto"/>
      <w:lang w:bidi="ru-RU"/>
    </w:rPr>
  </w:style>
  <w:style w:type="paragraph" w:styleId="Cuprins1">
    <w:name w:val="toc 1"/>
    <w:basedOn w:val="Normal"/>
    <w:next w:val="Normal"/>
    <w:autoRedefine/>
    <w:uiPriority w:val="39"/>
    <w:unhideWhenUsed/>
    <w:rsid w:val="00262B8C"/>
    <w:pPr>
      <w:widowControl w:val="0"/>
      <w:autoSpaceDE w:val="0"/>
      <w:autoSpaceDN w:val="0"/>
      <w:spacing w:after="0" w:line="240" w:lineRule="auto"/>
    </w:pPr>
    <w:rPr>
      <w:rFonts w:ascii="Times New Roman" w:eastAsia="Times New Roman" w:hAnsi="Times New Roman" w:cs="Times New Roman"/>
      <w:color w:val="auto"/>
      <w:lang w:bidi="ru-RU"/>
    </w:rPr>
  </w:style>
  <w:style w:type="paragraph" w:styleId="Cuprins3">
    <w:name w:val="toc 3"/>
    <w:basedOn w:val="Normal"/>
    <w:next w:val="Normal"/>
    <w:autoRedefine/>
    <w:uiPriority w:val="39"/>
    <w:unhideWhenUsed/>
    <w:rsid w:val="00262B8C"/>
    <w:pPr>
      <w:widowControl w:val="0"/>
      <w:autoSpaceDE w:val="0"/>
      <w:autoSpaceDN w:val="0"/>
      <w:spacing w:after="0" w:line="240" w:lineRule="auto"/>
      <w:ind w:left="440"/>
    </w:pPr>
    <w:rPr>
      <w:rFonts w:ascii="Times New Roman" w:eastAsia="Times New Roman" w:hAnsi="Times New Roman" w:cs="Times New Roman"/>
      <w:color w:val="auto"/>
      <w:lang w:bidi="ru-RU"/>
    </w:rPr>
  </w:style>
  <w:style w:type="paragraph" w:styleId="Frspaiere">
    <w:name w:val="No Spacing"/>
    <w:uiPriority w:val="1"/>
    <w:qFormat/>
    <w:rsid w:val="00AD1167"/>
    <w:pPr>
      <w:spacing w:after="0" w:line="240" w:lineRule="auto"/>
    </w:pPr>
    <w:rPr>
      <w:rFonts w:ascii="Calibri" w:eastAsia="Calibri" w:hAnsi="Calibri" w:cs="Calibri"/>
      <w:color w:val="000000"/>
    </w:rPr>
  </w:style>
  <w:style w:type="character" w:customStyle="1" w:styleId="A0">
    <w:name w:val="A0"/>
    <w:rsid w:val="00486A63"/>
    <w:rPr>
      <w:color w:val="000000"/>
    </w:rPr>
  </w:style>
  <w:style w:type="character" w:customStyle="1" w:styleId="A6">
    <w:name w:val="A6"/>
    <w:rsid w:val="00F339D0"/>
    <w:rPr>
      <w:b/>
      <w:bCs/>
      <w:i/>
      <w:iCs/>
      <w:color w:val="000000"/>
      <w:sz w:val="28"/>
      <w:szCs w:val="28"/>
    </w:rPr>
  </w:style>
  <w:style w:type="paragraph" w:customStyle="1" w:styleId="Default">
    <w:name w:val="Default"/>
    <w:rsid w:val="00F33907"/>
    <w:pPr>
      <w:autoSpaceDE w:val="0"/>
      <w:autoSpaceDN w:val="0"/>
      <w:adjustRightInd w:val="0"/>
      <w:spacing w:after="0" w:line="240" w:lineRule="auto"/>
    </w:pPr>
    <w:rPr>
      <w:rFonts w:ascii="Times New Roman" w:eastAsiaTheme="minorHAnsi" w:hAnsi="Times New Roman" w:cs="Times New Roman"/>
      <w:color w:val="000000"/>
      <w:sz w:val="24"/>
      <w:szCs w:val="24"/>
      <w:lang w:eastAsia="en-US"/>
      <w14:ligatures w14:val="standardContextual"/>
    </w:rPr>
  </w:style>
  <w:style w:type="table" w:customStyle="1" w:styleId="-11">
    <w:name w:val="Таблица-сетка 1 светлая1"/>
    <w:basedOn w:val="TabelNormal"/>
    <w:uiPriority w:val="46"/>
    <w:rsid w:val="00F33907"/>
    <w:pPr>
      <w:spacing w:after="0" w:line="240" w:lineRule="auto"/>
    </w:pPr>
    <w:rPr>
      <w:rFonts w:eastAsiaTheme="minorHAnsi"/>
      <w:kern w:val="2"/>
      <w:lang w:val="en-US" w:eastAsia="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1">
    <w:name w:val="Table Normal1"/>
    <w:uiPriority w:val="2"/>
    <w:semiHidden/>
    <w:unhideWhenUsed/>
    <w:qFormat/>
    <w:rsid w:val="002705A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elgril1Luminos1">
    <w:name w:val="Tabel grilă 1 Luminos1"/>
    <w:basedOn w:val="TabelNormal"/>
    <w:uiPriority w:val="46"/>
    <w:rsid w:val="00567AC7"/>
    <w:pPr>
      <w:spacing w:after="0" w:line="240" w:lineRule="auto"/>
    </w:pPr>
    <w:rPr>
      <w:rFonts w:eastAsiaTheme="minorHAnsi"/>
      <w:kern w:val="2"/>
      <w:lang w:val="en-US" w:eastAsia="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15423">
      <w:bodyDiv w:val="1"/>
      <w:marLeft w:val="0"/>
      <w:marRight w:val="0"/>
      <w:marTop w:val="0"/>
      <w:marBottom w:val="0"/>
      <w:divBdr>
        <w:top w:val="none" w:sz="0" w:space="0" w:color="auto"/>
        <w:left w:val="none" w:sz="0" w:space="0" w:color="auto"/>
        <w:bottom w:val="none" w:sz="0" w:space="0" w:color="auto"/>
        <w:right w:val="none" w:sz="0" w:space="0" w:color="auto"/>
      </w:divBdr>
    </w:div>
    <w:div w:id="248390462">
      <w:bodyDiv w:val="1"/>
      <w:marLeft w:val="0"/>
      <w:marRight w:val="0"/>
      <w:marTop w:val="0"/>
      <w:marBottom w:val="0"/>
      <w:divBdr>
        <w:top w:val="none" w:sz="0" w:space="0" w:color="auto"/>
        <w:left w:val="none" w:sz="0" w:space="0" w:color="auto"/>
        <w:bottom w:val="none" w:sz="0" w:space="0" w:color="auto"/>
        <w:right w:val="none" w:sz="0" w:space="0" w:color="auto"/>
      </w:divBdr>
    </w:div>
    <w:div w:id="291519058">
      <w:bodyDiv w:val="1"/>
      <w:marLeft w:val="0"/>
      <w:marRight w:val="0"/>
      <w:marTop w:val="0"/>
      <w:marBottom w:val="0"/>
      <w:divBdr>
        <w:top w:val="none" w:sz="0" w:space="0" w:color="auto"/>
        <w:left w:val="none" w:sz="0" w:space="0" w:color="auto"/>
        <w:bottom w:val="none" w:sz="0" w:space="0" w:color="auto"/>
        <w:right w:val="none" w:sz="0" w:space="0" w:color="auto"/>
      </w:divBdr>
    </w:div>
    <w:div w:id="333845412">
      <w:bodyDiv w:val="1"/>
      <w:marLeft w:val="0"/>
      <w:marRight w:val="0"/>
      <w:marTop w:val="0"/>
      <w:marBottom w:val="0"/>
      <w:divBdr>
        <w:top w:val="none" w:sz="0" w:space="0" w:color="auto"/>
        <w:left w:val="none" w:sz="0" w:space="0" w:color="auto"/>
        <w:bottom w:val="none" w:sz="0" w:space="0" w:color="auto"/>
        <w:right w:val="none" w:sz="0" w:space="0" w:color="auto"/>
      </w:divBdr>
    </w:div>
    <w:div w:id="340787526">
      <w:bodyDiv w:val="1"/>
      <w:marLeft w:val="0"/>
      <w:marRight w:val="0"/>
      <w:marTop w:val="0"/>
      <w:marBottom w:val="0"/>
      <w:divBdr>
        <w:top w:val="none" w:sz="0" w:space="0" w:color="auto"/>
        <w:left w:val="none" w:sz="0" w:space="0" w:color="auto"/>
        <w:bottom w:val="none" w:sz="0" w:space="0" w:color="auto"/>
        <w:right w:val="none" w:sz="0" w:space="0" w:color="auto"/>
      </w:divBdr>
    </w:div>
    <w:div w:id="435441058">
      <w:bodyDiv w:val="1"/>
      <w:marLeft w:val="0"/>
      <w:marRight w:val="0"/>
      <w:marTop w:val="0"/>
      <w:marBottom w:val="0"/>
      <w:divBdr>
        <w:top w:val="none" w:sz="0" w:space="0" w:color="auto"/>
        <w:left w:val="none" w:sz="0" w:space="0" w:color="auto"/>
        <w:bottom w:val="none" w:sz="0" w:space="0" w:color="auto"/>
        <w:right w:val="none" w:sz="0" w:space="0" w:color="auto"/>
      </w:divBdr>
    </w:div>
    <w:div w:id="609508811">
      <w:bodyDiv w:val="1"/>
      <w:marLeft w:val="0"/>
      <w:marRight w:val="0"/>
      <w:marTop w:val="0"/>
      <w:marBottom w:val="0"/>
      <w:divBdr>
        <w:top w:val="none" w:sz="0" w:space="0" w:color="auto"/>
        <w:left w:val="none" w:sz="0" w:space="0" w:color="auto"/>
        <w:bottom w:val="none" w:sz="0" w:space="0" w:color="auto"/>
        <w:right w:val="none" w:sz="0" w:space="0" w:color="auto"/>
      </w:divBdr>
    </w:div>
    <w:div w:id="619338971">
      <w:bodyDiv w:val="1"/>
      <w:marLeft w:val="0"/>
      <w:marRight w:val="0"/>
      <w:marTop w:val="0"/>
      <w:marBottom w:val="0"/>
      <w:divBdr>
        <w:top w:val="none" w:sz="0" w:space="0" w:color="auto"/>
        <w:left w:val="none" w:sz="0" w:space="0" w:color="auto"/>
        <w:bottom w:val="none" w:sz="0" w:space="0" w:color="auto"/>
        <w:right w:val="none" w:sz="0" w:space="0" w:color="auto"/>
      </w:divBdr>
    </w:div>
    <w:div w:id="825976944">
      <w:bodyDiv w:val="1"/>
      <w:marLeft w:val="0"/>
      <w:marRight w:val="0"/>
      <w:marTop w:val="0"/>
      <w:marBottom w:val="0"/>
      <w:divBdr>
        <w:top w:val="none" w:sz="0" w:space="0" w:color="auto"/>
        <w:left w:val="none" w:sz="0" w:space="0" w:color="auto"/>
        <w:bottom w:val="none" w:sz="0" w:space="0" w:color="auto"/>
        <w:right w:val="none" w:sz="0" w:space="0" w:color="auto"/>
      </w:divBdr>
    </w:div>
    <w:div w:id="830827215">
      <w:bodyDiv w:val="1"/>
      <w:marLeft w:val="0"/>
      <w:marRight w:val="0"/>
      <w:marTop w:val="0"/>
      <w:marBottom w:val="0"/>
      <w:divBdr>
        <w:top w:val="none" w:sz="0" w:space="0" w:color="auto"/>
        <w:left w:val="none" w:sz="0" w:space="0" w:color="auto"/>
        <w:bottom w:val="none" w:sz="0" w:space="0" w:color="auto"/>
        <w:right w:val="none" w:sz="0" w:space="0" w:color="auto"/>
      </w:divBdr>
    </w:div>
    <w:div w:id="862090671">
      <w:bodyDiv w:val="1"/>
      <w:marLeft w:val="0"/>
      <w:marRight w:val="0"/>
      <w:marTop w:val="0"/>
      <w:marBottom w:val="0"/>
      <w:divBdr>
        <w:top w:val="none" w:sz="0" w:space="0" w:color="auto"/>
        <w:left w:val="none" w:sz="0" w:space="0" w:color="auto"/>
        <w:bottom w:val="none" w:sz="0" w:space="0" w:color="auto"/>
        <w:right w:val="none" w:sz="0" w:space="0" w:color="auto"/>
      </w:divBdr>
    </w:div>
    <w:div w:id="901058967">
      <w:bodyDiv w:val="1"/>
      <w:marLeft w:val="0"/>
      <w:marRight w:val="0"/>
      <w:marTop w:val="0"/>
      <w:marBottom w:val="0"/>
      <w:divBdr>
        <w:top w:val="none" w:sz="0" w:space="0" w:color="auto"/>
        <w:left w:val="none" w:sz="0" w:space="0" w:color="auto"/>
        <w:bottom w:val="none" w:sz="0" w:space="0" w:color="auto"/>
        <w:right w:val="none" w:sz="0" w:space="0" w:color="auto"/>
      </w:divBdr>
    </w:div>
    <w:div w:id="944269150">
      <w:bodyDiv w:val="1"/>
      <w:marLeft w:val="0"/>
      <w:marRight w:val="0"/>
      <w:marTop w:val="0"/>
      <w:marBottom w:val="0"/>
      <w:divBdr>
        <w:top w:val="none" w:sz="0" w:space="0" w:color="auto"/>
        <w:left w:val="none" w:sz="0" w:space="0" w:color="auto"/>
        <w:bottom w:val="none" w:sz="0" w:space="0" w:color="auto"/>
        <w:right w:val="none" w:sz="0" w:space="0" w:color="auto"/>
      </w:divBdr>
    </w:div>
    <w:div w:id="1188252831">
      <w:bodyDiv w:val="1"/>
      <w:marLeft w:val="0"/>
      <w:marRight w:val="0"/>
      <w:marTop w:val="0"/>
      <w:marBottom w:val="0"/>
      <w:divBdr>
        <w:top w:val="none" w:sz="0" w:space="0" w:color="auto"/>
        <w:left w:val="none" w:sz="0" w:space="0" w:color="auto"/>
        <w:bottom w:val="none" w:sz="0" w:space="0" w:color="auto"/>
        <w:right w:val="none" w:sz="0" w:space="0" w:color="auto"/>
      </w:divBdr>
      <w:divsChild>
        <w:div w:id="1288006252">
          <w:marLeft w:val="0"/>
          <w:marRight w:val="0"/>
          <w:marTop w:val="0"/>
          <w:marBottom w:val="0"/>
          <w:divBdr>
            <w:top w:val="none" w:sz="0" w:space="0" w:color="auto"/>
            <w:left w:val="none" w:sz="0" w:space="0" w:color="auto"/>
            <w:bottom w:val="none" w:sz="0" w:space="0" w:color="auto"/>
            <w:right w:val="none" w:sz="0" w:space="0" w:color="auto"/>
          </w:divBdr>
          <w:divsChild>
            <w:div w:id="1153640349">
              <w:marLeft w:val="0"/>
              <w:marRight w:val="0"/>
              <w:marTop w:val="0"/>
              <w:marBottom w:val="0"/>
              <w:divBdr>
                <w:top w:val="none" w:sz="0" w:space="0" w:color="auto"/>
                <w:left w:val="none" w:sz="0" w:space="0" w:color="auto"/>
                <w:bottom w:val="none" w:sz="0" w:space="0" w:color="auto"/>
                <w:right w:val="none" w:sz="0" w:space="0" w:color="auto"/>
              </w:divBdr>
              <w:divsChild>
                <w:div w:id="957103133">
                  <w:marLeft w:val="0"/>
                  <w:marRight w:val="0"/>
                  <w:marTop w:val="0"/>
                  <w:marBottom w:val="0"/>
                  <w:divBdr>
                    <w:top w:val="none" w:sz="0" w:space="0" w:color="auto"/>
                    <w:left w:val="none" w:sz="0" w:space="0" w:color="auto"/>
                    <w:bottom w:val="none" w:sz="0" w:space="0" w:color="auto"/>
                    <w:right w:val="none" w:sz="0" w:space="0" w:color="auto"/>
                  </w:divBdr>
                  <w:divsChild>
                    <w:div w:id="377894487">
                      <w:marLeft w:val="0"/>
                      <w:marRight w:val="0"/>
                      <w:marTop w:val="0"/>
                      <w:marBottom w:val="0"/>
                      <w:divBdr>
                        <w:top w:val="none" w:sz="0" w:space="0" w:color="auto"/>
                        <w:left w:val="none" w:sz="0" w:space="0" w:color="auto"/>
                        <w:bottom w:val="none" w:sz="0" w:space="0" w:color="auto"/>
                        <w:right w:val="none" w:sz="0" w:space="0" w:color="auto"/>
                      </w:divBdr>
                      <w:divsChild>
                        <w:div w:id="1336566588">
                          <w:marLeft w:val="0"/>
                          <w:marRight w:val="0"/>
                          <w:marTop w:val="0"/>
                          <w:marBottom w:val="0"/>
                          <w:divBdr>
                            <w:top w:val="none" w:sz="0" w:space="0" w:color="auto"/>
                            <w:left w:val="none" w:sz="0" w:space="0" w:color="auto"/>
                            <w:bottom w:val="none" w:sz="0" w:space="0" w:color="auto"/>
                            <w:right w:val="none" w:sz="0" w:space="0" w:color="auto"/>
                          </w:divBdr>
                          <w:divsChild>
                            <w:div w:id="942226578">
                              <w:marLeft w:val="30"/>
                              <w:marRight w:val="30"/>
                              <w:marTop w:val="0"/>
                              <w:marBottom w:val="0"/>
                              <w:divBdr>
                                <w:top w:val="single" w:sz="6" w:space="0" w:color="CECECE"/>
                                <w:left w:val="single" w:sz="6" w:space="0" w:color="CECECE"/>
                                <w:bottom w:val="single" w:sz="6" w:space="0" w:color="CECECE"/>
                                <w:right w:val="single" w:sz="6" w:space="0" w:color="CECECE"/>
                              </w:divBdr>
                              <w:divsChild>
                                <w:div w:id="243338432">
                                  <w:marLeft w:val="0"/>
                                  <w:marRight w:val="0"/>
                                  <w:marTop w:val="0"/>
                                  <w:marBottom w:val="0"/>
                                  <w:divBdr>
                                    <w:top w:val="none" w:sz="0" w:space="0" w:color="auto"/>
                                    <w:left w:val="none" w:sz="0" w:space="0" w:color="auto"/>
                                    <w:bottom w:val="none" w:sz="0" w:space="0" w:color="auto"/>
                                    <w:right w:val="none" w:sz="0" w:space="0" w:color="auto"/>
                                  </w:divBdr>
                                  <w:divsChild>
                                    <w:div w:id="113456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949180">
      <w:bodyDiv w:val="1"/>
      <w:marLeft w:val="0"/>
      <w:marRight w:val="0"/>
      <w:marTop w:val="0"/>
      <w:marBottom w:val="0"/>
      <w:divBdr>
        <w:top w:val="none" w:sz="0" w:space="0" w:color="auto"/>
        <w:left w:val="none" w:sz="0" w:space="0" w:color="auto"/>
        <w:bottom w:val="none" w:sz="0" w:space="0" w:color="auto"/>
        <w:right w:val="none" w:sz="0" w:space="0" w:color="auto"/>
      </w:divBdr>
    </w:div>
    <w:div w:id="1289698894">
      <w:bodyDiv w:val="1"/>
      <w:marLeft w:val="0"/>
      <w:marRight w:val="0"/>
      <w:marTop w:val="0"/>
      <w:marBottom w:val="0"/>
      <w:divBdr>
        <w:top w:val="none" w:sz="0" w:space="0" w:color="auto"/>
        <w:left w:val="none" w:sz="0" w:space="0" w:color="auto"/>
        <w:bottom w:val="none" w:sz="0" w:space="0" w:color="auto"/>
        <w:right w:val="none" w:sz="0" w:space="0" w:color="auto"/>
      </w:divBdr>
    </w:div>
    <w:div w:id="1424955066">
      <w:bodyDiv w:val="1"/>
      <w:marLeft w:val="0"/>
      <w:marRight w:val="0"/>
      <w:marTop w:val="0"/>
      <w:marBottom w:val="0"/>
      <w:divBdr>
        <w:top w:val="none" w:sz="0" w:space="0" w:color="auto"/>
        <w:left w:val="none" w:sz="0" w:space="0" w:color="auto"/>
        <w:bottom w:val="none" w:sz="0" w:space="0" w:color="auto"/>
        <w:right w:val="none" w:sz="0" w:space="0" w:color="auto"/>
      </w:divBdr>
    </w:div>
    <w:div w:id="1474102166">
      <w:bodyDiv w:val="1"/>
      <w:marLeft w:val="0"/>
      <w:marRight w:val="0"/>
      <w:marTop w:val="0"/>
      <w:marBottom w:val="0"/>
      <w:divBdr>
        <w:top w:val="none" w:sz="0" w:space="0" w:color="auto"/>
        <w:left w:val="none" w:sz="0" w:space="0" w:color="auto"/>
        <w:bottom w:val="none" w:sz="0" w:space="0" w:color="auto"/>
        <w:right w:val="none" w:sz="0" w:space="0" w:color="auto"/>
      </w:divBdr>
    </w:div>
    <w:div w:id="1538195739">
      <w:bodyDiv w:val="1"/>
      <w:marLeft w:val="0"/>
      <w:marRight w:val="0"/>
      <w:marTop w:val="0"/>
      <w:marBottom w:val="0"/>
      <w:divBdr>
        <w:top w:val="none" w:sz="0" w:space="0" w:color="auto"/>
        <w:left w:val="none" w:sz="0" w:space="0" w:color="auto"/>
        <w:bottom w:val="none" w:sz="0" w:space="0" w:color="auto"/>
        <w:right w:val="none" w:sz="0" w:space="0" w:color="auto"/>
      </w:divBdr>
    </w:div>
    <w:div w:id="1605334365">
      <w:bodyDiv w:val="1"/>
      <w:marLeft w:val="0"/>
      <w:marRight w:val="0"/>
      <w:marTop w:val="0"/>
      <w:marBottom w:val="0"/>
      <w:divBdr>
        <w:top w:val="none" w:sz="0" w:space="0" w:color="auto"/>
        <w:left w:val="none" w:sz="0" w:space="0" w:color="auto"/>
        <w:bottom w:val="none" w:sz="0" w:space="0" w:color="auto"/>
        <w:right w:val="none" w:sz="0" w:space="0" w:color="auto"/>
      </w:divBdr>
      <w:divsChild>
        <w:div w:id="520893435">
          <w:marLeft w:val="0"/>
          <w:marRight w:val="0"/>
          <w:marTop w:val="150"/>
          <w:marBottom w:val="300"/>
          <w:divBdr>
            <w:top w:val="none" w:sz="0" w:space="0" w:color="auto"/>
            <w:left w:val="none" w:sz="0" w:space="0" w:color="auto"/>
            <w:bottom w:val="none" w:sz="0" w:space="0" w:color="auto"/>
            <w:right w:val="none" w:sz="0" w:space="0" w:color="auto"/>
          </w:divBdr>
          <w:divsChild>
            <w:div w:id="300381713">
              <w:marLeft w:val="0"/>
              <w:marRight w:val="0"/>
              <w:marTop w:val="0"/>
              <w:marBottom w:val="0"/>
              <w:divBdr>
                <w:top w:val="none" w:sz="0" w:space="0" w:color="auto"/>
                <w:left w:val="none" w:sz="0" w:space="0" w:color="auto"/>
                <w:bottom w:val="none" w:sz="0" w:space="0" w:color="auto"/>
                <w:right w:val="none" w:sz="0" w:space="0" w:color="auto"/>
              </w:divBdr>
              <w:divsChild>
                <w:div w:id="1757559053">
                  <w:marLeft w:val="0"/>
                  <w:marRight w:val="0"/>
                  <w:marTop w:val="0"/>
                  <w:marBottom w:val="0"/>
                  <w:divBdr>
                    <w:top w:val="none" w:sz="0" w:space="0" w:color="auto"/>
                    <w:left w:val="none" w:sz="0" w:space="0" w:color="auto"/>
                    <w:bottom w:val="none" w:sz="0" w:space="0" w:color="auto"/>
                    <w:right w:val="none" w:sz="0" w:space="0" w:color="auto"/>
                  </w:divBdr>
                  <w:divsChild>
                    <w:div w:id="1490174980">
                      <w:marLeft w:val="0"/>
                      <w:marRight w:val="0"/>
                      <w:marTop w:val="0"/>
                      <w:marBottom w:val="0"/>
                      <w:divBdr>
                        <w:top w:val="none" w:sz="0" w:space="0" w:color="auto"/>
                        <w:left w:val="none" w:sz="0" w:space="0" w:color="auto"/>
                        <w:bottom w:val="none" w:sz="0" w:space="0" w:color="auto"/>
                        <w:right w:val="none" w:sz="0" w:space="0" w:color="auto"/>
                      </w:divBdr>
                      <w:divsChild>
                        <w:div w:id="1230460513">
                          <w:marLeft w:val="0"/>
                          <w:marRight w:val="0"/>
                          <w:marTop w:val="0"/>
                          <w:marBottom w:val="0"/>
                          <w:divBdr>
                            <w:top w:val="none" w:sz="0" w:space="0" w:color="auto"/>
                            <w:left w:val="none" w:sz="0" w:space="0" w:color="auto"/>
                            <w:bottom w:val="none" w:sz="0" w:space="0" w:color="auto"/>
                            <w:right w:val="none" w:sz="0" w:space="0" w:color="auto"/>
                          </w:divBdr>
                        </w:div>
                        <w:div w:id="19811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88607">
                  <w:marLeft w:val="0"/>
                  <w:marRight w:val="0"/>
                  <w:marTop w:val="0"/>
                  <w:marBottom w:val="0"/>
                  <w:divBdr>
                    <w:top w:val="none" w:sz="0" w:space="0" w:color="auto"/>
                    <w:left w:val="none" w:sz="0" w:space="0" w:color="auto"/>
                    <w:bottom w:val="none" w:sz="0" w:space="0" w:color="auto"/>
                    <w:right w:val="none" w:sz="0" w:space="0" w:color="auto"/>
                  </w:divBdr>
                  <w:divsChild>
                    <w:div w:id="120725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06723">
          <w:marLeft w:val="0"/>
          <w:marRight w:val="0"/>
          <w:marTop w:val="0"/>
          <w:marBottom w:val="0"/>
          <w:divBdr>
            <w:top w:val="none" w:sz="0" w:space="0" w:color="auto"/>
            <w:left w:val="none" w:sz="0" w:space="0" w:color="auto"/>
            <w:bottom w:val="none" w:sz="0" w:space="0" w:color="auto"/>
            <w:right w:val="none" w:sz="0" w:space="0" w:color="auto"/>
          </w:divBdr>
        </w:div>
        <w:div w:id="1942177039">
          <w:marLeft w:val="0"/>
          <w:marRight w:val="0"/>
          <w:marTop w:val="150"/>
          <w:marBottom w:val="300"/>
          <w:divBdr>
            <w:top w:val="none" w:sz="0" w:space="0" w:color="auto"/>
            <w:left w:val="none" w:sz="0" w:space="0" w:color="auto"/>
            <w:bottom w:val="none" w:sz="0" w:space="0" w:color="auto"/>
            <w:right w:val="none" w:sz="0" w:space="0" w:color="auto"/>
          </w:divBdr>
          <w:divsChild>
            <w:div w:id="1685279543">
              <w:marLeft w:val="0"/>
              <w:marRight w:val="0"/>
              <w:marTop w:val="0"/>
              <w:marBottom w:val="0"/>
              <w:divBdr>
                <w:top w:val="none" w:sz="0" w:space="0" w:color="auto"/>
                <w:left w:val="none" w:sz="0" w:space="0" w:color="auto"/>
                <w:bottom w:val="none" w:sz="0" w:space="0" w:color="auto"/>
                <w:right w:val="none" w:sz="0" w:space="0" w:color="auto"/>
              </w:divBdr>
              <w:divsChild>
                <w:div w:id="1156536529">
                  <w:marLeft w:val="0"/>
                  <w:marRight w:val="0"/>
                  <w:marTop w:val="0"/>
                  <w:marBottom w:val="0"/>
                  <w:divBdr>
                    <w:top w:val="none" w:sz="0" w:space="0" w:color="auto"/>
                    <w:left w:val="none" w:sz="0" w:space="0" w:color="auto"/>
                    <w:bottom w:val="none" w:sz="0" w:space="0" w:color="auto"/>
                    <w:right w:val="none" w:sz="0" w:space="0" w:color="auto"/>
                  </w:divBdr>
                  <w:divsChild>
                    <w:div w:id="120924048">
                      <w:marLeft w:val="0"/>
                      <w:marRight w:val="0"/>
                      <w:marTop w:val="0"/>
                      <w:marBottom w:val="0"/>
                      <w:divBdr>
                        <w:top w:val="none" w:sz="0" w:space="0" w:color="auto"/>
                        <w:left w:val="none" w:sz="0" w:space="0" w:color="auto"/>
                        <w:bottom w:val="none" w:sz="0" w:space="0" w:color="auto"/>
                        <w:right w:val="none" w:sz="0" w:space="0" w:color="auto"/>
                      </w:divBdr>
                      <w:divsChild>
                        <w:div w:id="145675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130974">
      <w:bodyDiv w:val="1"/>
      <w:marLeft w:val="0"/>
      <w:marRight w:val="0"/>
      <w:marTop w:val="0"/>
      <w:marBottom w:val="0"/>
      <w:divBdr>
        <w:top w:val="none" w:sz="0" w:space="0" w:color="auto"/>
        <w:left w:val="none" w:sz="0" w:space="0" w:color="auto"/>
        <w:bottom w:val="none" w:sz="0" w:space="0" w:color="auto"/>
        <w:right w:val="none" w:sz="0" w:space="0" w:color="auto"/>
      </w:divBdr>
    </w:div>
    <w:div w:id="1778868320">
      <w:bodyDiv w:val="1"/>
      <w:marLeft w:val="0"/>
      <w:marRight w:val="0"/>
      <w:marTop w:val="0"/>
      <w:marBottom w:val="0"/>
      <w:divBdr>
        <w:top w:val="none" w:sz="0" w:space="0" w:color="auto"/>
        <w:left w:val="none" w:sz="0" w:space="0" w:color="auto"/>
        <w:bottom w:val="none" w:sz="0" w:space="0" w:color="auto"/>
        <w:right w:val="none" w:sz="0" w:space="0" w:color="auto"/>
      </w:divBdr>
    </w:div>
    <w:div w:id="1821801820">
      <w:bodyDiv w:val="1"/>
      <w:marLeft w:val="0"/>
      <w:marRight w:val="0"/>
      <w:marTop w:val="0"/>
      <w:marBottom w:val="0"/>
      <w:divBdr>
        <w:top w:val="none" w:sz="0" w:space="0" w:color="auto"/>
        <w:left w:val="none" w:sz="0" w:space="0" w:color="auto"/>
        <w:bottom w:val="none" w:sz="0" w:space="0" w:color="auto"/>
        <w:right w:val="none" w:sz="0" w:space="0" w:color="auto"/>
      </w:divBdr>
      <w:divsChild>
        <w:div w:id="1396660727">
          <w:marLeft w:val="0"/>
          <w:marRight w:val="0"/>
          <w:marTop w:val="0"/>
          <w:marBottom w:val="0"/>
          <w:divBdr>
            <w:top w:val="none" w:sz="0" w:space="0" w:color="auto"/>
            <w:left w:val="none" w:sz="0" w:space="0" w:color="auto"/>
            <w:bottom w:val="none" w:sz="0" w:space="0" w:color="auto"/>
            <w:right w:val="none" w:sz="0" w:space="0" w:color="auto"/>
          </w:divBdr>
        </w:div>
      </w:divsChild>
    </w:div>
    <w:div w:id="1821969280">
      <w:bodyDiv w:val="1"/>
      <w:marLeft w:val="0"/>
      <w:marRight w:val="0"/>
      <w:marTop w:val="0"/>
      <w:marBottom w:val="0"/>
      <w:divBdr>
        <w:top w:val="none" w:sz="0" w:space="0" w:color="auto"/>
        <w:left w:val="none" w:sz="0" w:space="0" w:color="auto"/>
        <w:bottom w:val="none" w:sz="0" w:space="0" w:color="auto"/>
        <w:right w:val="none" w:sz="0" w:space="0" w:color="auto"/>
      </w:divBdr>
    </w:div>
    <w:div w:id="1896769797">
      <w:bodyDiv w:val="1"/>
      <w:marLeft w:val="0"/>
      <w:marRight w:val="0"/>
      <w:marTop w:val="0"/>
      <w:marBottom w:val="0"/>
      <w:divBdr>
        <w:top w:val="none" w:sz="0" w:space="0" w:color="auto"/>
        <w:left w:val="none" w:sz="0" w:space="0" w:color="auto"/>
        <w:bottom w:val="none" w:sz="0" w:space="0" w:color="auto"/>
        <w:right w:val="none" w:sz="0" w:space="0" w:color="auto"/>
      </w:divBdr>
      <w:divsChild>
        <w:div w:id="696737953">
          <w:marLeft w:val="0"/>
          <w:marRight w:val="0"/>
          <w:marTop w:val="0"/>
          <w:marBottom w:val="0"/>
          <w:divBdr>
            <w:top w:val="none" w:sz="0" w:space="0" w:color="auto"/>
            <w:left w:val="none" w:sz="0" w:space="0" w:color="auto"/>
            <w:bottom w:val="none" w:sz="0" w:space="0" w:color="auto"/>
            <w:right w:val="none" w:sz="0" w:space="0" w:color="auto"/>
          </w:divBdr>
          <w:divsChild>
            <w:div w:id="529151224">
              <w:marLeft w:val="0"/>
              <w:marRight w:val="0"/>
              <w:marTop w:val="0"/>
              <w:marBottom w:val="450"/>
              <w:divBdr>
                <w:top w:val="none" w:sz="0" w:space="0" w:color="auto"/>
                <w:left w:val="none" w:sz="0" w:space="0" w:color="auto"/>
                <w:bottom w:val="none" w:sz="0" w:space="0" w:color="auto"/>
                <w:right w:val="none" w:sz="0" w:space="0" w:color="auto"/>
              </w:divBdr>
              <w:divsChild>
                <w:div w:id="1169324241">
                  <w:marLeft w:val="0"/>
                  <w:marRight w:val="0"/>
                  <w:marTop w:val="0"/>
                  <w:marBottom w:val="0"/>
                  <w:divBdr>
                    <w:top w:val="none" w:sz="0" w:space="0" w:color="auto"/>
                    <w:left w:val="none" w:sz="0" w:space="0" w:color="auto"/>
                    <w:bottom w:val="none" w:sz="0" w:space="0" w:color="auto"/>
                    <w:right w:val="none" w:sz="0" w:space="0" w:color="auto"/>
                  </w:divBdr>
                  <w:divsChild>
                    <w:div w:id="785274834">
                      <w:marLeft w:val="0"/>
                      <w:marRight w:val="0"/>
                      <w:marTop w:val="0"/>
                      <w:marBottom w:val="0"/>
                      <w:divBdr>
                        <w:top w:val="none" w:sz="0" w:space="0" w:color="auto"/>
                        <w:left w:val="none" w:sz="0" w:space="0" w:color="auto"/>
                        <w:bottom w:val="none" w:sz="0" w:space="0" w:color="auto"/>
                        <w:right w:val="none" w:sz="0" w:space="0" w:color="auto"/>
                      </w:divBdr>
                      <w:divsChild>
                        <w:div w:id="210842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822069">
          <w:marLeft w:val="0"/>
          <w:marRight w:val="0"/>
          <w:marTop w:val="0"/>
          <w:marBottom w:val="0"/>
          <w:divBdr>
            <w:top w:val="none" w:sz="0" w:space="0" w:color="auto"/>
            <w:left w:val="none" w:sz="0" w:space="0" w:color="auto"/>
            <w:bottom w:val="none" w:sz="0" w:space="0" w:color="auto"/>
            <w:right w:val="none" w:sz="0" w:space="0" w:color="auto"/>
          </w:divBdr>
          <w:divsChild>
            <w:div w:id="429281775">
              <w:marLeft w:val="0"/>
              <w:marRight w:val="0"/>
              <w:marTop w:val="0"/>
              <w:marBottom w:val="450"/>
              <w:divBdr>
                <w:top w:val="none" w:sz="0" w:space="0" w:color="auto"/>
                <w:left w:val="none" w:sz="0" w:space="0" w:color="auto"/>
                <w:bottom w:val="none" w:sz="0" w:space="0" w:color="auto"/>
                <w:right w:val="none" w:sz="0" w:space="0" w:color="auto"/>
              </w:divBdr>
              <w:divsChild>
                <w:div w:id="623081454">
                  <w:marLeft w:val="0"/>
                  <w:marRight w:val="0"/>
                  <w:marTop w:val="0"/>
                  <w:marBottom w:val="0"/>
                  <w:divBdr>
                    <w:top w:val="none" w:sz="0" w:space="0" w:color="auto"/>
                    <w:left w:val="none" w:sz="0" w:space="0" w:color="auto"/>
                    <w:bottom w:val="none" w:sz="0" w:space="0" w:color="auto"/>
                    <w:right w:val="none" w:sz="0" w:space="0" w:color="auto"/>
                  </w:divBdr>
                  <w:divsChild>
                    <w:div w:id="1644969222">
                      <w:marLeft w:val="0"/>
                      <w:marRight w:val="0"/>
                      <w:marTop w:val="0"/>
                      <w:marBottom w:val="0"/>
                      <w:divBdr>
                        <w:top w:val="none" w:sz="0" w:space="0" w:color="auto"/>
                        <w:left w:val="none" w:sz="0" w:space="0" w:color="auto"/>
                        <w:bottom w:val="none" w:sz="0" w:space="0" w:color="auto"/>
                        <w:right w:val="none" w:sz="0" w:space="0" w:color="auto"/>
                      </w:divBdr>
                      <w:divsChild>
                        <w:div w:id="1012681742">
                          <w:marLeft w:val="0"/>
                          <w:marRight w:val="0"/>
                          <w:marTop w:val="0"/>
                          <w:marBottom w:val="0"/>
                          <w:divBdr>
                            <w:top w:val="none" w:sz="0" w:space="0" w:color="auto"/>
                            <w:left w:val="none" w:sz="0" w:space="0" w:color="auto"/>
                            <w:bottom w:val="none" w:sz="0" w:space="0" w:color="auto"/>
                            <w:right w:val="none" w:sz="0" w:space="0" w:color="auto"/>
                          </w:divBdr>
                          <w:divsChild>
                            <w:div w:id="1729456624">
                              <w:marLeft w:val="0"/>
                              <w:marRight w:val="0"/>
                              <w:marTop w:val="0"/>
                              <w:marBottom w:val="0"/>
                              <w:divBdr>
                                <w:top w:val="none" w:sz="0" w:space="0" w:color="auto"/>
                                <w:left w:val="none" w:sz="0" w:space="0" w:color="auto"/>
                                <w:bottom w:val="none" w:sz="0" w:space="0" w:color="auto"/>
                                <w:right w:val="none" w:sz="0" w:space="0" w:color="auto"/>
                              </w:divBdr>
                              <w:divsChild>
                                <w:div w:id="191845067">
                                  <w:marLeft w:val="0"/>
                                  <w:marRight w:val="0"/>
                                  <w:marTop w:val="0"/>
                                  <w:marBottom w:val="0"/>
                                  <w:divBdr>
                                    <w:top w:val="none" w:sz="0" w:space="0" w:color="auto"/>
                                    <w:left w:val="none" w:sz="0" w:space="0" w:color="auto"/>
                                    <w:bottom w:val="none" w:sz="0" w:space="0" w:color="auto"/>
                                    <w:right w:val="none" w:sz="0" w:space="0" w:color="auto"/>
                                  </w:divBdr>
                                  <w:divsChild>
                                    <w:div w:id="14562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990782">
      <w:bodyDiv w:val="1"/>
      <w:marLeft w:val="0"/>
      <w:marRight w:val="0"/>
      <w:marTop w:val="0"/>
      <w:marBottom w:val="0"/>
      <w:divBdr>
        <w:top w:val="none" w:sz="0" w:space="0" w:color="auto"/>
        <w:left w:val="none" w:sz="0" w:space="0" w:color="auto"/>
        <w:bottom w:val="none" w:sz="0" w:space="0" w:color="auto"/>
        <w:right w:val="none" w:sz="0" w:space="0" w:color="auto"/>
      </w:divBdr>
      <w:divsChild>
        <w:div w:id="419520458">
          <w:marLeft w:val="0"/>
          <w:marRight w:val="0"/>
          <w:marTop w:val="200"/>
          <w:marBottom w:val="2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ncbi-nlm-nih-gov.translate.goog/pmc/articles/PMC7426454/?_x_tr_sl=en&amp;_x_tr_tl=ro&amp;_x_tr_hl=ro&amp;_x_tr_pto=sc" TargetMode="External"/><Relationship Id="rId26" Type="http://schemas.openxmlformats.org/officeDocument/2006/relationships/hyperlink" Target="https://ginasthma.org/wp-content/uploads" TargetMode="External"/><Relationship Id="rId21" Type="http://schemas.openxmlformats.org/officeDocument/2006/relationships/footer" Target="footer6.xml"/><Relationship Id="rId34" Type="http://schemas.openxmlformats.org/officeDocument/2006/relationships/hyperlink" Target="https://www.touchrespiratory.com/wp-content/uploads/sites/11/2019/10/Rossi_EPUB.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goldcopd.com/" TargetMode="External"/><Relationship Id="rId25" Type="http://schemas.openxmlformats.org/officeDocument/2006/relationships/footer" Target="footer10.xml"/><Relationship Id="rId33" Type="http://schemas.openxmlformats.org/officeDocument/2006/relationships/hyperlink" Target="https://statbank.statistica.md" TargetMode="External"/><Relationship Id="rId2" Type="http://schemas.openxmlformats.org/officeDocument/2006/relationships/numbering" Target="numbering.xml"/><Relationship Id="rId16" Type="http://schemas.openxmlformats.org/officeDocument/2006/relationships/hyperlink" Target="https://srp.ro/GOLDGlobalInitiativefoCOPD.aspx" TargetMode="External"/><Relationship Id="rId20" Type="http://schemas.openxmlformats.org/officeDocument/2006/relationships/footer" Target="footer5.xml"/><Relationship Id="rId29" Type="http://schemas.openxmlformats.org/officeDocument/2006/relationships/hyperlink" Target="https://www.sciencedirect.com/science/article/abs/pii/S00123692165259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9.xml"/><Relationship Id="rId32" Type="http://schemas.openxmlformats.org/officeDocument/2006/relationships/hyperlink" Target="https://www.sciencedirect.com/science/article/abs/pii/S0012369216525914"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8.xml"/><Relationship Id="rId28" Type="http://schemas.openxmlformats.org/officeDocument/2006/relationships/hyperlink" Target="https://www.sciencedirect.com/science/article/abs/pii/S0012369216525914"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ncbi-nlm-nih-gov.translate.goog/pmc/articles/PMC7426454/?_x_tr_sl=en&amp;_x_tr_tl=ro&amp;_x_tr_hl=ro&amp;_x_tr_pto=sc" TargetMode="External"/><Relationship Id="rId31" Type="http://schemas.openxmlformats.org/officeDocument/2006/relationships/hyperlink" Target="https://www.sciencedirect.com/science/journal/00123692/150/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hyperlink" Target="https://emedicine.medscape.com/article/1001332" TargetMode="External"/><Relationship Id="rId30" Type="http://schemas.openxmlformats.org/officeDocument/2006/relationships/hyperlink" Target="https://www.sciencedirect.com/science/article/abs/pii/S0012369216525914" TargetMode="External"/><Relationship Id="rId35" Type="http://schemas.openxmlformats.org/officeDocument/2006/relationships/hyperlink" Target="https://alliancetechmedical.com/in-check-dial-training-device/"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C4397-BDE6-44BB-B8D2-B7CA4213B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5487</TotalTime>
  <Pages>48</Pages>
  <Words>17849</Words>
  <Characters>103526</Characters>
  <Application>Microsoft Office Word</Application>
  <DocSecurity>0</DocSecurity>
  <Lines>862</Lines>
  <Paragraphs>242</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121133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Catedra Pediatrie</dc:creator>
  <cp:keywords/>
  <dc:description/>
  <cp:lastModifiedBy>Direcția Managementului Calității Serviciilor de Sănătate</cp:lastModifiedBy>
  <cp:revision>64</cp:revision>
  <cp:lastPrinted>2025-06-25T11:23:00Z</cp:lastPrinted>
  <dcterms:created xsi:type="dcterms:W3CDTF">2025-02-19T19:32:00Z</dcterms:created>
  <dcterms:modified xsi:type="dcterms:W3CDTF">2025-06-30T07:32:00Z</dcterms:modified>
</cp:coreProperties>
</file>